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bookmarkStart w:id="0" w:name="_GoBack"/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Foydalanilgan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adabiyotlar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ro’yxati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</w:p>
    <w:bookmarkEnd w:id="0"/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Rahbariy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adabiyotlar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: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Respublikasi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Konstutsiyasi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Toshkent 2021.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Sh.M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Qonun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ustuvorligi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inson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manfaatlarini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ta‘minlash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–yurt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tarakkiyoti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farovonligining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garovi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T. ―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‖ NMIU 2017.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Sh.M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Tanqidiy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taxlil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qat‘iy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tartib-intizom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s‘haxsiy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javobgarlik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–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xar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raxbar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faoliyatining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kundalik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koidasi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bulis‘hi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kerak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–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Tos‘hkent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―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‖ NMIU, 2017. – 38 b.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Sh.M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Buyuk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kelajagimizni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mard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olijanob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xalkimiz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bilan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birga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kuramiz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T. ―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‖ 2017. 189-bet.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Respublikasi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Prezidentining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«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Soglom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ona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bola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yili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»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Davlat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dasturi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tugrisidagi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2487-son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Karori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2016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yil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9-fevral.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Respublikasini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yanada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rivojlantiris‘h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buuyicha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Harakatlar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strategiyasi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tugrisida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//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Respublikasi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Prezidentining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farmoni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www.gov.uz/uz/news/category/3 2017-02-08 |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Xujjatlar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Sh.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Xalqimizning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roziligi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bizning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faoliyatimizga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berilgan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eng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oliy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bahodir.Toshkent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2018. – 512 b.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8.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Sh. M.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Azmu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shijoatli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yoshlarimiz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bilan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birgalikda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yangi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albatta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bunyod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etamiz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1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iyul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2021, </w:t>
      </w:r>
      <w:r>
        <w:rPr/>
        <w:fldChar w:fldCharType="begin"/>
      </w:r>
      <w:r>
        <w:instrText xml:space="preserve"> HYPERLINK "https://president.uz/uz/lists/view/4463" </w:instrText>
      </w:r>
      <w:r>
        <w:rPr/>
        <w:fldChar w:fldCharType="separate"/>
      </w:r>
      <w:r>
        <w:rPr>
          <w:rFonts w:ascii="Times New Roman" w:cs="Times New Roman" w:eastAsia="Times New Roman" w:hAnsi="Times New Roman"/>
          <w:color w:val="0563c1"/>
          <w:sz w:val="32"/>
          <w:szCs w:val="32"/>
          <w:u w:val="single"/>
          <w:lang w:val="en-US" w:eastAsia="ru-RU"/>
        </w:rPr>
        <w:t>https://president.uz/uz/lists/view/4463</w:t>
      </w:r>
      <w:r>
        <w:rPr/>
        <w:fldChar w:fldCharType="end"/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9.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Shavkat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Mirziyoev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Yangi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strategiyasi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Toshkent: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O‗zbekiston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2021. – 464 b.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Asosiy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adabiyotlar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: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1. «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»;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praktika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dlya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studentov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dnevnoy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zaochnoy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formi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obuchenie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Minsk.: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Izdatelstvo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MIU 2004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Medvedeva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G.P.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Uchebnoe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posobiya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dlya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vuzov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Izdatel‘stvo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Gumanit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Vladivostok.: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2002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.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Vladost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2001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Istoriya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Rossii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Volgograd.: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2001 135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Ganieva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M.X.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ishga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kirish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eastAsia="ru-RU"/>
        </w:rPr>
        <w:sym w:font="Symbol" w:char="f02d"/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Toshkent: CHASHMA PRINT, 2010.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Ijtimoiy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etikasi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Darslik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Xammualliflikda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Toshkent 2015 y.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Qo‟shimcha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adabiyotlar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Pavlenka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P.D.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Osnovi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3-e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.,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ispr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dop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/ red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INFRA-M, 2006.– S. 115.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8.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Pavlenok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P.D.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Sotsiologiya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/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Otv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red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Izdatel‘skoknigotorgoviy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tsentr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«Marketing», 2002.– S. 395–398;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9.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Pavlenok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P.D.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Sotsiologicheskie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metodi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texnika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izucheniya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problem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– M.: GASBU, 1995.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10.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Pavlenok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P.D.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Texnologii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razlichnix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sferax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jiznedeyatel‘nosti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/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Otv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red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2-e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pererab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dop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.–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Dashkov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K, 2006.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11. Alekseeva L.S.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Sostoyanie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texnologii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profilaktike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beznadzornosti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nesovershennoletnix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uchrejdeniyax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sotsial‘nogo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obslujivaniya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sem‘i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Gos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nauch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issled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institut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sem‘i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vospitaniya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2001.– S. 198.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12.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Demetyan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V.Z.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Printsipi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spetsifika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formirovaniya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kadrov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gosudarstvennoy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slujbi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opite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ispolnitel‘noy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vlasti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RF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VLADOS-PRESS, 2002.– S. 58.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13.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Marshak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A.L.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Detskaya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besprizornost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‘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beznadzornost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‘: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sostoyanie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problemi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.–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Xabarovsk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2003.– S. 41.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14.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Mustaeva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F.A.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Osnovi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pedagogiki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Uchebnik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dlya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studentov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visshix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pedagogich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zavedeniy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M., 2001.– S. 115.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Mirsagatova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N.I.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Detskaya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besprizornost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‘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kak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yavlenie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 RNR//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.– 1999.– № 1.– S. 24.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16.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Ribinskiy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E.M.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Upravlenie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sistemoy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zashiti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detstva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Sotsial‘no-pravovie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problemi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Uchebnoe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posobie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dlya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studentov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visshix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uchebnix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zavedeniy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M., 2004.– S. 36.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17.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Xolostova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E.I.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politika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M., 2001.– S. 170.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18.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Levchenko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V.T.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detskie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priyuti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nujni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li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? //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Vladimirka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2002.– № 2.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19.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Mel‘nikova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e.I.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Profilaktika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beznadzornosti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podrostkov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M., 2002.– S. 36.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20. Zubkova T.S.,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Timoshina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N.V.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Organizatsiya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soderjanie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zashite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jenshin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sem‘i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Akademiya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2003.– S. 169.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21.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Ivashenko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G.M.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Obshie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printsipi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organizatsii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reabilitatsionnoy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sotsial‘no-reabilitatsionnix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tsentrax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dlya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nesovershennoletnix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Prospekt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2000.– S. 34.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22.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Maslov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N.F.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Kniga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sotsial‘nogo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pedagoga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Orel, 1994.– S. 35. 136 23.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Brutman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V.I.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Prichini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sotsial‘nogo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sirotstva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Analiticheskiy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vzglyad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problemu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//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2001.– № 2/5.– S. 53.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24.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Anoxina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A.N.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Korrektsionno-razvivayushaya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rabota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s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det‘mi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ostavshimisya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bez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popecheniya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roditeley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sotsial‘no-emotsional‘niy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aspekt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Tula: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Izd-vo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TO IRO, 2000.– S. 46.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Nazarova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I.B.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Adaptatsiya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vozmojnie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modeli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mobil‘nosti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sirot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M.: MONF, 2005.– S. 46.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26.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Reprintseva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G.I.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Uchrejdeniya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sotsial‘nogo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obslujivaniya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detey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molodeji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Analiz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deyatel‘nosti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.–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M., 2003.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Xorijiy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tildagi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adabiyot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: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1. Abramson, M. 1996. Toward a more holistic understanding of ethics in social work.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2. Social Work in Health Care 23.2:1-15. Allen, J. A. 1993. The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coiistructivist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paradigm: Values and ethics. Journal of Teaching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3. Appleby, G., E. Colon, and J. Hamilton. 2001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.(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Diversity, oppression, and Social Functioning: Person In-Environment Assessment and Intervention. Boston: Allyn and Bacon.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4. Bricker-Jenkins, M., N.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Hooeyman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and N.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Clottlieb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eds. 1991. Feminist Social Work Practice in Clinical Settings. Newbury Park1, Calif.: Sage.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5. Center for Human Rights. 1994. Human Rights and Social Work: A Manual for Schools of Social Work and the Social Work Profession. Training Series no.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i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. Geneva: United Nations.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6. Cohen, R. 2002. The politics of ethics. The Nation (April 8): 21-23.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7. Compton, B. R. and B.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Galaway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1994. Social Work Processes.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5th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ed. Belmont, Calif.: Wadsworth.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8. Congress, E. 1999. Social Work Values and Ethics: Identifying and Resolving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Profes¬sional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Dilemmas. Chicago: Nelson-Hall.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9.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Cowger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C. 1994. Assessing client strengths: Clinical assessment for client empowerment. Social Work: Journal of the National Association of Social Workers 39.3: 262-67.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10. Devore, W. and E. Schlesinger. 1996.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Ethiiic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-sensitive Social Work Practice.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5th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ed. Boston. Allyn &amp; Bacon.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11.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Falck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H. 1988. Social Work: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Tlie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Membership Perspective. New York: Springer.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12.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Germain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C. B. and A.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Gitterman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1996. The Life Model of Social Work Practice, id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ed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New York: Columbia University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13. Goldstein, H. 1992. "If social work hasn't made progress as a science, might it be an art?" Families in Society: Journal of Contemporary Human Services (January): 48-55. 137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14. Gutierrez, L. M. 1990. Working with women of color: An empowerment perspective. Social Work: Journal of the National Association of Social Workers 35:149-53.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15. Ife, J. 2001. Human Rights and Social Work: Towards Rights-based Practice. Cambridge: Cambridge University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16. International Federation of Social Workers (IFSW). 2000. See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www.ifsw.orgG‘ publicationG‘4.5.3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pub.html.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17.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Loewenberg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F. M. and R.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Dolgoff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1992. Ethical Decisions for Social Work Practice. Itasca,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111.: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Peacock.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18.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Krist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-Ashman, K. K. and G. H. Hull. 1993. Understanding Generalist Practice. Chicago: Nelson-Hall.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19. Lee, J. 1994. The Empowerment Approach to Social Work Practice. New York: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Colum¬bia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University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20.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Mannig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S. 1997. The social worker as a moral citizen: Ethics in action. Social Work: Journal of the National Association of Social Workers 42.3: 223-30.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21.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Mattison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M. 2000. Ethical Decision-making: The person in the process. Social Work: Journal of the National Association of Social Workers 45.3: 201-12.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22. Mayer, M. 1955.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Tliey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Thought They Were Free: The Germans, 1933- 1955. Chicago: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Uni¬versity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 of Chicago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23.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McGoldrick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M., J. Giordano, and J. Pearce, eds. 1996. Ethnicity and Family Therapy.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24. National Association of Social Workers (NASW). 1996. Code of Ethics. Washington, D.C: NASW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25.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Pinderhughes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, E. 1989. Understanding Race, Ethnicity, and Power: The Key to Efficacy in Clinical Practice. New York: Free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26. Reamer, F. 19'95. Social Work Values and Ethics. New York: Columbia University Press.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27. Reichert, E.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looia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Move from social justice to human rights provides new 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perspec¬tive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. Professional Development: The International Journal of Continuing Social Work Education 4.1: 5-13.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 xml:space="preserve">Internet 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manbalari</w:t>
      </w:r>
      <w:r>
        <w:rPr>
          <w:rFonts w:ascii="Times New Roman" w:cs="Times New Roman" w:eastAsia="Times New Roman" w:hAnsi="Times New Roman"/>
          <w:b/>
          <w:color w:val="000000"/>
          <w:sz w:val="32"/>
          <w:szCs w:val="32"/>
          <w:lang w:val="en-US" w:eastAsia="ru-RU"/>
        </w:rPr>
        <w:t>: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1.www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 xml:space="preserve">://www.library.tver.ru/ </w:t>
      </w:r>
    </w:p>
    <w:p>
      <w:pPr>
        <w:pStyle w:val="style0"/>
        <w:widowControl w:val="false"/>
        <w:spacing w:after="380" w:lineRule="auto" w:line="276"/>
        <w:ind w:left="380" w:firstLine="360"/>
        <w:jc w:val="both"/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2.www</w:t>
      </w:r>
      <w:r>
        <w:rPr>
          <w:rFonts w:ascii="Times New Roman" w:cs="Times New Roman" w:eastAsia="Times New Roman" w:hAnsi="Times New Roman"/>
          <w:color w:val="000000"/>
          <w:sz w:val="32"/>
          <w:szCs w:val="32"/>
          <w:lang w:val="en-US" w:eastAsia="ru-RU"/>
        </w:rPr>
        <w:t>://vitaportal.ru/psixologiya/sotsialnaya-model-invalidnosti.xtml 3. www://mioby.ru/novosti/socialnaya-model-invalidnosti/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2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1075</Words>
  <Pages>7</Pages>
  <Characters>6885</Characters>
  <Application>WPS Office</Application>
  <DocSecurity>0</DocSecurity>
  <Paragraphs>70</Paragraphs>
  <ScaleCrop>false</ScaleCrop>
  <LinksUpToDate>false</LinksUpToDate>
  <CharactersWithSpaces>7961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2026-01-06T13:37:00Z</dcterms:created>
  <dc:creator>Samsung</dc:creator>
  <lastModifiedBy>BTK-W09</lastModifiedBy>
  <dcterms:modified xsi:type="dcterms:W3CDTF">2026-01-06T14:07:22Z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bfba7137d7034ea9aed8f07b9f700049</vt:lpwstr>
  </property>
</Properties>
</file>