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6A31" w:rsidRDefault="00CE1285">
      <w:bookmarkStart w:id="0" w:name="_GoBack"/>
      <w:bookmarkEnd w:id="0"/>
      <w:r>
        <w:t>TailorProjectEntities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Address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AddressLine1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City</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State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ZipCode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Country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IsDefault</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key ve navigasyo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AppUserId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AppUser</w:t>
      </w:r>
      <w:r>
        <w:rPr>
          <w:rFonts w:ascii="Cascadia Mono" w:hAnsi="Cascadia Mono" w:cs="Cascadia Mono"/>
          <w:color w:val="000000"/>
          <w:sz w:val="19"/>
          <w:szCs w:val="19"/>
          <w:highlight w:val="white"/>
        </w:rPr>
        <w:t xml:space="preserve"> AppUser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Microsoft.AspNetCore</w:t>
      </w:r>
      <w:proofErr w:type="gramEnd"/>
      <w:r>
        <w:rPr>
          <w:rFonts w:ascii="Cascadia Mono" w:hAnsi="Cascadia Mono" w:cs="Cascadia Mono"/>
          <w:color w:val="000000"/>
          <w:sz w:val="19"/>
          <w:szCs w:val="19"/>
          <w:highlight w:val="white"/>
        </w:rPr>
        <w:t>.Identity;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AppUser</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IdentityUser</w:t>
      </w:r>
      <w:r>
        <w:rPr>
          <w:rFonts w:ascii="Cascadia Mono" w:hAnsi="Cascadia Mono" w:cs="Cascadia Mono"/>
          <w:color w:val="000000"/>
          <w:sz w:val="19"/>
          <w:szCs w:val="19"/>
          <w:highlight w:val="white"/>
        </w:rPr>
        <w:t>&lt;</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&gt;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//IdentityUser'dan gelen ek özelliklere ek olarak kendi özelliklerimiz</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RegistreationDate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//Diğer varlıklarla olan ilişkiler için navigasyon özellikleri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Order</w:t>
      </w:r>
      <w:r>
        <w:rPr>
          <w:rFonts w:ascii="Cascadia Mono" w:hAnsi="Cascadia Mono" w:cs="Cascadia Mono"/>
          <w:color w:val="000000"/>
          <w:sz w:val="19"/>
          <w:szCs w:val="19"/>
          <w:highlight w:val="white"/>
        </w:rPr>
        <w:t xml:space="preserve">&gt; Orders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Address</w:t>
      </w:r>
      <w:r>
        <w:rPr>
          <w:rFonts w:ascii="Cascadia Mono" w:hAnsi="Cascadia Mono" w:cs="Cascadia Mono"/>
          <w:color w:val="000000"/>
          <w:sz w:val="19"/>
          <w:szCs w:val="19"/>
          <w:highlight w:val="white"/>
        </w:rPr>
        <w:t xml:space="preserve">&gt; Addresses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Testimonial</w:t>
      </w:r>
      <w:r>
        <w:rPr>
          <w:rFonts w:ascii="Cascadia Mono" w:hAnsi="Cascadia Mono" w:cs="Cascadia Mono"/>
          <w:color w:val="000000"/>
          <w:sz w:val="19"/>
          <w:szCs w:val="19"/>
          <w:highlight w:val="white"/>
        </w:rPr>
        <w:t xml:space="preserve">&gt; Testimonials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ShoppingCard</w:t>
      </w:r>
      <w:r>
        <w:rPr>
          <w:rFonts w:ascii="Cascadia Mono" w:hAnsi="Cascadia Mono" w:cs="Cascadia Mono"/>
          <w:color w:val="000000"/>
          <w:sz w:val="19"/>
          <w:szCs w:val="19"/>
          <w:highlight w:val="white"/>
        </w:rPr>
        <w:t xml:space="preserve"> ShoppigCard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SupportTicket</w:t>
      </w:r>
      <w:r>
        <w:rPr>
          <w:rFonts w:ascii="Cascadia Mono" w:hAnsi="Cascadia Mono" w:cs="Cascadia Mono"/>
          <w:color w:val="000000"/>
          <w:sz w:val="19"/>
          <w:szCs w:val="19"/>
          <w:highlight w:val="white"/>
        </w:rPr>
        <w:t xml:space="preserve">&gt; SupportTickets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//help desk için temel oluşturacak olan classdır.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Blog</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BlogId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Title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Content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Author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PublishDate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ImageUrl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IsActive</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/*//Foreign Key ve Navigasyon </w:t>
      </w:r>
      <w:proofErr w:type="gramStart"/>
      <w:r>
        <w:rPr>
          <w:rFonts w:ascii="Cascadia Mono" w:hAnsi="Cascadia Mono" w:cs="Cascadia Mono"/>
          <w:color w:val="008000"/>
          <w:sz w:val="19"/>
          <w:szCs w:val="19"/>
          <w:highlight w:val="white"/>
        </w:rPr>
        <w:t>Property:Bir</w:t>
      </w:r>
      <w:proofErr w:type="gramEnd"/>
      <w:r>
        <w:rPr>
          <w:rFonts w:ascii="Cascadia Mono" w:hAnsi="Cascadia Mono" w:cs="Cascadia Mono"/>
          <w:color w:val="008000"/>
          <w:sz w:val="19"/>
          <w:szCs w:val="19"/>
          <w:highlight w:val="white"/>
        </w:rPr>
        <w:t xml:space="preserve"> blog yazısını kategorisine bağlar.</w:t>
      </w:r>
    </w:p>
    <w:p w:rsidR="00CE1285" w:rsidRDefault="00CE1285" w:rsidP="00CE1285">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public int BlogCategoryId { get; set;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public BlogCategory BlogCategory { get; set;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Navigasyon Özelliği: Birden fazla kategori atamasına referans verir.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BlogCategoryAssignment</w:t>
      </w:r>
      <w:r>
        <w:rPr>
          <w:rFonts w:ascii="Cascadia Mono" w:hAnsi="Cascadia Mono" w:cs="Cascadia Mono"/>
          <w:color w:val="000000"/>
          <w:sz w:val="19"/>
          <w:szCs w:val="19"/>
          <w:highlight w:val="white"/>
        </w:rPr>
        <w:t xml:space="preserve">&gt; CategoryAssignments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BlogCategory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BlogCategoryId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Description</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Navigasyon Özelliği (Birçok-Bir ilişki için)</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/*public ICollection&lt;Blog&gt; Blogs { get; set; } // Bir kategori birden fazla bloga sahip olabilir*/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Navigasyon Özelliği: Birden fazla blog atamasına referans verir.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BlogCategoryAssignment</w:t>
      </w:r>
      <w:r>
        <w:rPr>
          <w:rFonts w:ascii="Cascadia Mono" w:hAnsi="Cascadia Mono" w:cs="Cascadia Mono"/>
          <w:color w:val="000000"/>
          <w:sz w:val="19"/>
          <w:szCs w:val="19"/>
          <w:highlight w:val="white"/>
        </w:rPr>
        <w:t xml:space="preserve">&gt; CategoryAssignments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BlogCategoryAssignment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BlogId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Blog</w:t>
      </w:r>
      <w:r>
        <w:rPr>
          <w:rFonts w:ascii="Cascadia Mono" w:hAnsi="Cascadia Mono" w:cs="Cascadia Mono"/>
          <w:color w:val="000000"/>
          <w:sz w:val="19"/>
          <w:szCs w:val="19"/>
          <w:highlight w:val="white"/>
        </w:rPr>
        <w:t xml:space="preserve"> Blog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CategoryId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Category</w:t>
      </w:r>
      <w:r>
        <w:rPr>
          <w:rFonts w:ascii="Cascadia Mono" w:hAnsi="Cascadia Mono" w:cs="Cascadia Mono"/>
          <w:color w:val="000000"/>
          <w:sz w:val="19"/>
          <w:szCs w:val="19"/>
          <w:highlight w:val="white"/>
        </w:rPr>
        <w:t xml:space="preserve"> Category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Category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Description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ImageUrl</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//kendi Kendine referans kendi içinde parent child ilişkisi self referancing relationship</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ParentCategoryId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//nullable bull olarak bırakılabilir hata sebebi olmaz</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Category</w:t>
      </w:r>
      <w:r>
        <w:rPr>
          <w:rFonts w:ascii="Cascadia Mono" w:hAnsi="Cascadia Mono" w:cs="Cascadia Mono"/>
          <w:color w:val="000000"/>
          <w:sz w:val="19"/>
          <w:szCs w:val="19"/>
          <w:highlight w:val="white"/>
        </w:rPr>
        <w:t xml:space="preserve"> ParentCategory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Category</w:t>
      </w:r>
      <w:r>
        <w:rPr>
          <w:rFonts w:ascii="Cascadia Mono" w:hAnsi="Cascadia Mono" w:cs="Cascadia Mono"/>
          <w:color w:val="000000"/>
          <w:sz w:val="19"/>
          <w:szCs w:val="19"/>
          <w:highlight w:val="white"/>
        </w:rPr>
        <w:t xml:space="preserve">&gt; ChildCategories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//birden fazla child olabilir ChildCategories = SubCategories birden fazla alt kategori olabilir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//Bir kategorinin birden fazla ürünü olabilir ancak bir ürün yalnızca bir ana kategoriye ait olabilir bu yüzden aralarında bire çok ilişkisi vardır.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//bir ürün </w:t>
      </w:r>
      <w:proofErr w:type="gramStart"/>
      <w:r>
        <w:rPr>
          <w:rFonts w:ascii="Cascadia Mono" w:hAnsi="Cascadia Mono" w:cs="Cascadia Mono"/>
          <w:color w:val="008000"/>
          <w:sz w:val="19"/>
          <w:szCs w:val="19"/>
          <w:highlight w:val="white"/>
        </w:rPr>
        <w:t>doğrudan  birden</w:t>
      </w:r>
      <w:proofErr w:type="gramEnd"/>
      <w:r>
        <w:rPr>
          <w:rFonts w:ascii="Cascadia Mono" w:hAnsi="Cascadia Mono" w:cs="Cascadia Mono"/>
          <w:color w:val="008000"/>
          <w:sz w:val="19"/>
          <w:szCs w:val="19"/>
          <w:highlight w:val="white"/>
        </w:rPr>
        <w:t xml:space="preserve"> fazla alt kategoriye sahip olamaz her bir alt kategori yalınza bir üst kategoriye ait olabilir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//bir ürün hem elbise hem mevsimlik kategorisene sahip olabiiir ancak uunique değerlerle tutulan ıdler üzeridenn tek bir tabloda bu ürünü aynı anda hem elbise heem mevsimlik gibi iki farklı kategoriye doğrudan bağlanılamaz.</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//Birden fazla alt kategoriye sahip olması için junction table dediğimiz ara tablo kullanmamız </w:t>
      </w:r>
      <w:proofErr w:type="gramStart"/>
      <w:r>
        <w:rPr>
          <w:rFonts w:ascii="Cascadia Mono" w:hAnsi="Cascadia Mono" w:cs="Cascadia Mono"/>
          <w:color w:val="008000"/>
          <w:sz w:val="19"/>
          <w:szCs w:val="19"/>
          <w:highlight w:val="white"/>
        </w:rPr>
        <w:t>gerekir.ya</w:t>
      </w:r>
      <w:proofErr w:type="gramEnd"/>
      <w:r>
        <w:rPr>
          <w:rFonts w:ascii="Cascadia Mono" w:hAnsi="Cascadia Mono" w:cs="Cascadia Mono"/>
          <w:color w:val="008000"/>
          <w:sz w:val="19"/>
          <w:szCs w:val="19"/>
          <w:highlight w:val="white"/>
        </w:rPr>
        <w:t xml:space="preserve"> da product propertysi ile çözüm .Product ve ProductCategory arasında bire-çok ilişki kurulur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/*Bir ürün, kategori ağacında tek bir "yer"e sahip olmalıdır. Ancak, ürünün birden fazla alt kategori gibi davranmasını istiyorsanız, bunu çoka-çok ilişkisi kurarak etiketler veya özellikler aracılığıyla yapmalısınız. Bu, veritabanı tasarımınızı daha esnek ve güçlü hale getirecektir.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//Navigation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&gt; Prodacts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Contact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ContactMessage</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Mesaj için benzersiz kimlik</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Gönderen bilgileri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SenderName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SenderEmail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Mesajın içeriği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Subject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MessageText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Mesajın gönderildiği tarih ve saat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ReceivedAt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Mesajın durumu</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IsRead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Okundu bilgisi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IsReplied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Cevaplandı bilgisi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ReplyMessage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Admin tarafından verilen cevap metni (isteğe bağlı)</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İlişkiler (isteğe bağlı)</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UserId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Kullanıcı üye ise Id'si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AppUser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Navigasyon özelliği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Order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OrderId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OrderNumber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OrderDate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OrderStatus</w:t>
      </w:r>
      <w:r>
        <w:rPr>
          <w:rFonts w:ascii="Cascadia Mono" w:hAnsi="Cascadia Mono" w:cs="Cascadia Mono"/>
          <w:color w:val="000000"/>
          <w:sz w:val="19"/>
          <w:szCs w:val="19"/>
          <w:highlight w:val="white"/>
        </w:rPr>
        <w:t xml:space="preserve"> Status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 xml:space="preserve">//enum siprişin durumunu kolayca yönetme </w:t>
      </w:r>
      <w:proofErr w:type="gramStart"/>
      <w:r>
        <w:rPr>
          <w:rFonts w:ascii="Cascadia Mono" w:hAnsi="Cascadia Mono" w:cs="Cascadia Mono"/>
          <w:color w:val="008000"/>
          <w:sz w:val="19"/>
          <w:szCs w:val="19"/>
          <w:highlight w:val="white"/>
        </w:rPr>
        <w:t>imkanı</w:t>
      </w:r>
      <w:proofErr w:type="gramEnd"/>
      <w:r>
        <w:rPr>
          <w:rFonts w:ascii="Cascadia Mono" w:hAnsi="Cascadia Mono" w:cs="Cascadia Mono"/>
          <w:color w:val="008000"/>
          <w:sz w:val="19"/>
          <w:szCs w:val="19"/>
          <w:highlight w:val="white"/>
        </w:rPr>
        <w:t xml:space="preserve"> veren enum yapısıdır.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Decimal</w:t>
      </w:r>
      <w:r>
        <w:rPr>
          <w:rFonts w:ascii="Cascadia Mono" w:hAnsi="Cascadia Mono" w:cs="Cascadia Mono"/>
          <w:color w:val="000000"/>
          <w:sz w:val="19"/>
          <w:szCs w:val="19"/>
          <w:highlight w:val="white"/>
        </w:rPr>
        <w:t xml:space="preserve"> TotalAmount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Key ve Navigasyon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UserId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AppUser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ShippingAddressId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Address</w:t>
      </w:r>
      <w:r>
        <w:rPr>
          <w:rFonts w:ascii="Cascadia Mono" w:hAnsi="Cascadia Mono" w:cs="Cascadia Mono"/>
          <w:color w:val="000000"/>
          <w:sz w:val="19"/>
          <w:szCs w:val="19"/>
          <w:highlight w:val="white"/>
        </w:rPr>
        <w:t xml:space="preserve"> ShippingAddress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BillingAddressId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Address</w:t>
      </w:r>
      <w:r>
        <w:rPr>
          <w:rFonts w:ascii="Cascadia Mono" w:hAnsi="Cascadia Mono" w:cs="Cascadia Mono"/>
          <w:color w:val="000000"/>
          <w:sz w:val="19"/>
          <w:szCs w:val="19"/>
          <w:highlight w:val="white"/>
        </w:rPr>
        <w:t xml:space="preserve"> BillingAddress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//Navigasyon</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OrderItem</w:t>
      </w:r>
      <w:r>
        <w:rPr>
          <w:rFonts w:ascii="Cascadia Mono" w:hAnsi="Cascadia Mono" w:cs="Cascadia Mono"/>
          <w:color w:val="000000"/>
          <w:sz w:val="19"/>
          <w:szCs w:val="19"/>
          <w:highlight w:val="white"/>
        </w:rPr>
        <w:t xml:space="preserve">&gt; OrderItems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Payment</w:t>
      </w:r>
      <w:r>
        <w:rPr>
          <w:rFonts w:ascii="Cascadia Mono" w:hAnsi="Cascadia Mono" w:cs="Cascadia Mono"/>
          <w:color w:val="000000"/>
          <w:sz w:val="19"/>
          <w:szCs w:val="19"/>
          <w:highlight w:val="white"/>
        </w:rPr>
        <w:t xml:space="preserve">&gt; Payments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Kargo politikası ile bire-bir ilişki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Shipping</w:t>
      </w:r>
      <w:r>
        <w:rPr>
          <w:rFonts w:ascii="Cascadia Mono" w:hAnsi="Cascadia Mono" w:cs="Cascadia Mono"/>
          <w:color w:val="000000"/>
          <w:sz w:val="19"/>
          <w:szCs w:val="19"/>
          <w:highlight w:val="white"/>
        </w:rPr>
        <w:t xml:space="preserve"> Shipping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Shipment</w:t>
      </w:r>
      <w:r>
        <w:rPr>
          <w:rFonts w:ascii="Cascadia Mono" w:hAnsi="Cascadia Mono" w:cs="Cascadia Mono"/>
          <w:color w:val="000000"/>
          <w:sz w:val="19"/>
          <w:szCs w:val="19"/>
          <w:highlight w:val="white"/>
        </w:rPr>
        <w:t xml:space="preserve">&gt; Shipments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 xml:space="preserve">//bu bir siparişin </w:t>
      </w:r>
      <w:proofErr w:type="gramStart"/>
      <w:r>
        <w:rPr>
          <w:rFonts w:ascii="Cascadia Mono" w:hAnsi="Cascadia Mono" w:cs="Cascadia Mono"/>
          <w:color w:val="008000"/>
          <w:sz w:val="19"/>
          <w:szCs w:val="19"/>
          <w:highlight w:val="white"/>
        </w:rPr>
        <w:t>birden  fazla</w:t>
      </w:r>
      <w:proofErr w:type="gramEnd"/>
      <w:r>
        <w:rPr>
          <w:rFonts w:ascii="Cascadia Mono" w:hAnsi="Cascadia Mono" w:cs="Cascadia Mono"/>
          <w:color w:val="008000"/>
          <w:sz w:val="19"/>
          <w:szCs w:val="19"/>
          <w:highlight w:val="white"/>
        </w:rPr>
        <w:t xml:space="preserve"> gönderim nesnesine erişimini sağlar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OrderItem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OrderItemId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Quantity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Decimal</w:t>
      </w:r>
      <w:r>
        <w:rPr>
          <w:rFonts w:ascii="Cascadia Mono" w:hAnsi="Cascadia Mono" w:cs="Cascadia Mono"/>
          <w:color w:val="000000"/>
          <w:sz w:val="19"/>
          <w:szCs w:val="19"/>
          <w:highlight w:val="white"/>
        </w:rPr>
        <w:t xml:space="preserve"> Price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Key ve Navigasyon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OrderId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Order</w:t>
      </w:r>
      <w:r>
        <w:rPr>
          <w:rFonts w:ascii="Cascadia Mono" w:hAnsi="Cascadia Mono" w:cs="Cascadia Mono"/>
          <w:color w:val="000000"/>
          <w:sz w:val="19"/>
          <w:szCs w:val="19"/>
          <w:highlight w:val="white"/>
        </w:rPr>
        <w:t xml:space="preserve"> Order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ProductId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Payment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PaymentId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PaymentDate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Decimal</w:t>
      </w:r>
      <w:r>
        <w:rPr>
          <w:rFonts w:ascii="Cascadia Mono" w:hAnsi="Cascadia Mono" w:cs="Cascadia Mono"/>
          <w:color w:val="000000"/>
          <w:sz w:val="19"/>
          <w:szCs w:val="19"/>
          <w:highlight w:val="white"/>
        </w:rPr>
        <w:t xml:space="preserve"> Amount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TransactionId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PaymentMethod</w:t>
      </w:r>
      <w:r>
        <w:rPr>
          <w:rFonts w:ascii="Cascadia Mono" w:hAnsi="Cascadia Mono" w:cs="Cascadia Mono"/>
          <w:color w:val="000000"/>
          <w:sz w:val="19"/>
          <w:szCs w:val="19"/>
          <w:highlight w:val="white"/>
        </w:rPr>
        <w:t xml:space="preserve"> Method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//enum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PaymentStatus</w:t>
      </w:r>
      <w:r>
        <w:rPr>
          <w:rFonts w:ascii="Cascadia Mono" w:hAnsi="Cascadia Mono" w:cs="Cascadia Mono"/>
          <w:color w:val="000000"/>
          <w:sz w:val="19"/>
          <w:szCs w:val="19"/>
          <w:highlight w:val="white"/>
        </w:rPr>
        <w:t xml:space="preserve"> Status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//enum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Key ve Navigasyon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OrderId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Order</w:t>
      </w:r>
      <w:r>
        <w:rPr>
          <w:rFonts w:ascii="Cascadia Mono" w:hAnsi="Cascadia Mono" w:cs="Cascadia Mono"/>
          <w:color w:val="000000"/>
          <w:sz w:val="19"/>
          <w:szCs w:val="19"/>
          <w:highlight w:val="white"/>
        </w:rPr>
        <w:t xml:space="preserve"> Order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0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SKU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Name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ShortDescription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Description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price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IsActive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CretaedAt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UpdatedAt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ket ve navigasyon propertyleri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ProductProperty</w:t>
      </w:r>
      <w:r>
        <w:rPr>
          <w:rFonts w:ascii="Cascadia Mono" w:hAnsi="Cascadia Mono" w:cs="Cascadia Mono"/>
          <w:color w:val="000000"/>
          <w:sz w:val="19"/>
          <w:szCs w:val="19"/>
          <w:highlight w:val="white"/>
        </w:rPr>
        <w:t xml:space="preserve"> property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Stock</w:t>
      </w:r>
      <w:r>
        <w:rPr>
          <w:rFonts w:ascii="Cascadia Mono" w:hAnsi="Cascadia Mono" w:cs="Cascadia Mono"/>
          <w:color w:val="000000"/>
          <w:sz w:val="19"/>
          <w:szCs w:val="19"/>
          <w:highlight w:val="white"/>
        </w:rPr>
        <w:t xml:space="preserve"> Stock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ProductTag</w:t>
      </w:r>
      <w:r>
        <w:rPr>
          <w:rFonts w:ascii="Cascadia Mono" w:hAnsi="Cascadia Mono" w:cs="Cascadia Mono"/>
          <w:color w:val="000000"/>
          <w:sz w:val="19"/>
          <w:szCs w:val="19"/>
          <w:highlight w:val="white"/>
        </w:rPr>
        <w:t xml:space="preserve">&gt; ProductTags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//çoka-çok ilişki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ProductDisplay</w:t>
      </w:r>
      <w:r>
        <w:rPr>
          <w:rFonts w:ascii="Cascadia Mono" w:hAnsi="Cascadia Mono" w:cs="Cascadia Mono"/>
          <w:color w:val="000000"/>
          <w:sz w:val="19"/>
          <w:szCs w:val="19"/>
          <w:highlight w:val="white"/>
        </w:rPr>
        <w:t xml:space="preserve">&gt; ProductDisplays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ShoppingCartItem</w:t>
      </w:r>
      <w:r>
        <w:rPr>
          <w:rFonts w:ascii="Cascadia Mono" w:hAnsi="Cascadia Mono" w:cs="Cascadia Mono"/>
          <w:color w:val="000000"/>
          <w:sz w:val="19"/>
          <w:szCs w:val="19"/>
          <w:highlight w:val="white"/>
        </w:rPr>
        <w:t xml:space="preserve">&gt; CartItems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OrderItem</w:t>
      </w:r>
      <w:r>
        <w:rPr>
          <w:rFonts w:ascii="Cascadia Mono" w:hAnsi="Cascadia Mono" w:cs="Cascadia Mono"/>
          <w:color w:val="000000"/>
          <w:sz w:val="19"/>
          <w:szCs w:val="19"/>
          <w:highlight w:val="white"/>
        </w:rPr>
        <w:t xml:space="preserve">&gt; OrderItems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Testimonial</w:t>
      </w:r>
      <w:r>
        <w:rPr>
          <w:rFonts w:ascii="Cascadia Mono" w:hAnsi="Cascadia Mono" w:cs="Cascadia Mono"/>
          <w:color w:val="000000"/>
          <w:sz w:val="19"/>
          <w:szCs w:val="19"/>
          <w:highlight w:val="white"/>
        </w:rPr>
        <w:t xml:space="preserve">&gt; Testimonials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//bir kullanıcının bir ürünü ne zaman görüntülediğini takip etmek için</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//Bu yapı sayesinde en çok görüntülenen ürünleri listeleme veya bir kullanıcının daha önce görüntülediği ürünleri önerme giib özelikleri geliştirebiliriz</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0000FF"/>
          <w:sz w:val="19"/>
          <w:szCs w:val="19"/>
          <w:highlight w:val="white"/>
        </w:rPr>
        <w:t>ViewHistory</w:t>
      </w:r>
      <w:r>
        <w:rPr>
          <w:rFonts w:ascii="Cascadia Mono" w:hAnsi="Cascadia Mono" w:cs="Cascadia Mono"/>
          <w:color w:val="000000"/>
          <w:sz w:val="19"/>
          <w:szCs w:val="19"/>
          <w:highlight w:val="white"/>
        </w:rPr>
        <w:t xml:space="preserve">&gt; ViewHistories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ProductDisplay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//productDisplay sınıfını kullanrak bir ürünü birden fazla vitirinde sergileyebiliriz.</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ProductDisplayId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ImageUrl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DisplayType</w:t>
      </w:r>
      <w:r>
        <w:rPr>
          <w:rFonts w:ascii="Cascadia Mono" w:hAnsi="Cascadia Mono" w:cs="Cascadia Mono"/>
          <w:color w:val="000000"/>
          <w:sz w:val="19"/>
          <w:szCs w:val="19"/>
          <w:highlight w:val="white"/>
        </w:rPr>
        <w:t xml:space="preserve"> DisplayType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//enum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DisplayOrder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Key ve Navigasyon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ProductId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PropertyId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ProductId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PropertyName</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PropertyValue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PropertyUnit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/*Birincil anahtar bir tablodaki her sütünu benzersiz bir şekilde tanımlayan bir veya daha fazla </w:t>
      </w:r>
      <w:proofErr w:type="gramStart"/>
      <w:r>
        <w:rPr>
          <w:rFonts w:ascii="Cascadia Mono" w:hAnsi="Cascadia Mono" w:cs="Cascadia Mono"/>
          <w:color w:val="008000"/>
          <w:sz w:val="19"/>
          <w:szCs w:val="19"/>
          <w:highlight w:val="white"/>
        </w:rPr>
        <w:t>sütundur.kritik</w:t>
      </w:r>
      <w:proofErr w:type="gramEnd"/>
      <w:r>
        <w:rPr>
          <w:rFonts w:ascii="Cascadia Mono" w:hAnsi="Cascadia Mono" w:cs="Cascadia Mono"/>
          <w:color w:val="008000"/>
          <w:sz w:val="19"/>
          <w:szCs w:val="19"/>
          <w:highlight w:val="white"/>
        </w:rPr>
        <w:t xml:space="preserve"> nokta her satırın eşsiz olmasını sağlar</w:t>
      </w:r>
    </w:p>
    <w:p w:rsidR="00CE1285" w:rsidRDefault="00CE1285" w:rsidP="00CE1285">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 çoğu tabloda id tek bir sütün birincil anahtar olarak kullanılır. </w:t>
      </w:r>
      <w:proofErr w:type="gramStart"/>
      <w:r>
        <w:rPr>
          <w:rFonts w:ascii="Cascadia Mono" w:hAnsi="Cascadia Mono" w:cs="Cascadia Mono"/>
          <w:color w:val="008000"/>
          <w:sz w:val="19"/>
          <w:szCs w:val="19"/>
          <w:highlight w:val="white"/>
        </w:rPr>
        <w:t>örneğin</w:t>
      </w:r>
      <w:proofErr w:type="gramEnd"/>
      <w:r>
        <w:rPr>
          <w:rFonts w:ascii="Cascadia Mono" w:hAnsi="Cascadia Mono" w:cs="Cascadia Mono"/>
          <w:color w:val="008000"/>
          <w:sz w:val="19"/>
          <w:szCs w:val="19"/>
          <w:highlight w:val="white"/>
        </w:rPr>
        <w:t xml:space="preserve"> products tablosundaki her ürün benzersiz bir productId ile tanımlanır</w:t>
      </w:r>
    </w:p>
    <w:p w:rsidR="00CE1285" w:rsidRDefault="00CE1285" w:rsidP="00CE1285">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 Bileşik birincil anahtar(Composite Primary key) bazı durumlarda bir satırı benzersiz yapmak için birden fazla sütünun birleşimi gerekir</w:t>
      </w:r>
    </w:p>
    <w:p w:rsidR="00CE1285" w:rsidRDefault="00CE1285" w:rsidP="00CE1285">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*ProductTag sınıfıda tam olarak bu duruma bir </w:t>
      </w:r>
      <w:proofErr w:type="gramStart"/>
      <w:r>
        <w:rPr>
          <w:rFonts w:ascii="Cascadia Mono" w:hAnsi="Cascadia Mono" w:cs="Cascadia Mono"/>
          <w:color w:val="008000"/>
          <w:sz w:val="19"/>
          <w:szCs w:val="19"/>
          <w:highlight w:val="white"/>
        </w:rPr>
        <w:t>örnektir.çünkü</w:t>
      </w:r>
      <w:proofErr w:type="gramEnd"/>
      <w:r>
        <w:rPr>
          <w:rFonts w:ascii="Cascadia Mono" w:hAnsi="Cascadia Mono" w:cs="Cascadia Mono"/>
          <w:color w:val="008000"/>
          <w:sz w:val="19"/>
          <w:szCs w:val="19"/>
          <w:highlight w:val="white"/>
        </w:rPr>
        <w:t xml:space="preserve"> bir ürünün birden fazla etiketi olabilir ve bir etiket birden fazla ürüne uygulanabilir.</w:t>
      </w:r>
    </w:p>
    <w:p w:rsidR="00CE1285" w:rsidRDefault="00CE1285" w:rsidP="00CE1285">
      <w:pPr>
        <w:autoSpaceDE w:val="0"/>
        <w:autoSpaceDN w:val="0"/>
        <w:adjustRightInd w:val="0"/>
        <w:spacing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xml:space="preserve">     *Amaç, her ürün-etiket kombinasyonunun benzersiz olmasını </w:t>
      </w:r>
      <w:proofErr w:type="gramStart"/>
      <w:r>
        <w:rPr>
          <w:rFonts w:ascii="Cascadia Mono" w:hAnsi="Cascadia Mono" w:cs="Cascadia Mono"/>
          <w:color w:val="008000"/>
          <w:sz w:val="19"/>
          <w:szCs w:val="19"/>
          <w:highlight w:val="white"/>
        </w:rPr>
        <w:t>sağlamaktır.Bu</w:t>
      </w:r>
      <w:proofErr w:type="gramEnd"/>
      <w:r>
        <w:rPr>
          <w:rFonts w:ascii="Cascadia Mono" w:hAnsi="Cascadia Mono" w:cs="Cascadia Mono"/>
          <w:color w:val="008000"/>
          <w:sz w:val="19"/>
          <w:szCs w:val="19"/>
          <w:highlight w:val="white"/>
        </w:rPr>
        <w:t xml:space="preserve"> nedenle ProductId ve TagId birlikte bileşik birincil anahtar olarak kullanılır ve aynı zamanda Eğer ProductID = 101 ve TagID = 1 değerlerinin birleşimini birincil </w:t>
      </w:r>
      <w:r>
        <w:rPr>
          <w:rFonts w:ascii="Cascadia Mono" w:hAnsi="Cascadia Mono" w:cs="Cascadia Mono"/>
          <w:color w:val="008000"/>
          <w:sz w:val="19"/>
          <w:szCs w:val="19"/>
          <w:highlight w:val="white"/>
        </w:rPr>
        <w:lastRenderedPageBreak/>
        <w:t>anahtar yaparsak, aynı ürünün aynı etikete birden fazla kez eklenmesini engellemiş oluruz.</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8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ProductTag</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//Birincil anahtar olatak bu iki id'nin </w:t>
      </w:r>
      <w:proofErr w:type="gramStart"/>
      <w:r>
        <w:rPr>
          <w:rFonts w:ascii="Cascadia Mono" w:hAnsi="Cascadia Mono" w:cs="Cascadia Mono"/>
          <w:color w:val="008000"/>
          <w:sz w:val="19"/>
          <w:szCs w:val="19"/>
          <w:highlight w:val="white"/>
        </w:rPr>
        <w:t>kombinasyonu</w:t>
      </w:r>
      <w:proofErr w:type="gramEnd"/>
      <w:r>
        <w:rPr>
          <w:rFonts w:ascii="Cascadia Mono" w:hAnsi="Cascadia Mono" w:cs="Cascadia Mono"/>
          <w:color w:val="008000"/>
          <w:sz w:val="19"/>
          <w:szCs w:val="19"/>
          <w:highlight w:val="white"/>
        </w:rPr>
        <w:t xml:space="preserve"> kullanılabilir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ProductId</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TagId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Tag</w:t>
      </w:r>
      <w:r>
        <w:rPr>
          <w:rFonts w:ascii="Cascadia Mono" w:hAnsi="Cascadia Mono" w:cs="Cascadia Mono"/>
          <w:color w:val="000000"/>
          <w:sz w:val="19"/>
          <w:szCs w:val="19"/>
          <w:highlight w:val="white"/>
        </w:rPr>
        <w:t xml:space="preserve"> Tag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SearchLog</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SearchLogId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SearchQuery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Kullanıcının arama çubuğuna yazdığı terim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SearchDate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ResultCount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Arama sonucunda bulunan öğe sayısı</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Arama yapan kullanıcıyı takip etmek için Foreign Key ve Navigasyon özelliği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Anonim kullanıcılar da arama yapabileceği için UserId nullable olabilir.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UserId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AppUser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Shipment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ShipmentId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//kargo Şirleti vee takip bilgileri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Carrier</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TrackingNumber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//Kargo takibi için tarih bilgileri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ShippedDate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DeliveryDate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//public DateTime EstimatedDeliveryDate { get; set;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//Kargo gönderim durumu</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ShipmentStatus</w:t>
      </w:r>
      <w:r>
        <w:rPr>
          <w:rFonts w:ascii="Cascadia Mono" w:hAnsi="Cascadia Mono" w:cs="Cascadia Mono"/>
          <w:color w:val="000000"/>
          <w:sz w:val="19"/>
          <w:szCs w:val="19"/>
          <w:highlight w:val="white"/>
        </w:rPr>
        <w:t xml:space="preserve"> Status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8000"/>
          <w:sz w:val="19"/>
          <w:szCs w:val="19"/>
          <w:highlight w:val="white"/>
        </w:rPr>
        <w:t>// Foreign Key ve Navigasyon Özelliği (Bire-çok ilişki için)</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Bir gönderim her zaman bir siparişe aittir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//Burda herzaman bir sipariş bir gönderimle ilişkilendirilebilir ancak bir sipariş içinde birden fazla ürün varsa ve stokda olma durumuna göre aynı anda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//gönderilmeyecekse birden fazla A be B şeklinde gönerimle </w:t>
      </w:r>
      <w:proofErr w:type="gramStart"/>
      <w:r>
        <w:rPr>
          <w:rFonts w:ascii="Cascadia Mono" w:hAnsi="Cascadia Mono" w:cs="Cascadia Mono"/>
          <w:color w:val="008000"/>
          <w:sz w:val="19"/>
          <w:szCs w:val="19"/>
          <w:highlight w:val="white"/>
        </w:rPr>
        <w:t>ilişkilendirilebilir.bu</w:t>
      </w:r>
      <w:proofErr w:type="gramEnd"/>
      <w:r>
        <w:rPr>
          <w:rFonts w:ascii="Cascadia Mono" w:hAnsi="Cascadia Mono" w:cs="Cascadia Mono"/>
          <w:color w:val="008000"/>
          <w:sz w:val="19"/>
          <w:szCs w:val="19"/>
          <w:highlight w:val="white"/>
        </w:rPr>
        <w:t xml:space="preserve"> durumda bire çok iliki olmasına sebep olur.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OrderId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 xml:space="preserve">//bu foreign key ile Order tablosundaki OrderId ile </w:t>
      </w:r>
      <w:proofErr w:type="gramStart"/>
      <w:r>
        <w:rPr>
          <w:rFonts w:ascii="Cascadia Mono" w:hAnsi="Cascadia Mono" w:cs="Cascadia Mono"/>
          <w:color w:val="008000"/>
          <w:sz w:val="19"/>
          <w:szCs w:val="19"/>
          <w:highlight w:val="white"/>
        </w:rPr>
        <w:t>ilişkilendirilir.bu</w:t>
      </w:r>
      <w:proofErr w:type="gramEnd"/>
      <w:r>
        <w:rPr>
          <w:rFonts w:ascii="Cascadia Mono" w:hAnsi="Cascadia Mono" w:cs="Cascadia Mono"/>
          <w:color w:val="008000"/>
          <w:sz w:val="19"/>
          <w:szCs w:val="19"/>
          <w:highlight w:val="white"/>
        </w:rPr>
        <w:t xml:space="preserve"> OrderId alanı her bir shipmentın tek bir siparişe bağlı olduğunu garanti eder.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Order</w:t>
      </w:r>
      <w:r>
        <w:rPr>
          <w:rFonts w:ascii="Cascadia Mono" w:hAnsi="Cascadia Mono" w:cs="Cascadia Mono"/>
          <w:color w:val="000000"/>
          <w:sz w:val="19"/>
          <w:szCs w:val="19"/>
          <w:highlight w:val="white"/>
        </w:rPr>
        <w:t xml:space="preserve"> Order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//bir gönderim ait olduğu sıparişin detaylarına erişim sağlar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Shipping</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ShippingId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//üpublic string Carrier { get; set;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Decimal</w:t>
      </w:r>
      <w:r>
        <w:rPr>
          <w:rFonts w:ascii="Cascadia Mono" w:hAnsi="Cascadia Mono" w:cs="Cascadia Mono"/>
          <w:color w:val="000000"/>
          <w:sz w:val="19"/>
          <w:szCs w:val="19"/>
          <w:highlight w:val="white"/>
        </w:rPr>
        <w:t xml:space="preserve"> ShippingCost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ShippingCompany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//public string TrackingNumber { get; set;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//public DateTime ShippedDate { get; set;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//public DateTime? DeliveryDate { get; set;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//public DateTime EstimatedDeliveryDate { get; set;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ShippingStatus</w:t>
      </w:r>
      <w:r>
        <w:rPr>
          <w:rFonts w:ascii="Cascadia Mono" w:hAnsi="Cascadia Mono" w:cs="Cascadia Mono"/>
          <w:color w:val="000000"/>
          <w:sz w:val="19"/>
          <w:szCs w:val="19"/>
          <w:highlight w:val="white"/>
        </w:rPr>
        <w:t xml:space="preserve"> Status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//enum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ShippingMethod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Key ve Navigasyon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OrderId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Order</w:t>
      </w:r>
      <w:r>
        <w:rPr>
          <w:rFonts w:ascii="Cascadia Mono" w:hAnsi="Cascadia Mono" w:cs="Cascadia Mono"/>
          <w:color w:val="000000"/>
          <w:sz w:val="19"/>
          <w:szCs w:val="19"/>
          <w:highlight w:val="white"/>
        </w:rPr>
        <w:t xml:space="preserve"> Order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ShoppingCard</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ShoppingCartId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SessionId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xml:space="preserve">//Anonim kullanıcılar için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CreatedAt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LastModifiedAt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Key ve Navigasyon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UserId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//Anonim kullanıcılar için nullable olabilir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AppUser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//Navigasyon</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ShoppingCartItem</w:t>
      </w:r>
      <w:r>
        <w:rPr>
          <w:rFonts w:ascii="Cascadia Mono" w:hAnsi="Cascadia Mono" w:cs="Cascadia Mono"/>
          <w:color w:val="000000"/>
          <w:sz w:val="19"/>
          <w:szCs w:val="19"/>
          <w:highlight w:val="white"/>
        </w:rPr>
        <w:t xml:space="preserve">&gt; ShoppingCartItems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ShoppingCartItem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ShoppingCartItemId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Quantity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Decimal</w:t>
      </w:r>
      <w:r>
        <w:rPr>
          <w:rFonts w:ascii="Cascadia Mono" w:hAnsi="Cascadia Mono" w:cs="Cascadia Mono"/>
          <w:color w:val="000000"/>
          <w:sz w:val="19"/>
          <w:szCs w:val="19"/>
          <w:highlight w:val="white"/>
        </w:rPr>
        <w:t xml:space="preserve"> Price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//public DateTime AddedAt { get; set;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Key ve Navigasyon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ShoppingCartId</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ShoppingCard</w:t>
      </w:r>
      <w:r>
        <w:rPr>
          <w:rFonts w:ascii="Cascadia Mono" w:hAnsi="Cascadia Mono" w:cs="Cascadia Mono"/>
          <w:color w:val="000000"/>
          <w:sz w:val="19"/>
          <w:szCs w:val="19"/>
          <w:highlight w:val="white"/>
        </w:rPr>
        <w:t xml:space="preserve"> ShoppingCart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ProductId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Stock</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StockId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Quantity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Location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Key ve Navigasyon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ProductId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SupportTicket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SupportTicketId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Subject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Message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CreatedAt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ClosedAt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 Nullable Talep kapatıldığında</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TicketStatus</w:t>
      </w:r>
      <w:r>
        <w:rPr>
          <w:rFonts w:ascii="Cascadia Mono" w:hAnsi="Cascadia Mono" w:cs="Cascadia Mono"/>
          <w:color w:val="000000"/>
          <w:sz w:val="19"/>
          <w:szCs w:val="19"/>
          <w:highlight w:val="white"/>
        </w:rPr>
        <w:t xml:space="preserve"> Status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Örneğin: Açık, Kapalı, Beklemede</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UserId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Destek talebini oluşturan kullanıcı AppUser'dan gelen string tipindeki ıd</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Navigasyon özelliği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AppUser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Navigasyon özelliği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//Admin yanıtları için bir koleksiyon</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AdminReply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//nullable yönetici cevabını saklar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AdminId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r>
        <w:rPr>
          <w:rFonts w:ascii="Cascadia Mono" w:hAnsi="Cascadia Mono" w:cs="Cascadia Mono"/>
          <w:color w:val="008000"/>
          <w:sz w:val="19"/>
          <w:szCs w:val="19"/>
          <w:highlight w:val="white"/>
        </w:rPr>
        <w:t>//nullable hangi yöneticinin cevapladığını belirtir.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//Navigasyon özelliği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AppUser</w:t>
      </w:r>
      <w:r>
        <w:rPr>
          <w:rFonts w:ascii="Cascadia Mono" w:hAnsi="Cascadia Mono" w:cs="Cascadia Mono"/>
          <w:color w:val="000000"/>
          <w:sz w:val="19"/>
          <w:szCs w:val="19"/>
          <w:highlight w:val="white"/>
        </w:rPr>
        <w:t xml:space="preserve"> Admin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 Navigasyon özelliği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Tag</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TagId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TagName</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//Navigation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ICollection</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ProductTag</w:t>
      </w:r>
      <w:r>
        <w:rPr>
          <w:rFonts w:ascii="Cascadia Mono" w:hAnsi="Cascadia Mono" w:cs="Cascadia Mono"/>
          <w:color w:val="000000"/>
          <w:sz w:val="19"/>
          <w:szCs w:val="19"/>
          <w:highlight w:val="white"/>
        </w:rPr>
        <w:t xml:space="preserve">&gt; ProductTags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TailoredProduct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Description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PhotoUrl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IsShowcased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Foreign Key ve Navigasyon</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ProductId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Testimonial</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TestimonialId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Content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Rating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PhotoUrl</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AuthorName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CreatedAt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IsApproved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Key ve Navigasyon Property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ProductId</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AppUserId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AppUser</w:t>
      </w:r>
      <w:r>
        <w:rPr>
          <w:rFonts w:ascii="Cascadia Mono" w:hAnsi="Cascadia Mono" w:cs="Cascadia Mono"/>
          <w:color w:val="000000"/>
          <w:sz w:val="19"/>
          <w:szCs w:val="19"/>
          <w:highlight w:val="white"/>
        </w:rPr>
        <w:t xml:space="preserve"> AppUser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ViewHistory</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ViewHistoryId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//Foreign key ve navigasyon özellikleri(ürün ile ilişki)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//bir görüntüleme kaydı her zaman bir ürüne ve bir kullanıcıta ait olmalıdır.</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ProductId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Product</w:t>
      </w:r>
      <w:r>
        <w:rPr>
          <w:rFonts w:ascii="Cascadia Mono" w:hAnsi="Cascadia Mono" w:cs="Cascadia Mono"/>
          <w:color w:val="000000"/>
          <w:sz w:val="19"/>
          <w:szCs w:val="19"/>
          <w:highlight w:val="white"/>
        </w:rPr>
        <w:t xml:space="preserve"> Product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//Foreign key ve navigasyon özellikleri(kullanıcı ile ilişki)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UserId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AppUser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w:t>
      </w:r>
      <w:r>
        <w:rPr>
          <w:rFonts w:ascii="Cascadia Mono" w:hAnsi="Cascadia Mono" w:cs="Cascadia Mono"/>
          <w:color w:val="008000"/>
          <w:sz w:val="19"/>
          <w:szCs w:val="19"/>
          <w:highlight w:val="white"/>
        </w:rPr>
        <w:t>//Kullanıcı sınıfı mevcutsa bu satırı ekleyin</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//Ürünün görüntülendiği tari ve saat bilgisi</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ViewedAt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CE1285" w:rsidRDefault="00CE1285" w:rsidP="00CE1285">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CE1285" w:rsidRDefault="00CE1285">
      <w:r>
        <w:t xml:space="preserve">ENUMS </w:t>
      </w:r>
      <w:r w:rsidR="0006142D">
        <w:t>FOLDER</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enum</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DisplayType</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//En yaygın e-ticaret vitrin ürünleri customer taleplerine göre admin tarafında eklentilerle yönetilecektir</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Bestseller,      </w:t>
      </w:r>
      <w:r>
        <w:rPr>
          <w:rFonts w:ascii="Cascadia Mono" w:hAnsi="Cascadia Mono" w:cs="Cascadia Mono"/>
          <w:color w:val="008000"/>
          <w:sz w:val="19"/>
          <w:szCs w:val="19"/>
          <w:highlight w:val="white"/>
        </w:rPr>
        <w:t>// Çok Satanlar</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Campaign,        </w:t>
      </w:r>
      <w:r>
        <w:rPr>
          <w:rFonts w:ascii="Cascadia Mono" w:hAnsi="Cascadia Mono" w:cs="Cascadia Mono"/>
          <w:color w:val="008000"/>
          <w:sz w:val="19"/>
          <w:szCs w:val="19"/>
          <w:highlight w:val="white"/>
        </w:rPr>
        <w:t>// Kampanya Ürünleri</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NewArrival,      </w:t>
      </w:r>
      <w:r>
        <w:rPr>
          <w:rFonts w:ascii="Cascadia Mono" w:hAnsi="Cascadia Mono" w:cs="Cascadia Mono"/>
          <w:color w:val="008000"/>
          <w:sz w:val="19"/>
          <w:szCs w:val="19"/>
          <w:highlight w:val="white"/>
        </w:rPr>
        <w:t>// Yeni Gelenler</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Featured,        </w:t>
      </w:r>
      <w:r>
        <w:rPr>
          <w:rFonts w:ascii="Cascadia Mono" w:hAnsi="Cascadia Mono" w:cs="Cascadia Mono"/>
          <w:color w:val="008000"/>
          <w:sz w:val="19"/>
          <w:szCs w:val="19"/>
          <w:highlight w:val="white"/>
        </w:rPr>
        <w:t>// Öne Çıkanlar (Editörün Seçimi)</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OnSale           </w:t>
      </w:r>
      <w:r>
        <w:rPr>
          <w:rFonts w:ascii="Cascadia Mono" w:hAnsi="Cascadia Mono" w:cs="Cascadia Mono"/>
          <w:color w:val="008000"/>
          <w:sz w:val="19"/>
          <w:szCs w:val="19"/>
          <w:highlight w:val="white"/>
        </w:rPr>
        <w:t>// İndirimli Ürünler</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enum</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OrderStatus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Siparişin ilk oluşturulduğu durum</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Pending,</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Ödeme alındıktan sonra siparişin hazırlanma aşaması</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Processing,</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Sipariş kargoya verildi ve takip numarası oluşturuldu</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Shipped,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Sipariş müşteriye başarıyla teslim edildi</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Delivered,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Müşteri veya yönetici tarafından iptal edildi</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Cancelled,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Siparişte bir sorun çıktı ve müşteriyle iletişime geçilmesi gerekiyor</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OnHold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enum</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PaymentMethod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CreditCard,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DebitCard,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PayPal,</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BankTransfer,</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CashOnDelivery,</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MobilePayment,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Other</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enum</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PaymentStatus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Ödeme henüz işlenmedi başlatıldı ama henüz onaylanmadı.</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Pending,</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Ödeme başarıyla alındı.</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Completed,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Ödeme reddedildi veya başarısız oldu.</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Failed,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Ödeme iade edildi.</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Refunded,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8000"/>
          <w:sz w:val="19"/>
          <w:szCs w:val="19"/>
          <w:highlight w:val="white"/>
        </w:rPr>
        <w:t>// Ödeme iptal edildi.</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Canceled,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Ödeme işlemi başarıyla tamamlandı</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Succeeded,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enum</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ShipmentStatus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enum</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ShippingStatus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Gönderinin henüz işlenmediği, kargo şirketine teslim edilmeyi beklediği durum.</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Pending,</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Gönderi paketlendi ve kargo şirketine teslim edilmek üzere hazırlandı.</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ReadyForShipping,</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Gönderi, kargo şirketi tarafından yola çıkarıldı.</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Shipped,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Gönderi, teslimat için dağıtım merkezine ulaştı.</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InTransit,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Gönderi, alıcıya teslim edilmek üzere yola çıktı.</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OutForDelivery,</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Gönderi, alıcıya başarıyla teslim edildi.</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Delivered,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Teslimat girişimi başarısız oldu (örneğin, alıcı adreste yoktu).</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DeliveryFailed,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Gönderi geri dönüyor (örneğin, iade veya yanlış adres nedeniyle).</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Returned,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Gönderi, kayıp veya hasarlı olarak bildirildi.</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LostOrDamaged</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System.Collections</w:t>
      </w:r>
      <w:proofErr w:type="gramEnd"/>
      <w:r>
        <w:rPr>
          <w:rFonts w:ascii="Cascadia Mono" w:hAnsi="Cascadia Mono" w:cs="Cascadia Mono"/>
          <w:color w:val="000000"/>
          <w:sz w:val="19"/>
          <w:szCs w:val="19"/>
          <w:highlight w:val="white"/>
        </w:rPr>
        <w:t>.Generic;</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System.Linq</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System.Text</w:t>
      </w:r>
      <w:proofErr w:type="gramEnd"/>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System.Threading</w:t>
      </w:r>
      <w:proofErr w:type="gramEnd"/>
      <w:r>
        <w:rPr>
          <w:rFonts w:ascii="Cascadia Mono" w:hAnsi="Cascadia Mono" w:cs="Cascadia Mono"/>
          <w:color w:val="000000"/>
          <w:sz w:val="19"/>
          <w:szCs w:val="19"/>
          <w:highlight w:val="white"/>
        </w:rPr>
        <w:t>.Tasks;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Tailor.Entity</w:t>
      </w:r>
      <w:proofErr w:type="gramEnd"/>
      <w:r>
        <w:rPr>
          <w:rFonts w:ascii="Cascadia Mono" w:hAnsi="Cascadia Mono" w:cs="Cascadia Mono"/>
          <w:color w:val="000000"/>
          <w:sz w:val="19"/>
          <w:szCs w:val="19"/>
          <w:highlight w:val="white"/>
        </w:rPr>
        <w:t>.Entities.Enums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enum</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TicketStatus</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Open,       </w:t>
      </w:r>
      <w:r>
        <w:rPr>
          <w:rFonts w:ascii="Cascadia Mono" w:hAnsi="Cascadia Mono" w:cs="Cascadia Mono"/>
          <w:color w:val="008000"/>
          <w:sz w:val="19"/>
          <w:szCs w:val="19"/>
          <w:highlight w:val="white"/>
        </w:rPr>
        <w:t>// Açık</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replied,   </w:t>
      </w:r>
      <w:r>
        <w:rPr>
          <w:rFonts w:ascii="Cascadia Mono" w:hAnsi="Cascadia Mono" w:cs="Cascadia Mono"/>
          <w:color w:val="008000"/>
          <w:sz w:val="19"/>
          <w:szCs w:val="19"/>
          <w:highlight w:val="white"/>
        </w:rPr>
        <w:t>// Cevaplandı</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Closed,     </w:t>
      </w:r>
      <w:r>
        <w:rPr>
          <w:rFonts w:ascii="Cascadia Mono" w:hAnsi="Cascadia Mono" w:cs="Cascadia Mono"/>
          <w:color w:val="008000"/>
          <w:sz w:val="19"/>
          <w:szCs w:val="19"/>
          <w:highlight w:val="white"/>
        </w:rPr>
        <w:t>// Kapalı</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Reopened,     </w:t>
      </w:r>
      <w:r>
        <w:rPr>
          <w:rFonts w:ascii="Cascadia Mono" w:hAnsi="Cascadia Mono" w:cs="Cascadia Mono"/>
          <w:color w:val="008000"/>
          <w:sz w:val="19"/>
          <w:szCs w:val="19"/>
          <w:highlight w:val="white"/>
        </w:rPr>
        <w:t>// Yeniden Açıldı</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Pending     </w:t>
      </w:r>
      <w:r>
        <w:rPr>
          <w:rFonts w:ascii="Cascadia Mono" w:hAnsi="Cascadia Mono" w:cs="Cascadia Mono"/>
          <w:color w:val="008000"/>
          <w:sz w:val="19"/>
          <w:szCs w:val="19"/>
          <w:highlight w:val="white"/>
        </w:rPr>
        <w:t>// Beklemede</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06142D" w:rsidRDefault="0006142D" w:rsidP="0006142D">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06142D" w:rsidRDefault="0006142D"/>
    <w:p w:rsidR="00D203B9" w:rsidRPr="00D203B9" w:rsidRDefault="00D203B9" w:rsidP="00D203B9">
      <w:p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 xml:space="preserve">Harika bir hedef! Bir sonraki projenizde bu kararları kendi başınıza alabilmeniz için, </w:t>
      </w:r>
      <w:r w:rsidRPr="00D203B9">
        <w:rPr>
          <w:rFonts w:ascii="Courier New" w:eastAsia="Times New Roman" w:hAnsi="Courier New" w:cs="Courier New"/>
          <w:sz w:val="20"/>
          <w:szCs w:val="20"/>
          <w:lang w:eastAsia="tr-TR"/>
        </w:rPr>
        <w:t>Category</w:t>
      </w:r>
      <w:r w:rsidRPr="00D203B9">
        <w:rPr>
          <w:rFonts w:ascii="Times New Roman" w:eastAsia="Times New Roman" w:hAnsi="Times New Roman" w:cs="Times New Roman"/>
          <w:sz w:val="24"/>
          <w:szCs w:val="24"/>
          <w:lang w:eastAsia="tr-TR"/>
        </w:rPr>
        <w:t xml:space="preserve"> Entity'nizin </w:t>
      </w:r>
      <w:r w:rsidRPr="00D203B9">
        <w:rPr>
          <w:rFonts w:ascii="Times New Roman" w:eastAsia="Times New Roman" w:hAnsi="Times New Roman" w:cs="Times New Roman"/>
          <w:b/>
          <w:bCs/>
          <w:sz w:val="24"/>
          <w:szCs w:val="24"/>
          <w:lang w:eastAsia="tr-TR"/>
        </w:rPr>
        <w:t>karmaşık yapısını</w:t>
      </w:r>
      <w:r w:rsidRPr="00D203B9">
        <w:rPr>
          <w:rFonts w:ascii="Times New Roman" w:eastAsia="Times New Roman" w:hAnsi="Times New Roman" w:cs="Times New Roman"/>
          <w:sz w:val="24"/>
          <w:szCs w:val="24"/>
          <w:lang w:eastAsia="tr-TR"/>
        </w:rPr>
        <w:t xml:space="preserve"> dikkate alarak DTO'larınızı neden ve nasıl oluşturacağımızı netleştirelim.</w:t>
      </w:r>
    </w:p>
    <w:p w:rsidR="00D203B9" w:rsidRPr="00D203B9" w:rsidRDefault="00D203B9" w:rsidP="00D203B9">
      <w:p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 xml:space="preserve">Bu </w:t>
      </w:r>
      <w:r w:rsidRPr="00D203B9">
        <w:rPr>
          <w:rFonts w:ascii="Courier New" w:eastAsia="Times New Roman" w:hAnsi="Courier New" w:cs="Courier New"/>
          <w:sz w:val="20"/>
          <w:szCs w:val="20"/>
          <w:lang w:eastAsia="tr-TR"/>
        </w:rPr>
        <w:t>Category</w:t>
      </w:r>
      <w:r w:rsidRPr="00D203B9">
        <w:rPr>
          <w:rFonts w:ascii="Times New Roman" w:eastAsia="Times New Roman" w:hAnsi="Times New Roman" w:cs="Times New Roman"/>
          <w:sz w:val="24"/>
          <w:szCs w:val="24"/>
          <w:lang w:eastAsia="tr-TR"/>
        </w:rPr>
        <w:t xml:space="preserve"> sınıfı, hem </w:t>
      </w:r>
      <w:r w:rsidRPr="00D203B9">
        <w:rPr>
          <w:rFonts w:ascii="Times New Roman" w:eastAsia="Times New Roman" w:hAnsi="Times New Roman" w:cs="Times New Roman"/>
          <w:b/>
          <w:bCs/>
          <w:sz w:val="24"/>
          <w:szCs w:val="24"/>
          <w:lang w:eastAsia="tr-TR"/>
        </w:rPr>
        <w:t>kendi kendine ilişkiye (Self-Referencing Relationship)</w:t>
      </w:r>
      <w:r w:rsidRPr="00D203B9">
        <w:rPr>
          <w:rFonts w:ascii="Times New Roman" w:eastAsia="Times New Roman" w:hAnsi="Times New Roman" w:cs="Times New Roman"/>
          <w:sz w:val="24"/>
          <w:szCs w:val="24"/>
          <w:lang w:eastAsia="tr-TR"/>
        </w:rPr>
        <w:t xml:space="preserve"> sahip olduğu hem de </w:t>
      </w:r>
      <w:r w:rsidRPr="00D203B9">
        <w:rPr>
          <w:rFonts w:ascii="Courier New" w:eastAsia="Times New Roman" w:hAnsi="Courier New" w:cs="Courier New"/>
          <w:b/>
          <w:bCs/>
          <w:sz w:val="20"/>
          <w:szCs w:val="20"/>
          <w:lang w:eastAsia="tr-TR"/>
        </w:rPr>
        <w:t>Product</w:t>
      </w:r>
      <w:r w:rsidRPr="00D203B9">
        <w:rPr>
          <w:rFonts w:ascii="Times New Roman" w:eastAsia="Times New Roman" w:hAnsi="Times New Roman" w:cs="Times New Roman"/>
          <w:b/>
          <w:bCs/>
          <w:sz w:val="24"/>
          <w:szCs w:val="24"/>
          <w:lang w:eastAsia="tr-TR"/>
        </w:rPr>
        <w:t>'lar</w:t>
      </w:r>
      <w:r w:rsidRPr="00D203B9">
        <w:rPr>
          <w:rFonts w:ascii="Times New Roman" w:eastAsia="Times New Roman" w:hAnsi="Times New Roman" w:cs="Times New Roman"/>
          <w:sz w:val="24"/>
          <w:szCs w:val="24"/>
          <w:lang w:eastAsia="tr-TR"/>
        </w:rPr>
        <w:t xml:space="preserve"> ile ilişki kurduğu için DTO'larımızı buna göre tasarlamalıyız.</w:t>
      </w:r>
    </w:p>
    <w:p w:rsidR="00D203B9" w:rsidRPr="00D203B9" w:rsidRDefault="00D203B9" w:rsidP="00D203B9">
      <w:pPr>
        <w:spacing w:after="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pict>
          <v:rect id="_x0000_i1025" style="width:0;height:1.5pt" o:hralign="center" o:hrstd="t" o:hr="t" fillcolor="#a0a0a0" stroked="f"/>
        </w:pict>
      </w:r>
    </w:p>
    <w:p w:rsidR="00D203B9" w:rsidRPr="00D203B9" w:rsidRDefault="00D203B9" w:rsidP="00D203B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203B9">
        <w:rPr>
          <w:rFonts w:ascii="Segoe UI Symbol" w:eastAsia="Times New Roman" w:hAnsi="Segoe UI Symbol" w:cs="Segoe UI Symbol"/>
          <w:b/>
          <w:bCs/>
          <w:sz w:val="36"/>
          <w:szCs w:val="36"/>
          <w:lang w:eastAsia="tr-TR"/>
        </w:rPr>
        <w:t>🎯</w:t>
      </w:r>
      <w:r w:rsidRPr="00D203B9">
        <w:rPr>
          <w:rFonts w:ascii="Times New Roman" w:eastAsia="Times New Roman" w:hAnsi="Times New Roman" w:cs="Times New Roman"/>
          <w:b/>
          <w:bCs/>
          <w:sz w:val="36"/>
          <w:szCs w:val="36"/>
          <w:lang w:eastAsia="tr-TR"/>
        </w:rPr>
        <w:t xml:space="preserve"> Category Entity'si İçin Gerekli DTO'lar</w:t>
      </w:r>
    </w:p>
    <w:p w:rsidR="00D203B9" w:rsidRPr="00D203B9" w:rsidRDefault="00D203B9" w:rsidP="00D203B9">
      <w:p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Category</w:t>
      </w:r>
      <w:r w:rsidRPr="00D203B9">
        <w:rPr>
          <w:rFonts w:ascii="Times New Roman" w:eastAsia="Times New Roman" w:hAnsi="Times New Roman" w:cs="Times New Roman"/>
          <w:sz w:val="24"/>
          <w:szCs w:val="24"/>
          <w:lang w:eastAsia="tr-TR"/>
        </w:rPr>
        <w:t xml:space="preserve"> Entity'nizin temel ve karmaşık alanlarını yönetmek için üç ana DTO'ya ihtiyacınız var.</w:t>
      </w:r>
    </w:p>
    <w:p w:rsidR="00D203B9" w:rsidRPr="00D203B9" w:rsidRDefault="00D203B9" w:rsidP="00D203B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03B9">
        <w:rPr>
          <w:rFonts w:ascii="Times New Roman" w:eastAsia="Times New Roman" w:hAnsi="Times New Roman" w:cs="Times New Roman"/>
          <w:b/>
          <w:bCs/>
          <w:sz w:val="27"/>
          <w:szCs w:val="27"/>
          <w:lang w:eastAsia="tr-TR"/>
        </w:rPr>
        <w:t xml:space="preserve">1. </w:t>
      </w:r>
      <w:r w:rsidRPr="00D203B9">
        <w:rPr>
          <w:rFonts w:ascii="Courier New" w:eastAsia="Times New Roman" w:hAnsi="Courier New" w:cs="Courier New"/>
          <w:b/>
          <w:bCs/>
          <w:sz w:val="20"/>
          <w:szCs w:val="20"/>
          <w:lang w:eastAsia="tr-TR"/>
        </w:rPr>
        <w:t>CreateCategoryDto</w:t>
      </w:r>
      <w:r w:rsidRPr="00D203B9">
        <w:rPr>
          <w:rFonts w:ascii="Times New Roman" w:eastAsia="Times New Roman" w:hAnsi="Times New Roman" w:cs="Times New Roman"/>
          <w:b/>
          <w:bCs/>
          <w:sz w:val="27"/>
          <w:szCs w:val="27"/>
          <w:lang w:eastAsia="tr-TR"/>
        </w:rPr>
        <w:t xml:space="preserve"> (Oluşturma)</w:t>
      </w:r>
    </w:p>
    <w:p w:rsidR="00D203B9" w:rsidRPr="00D203B9" w:rsidRDefault="00D203B9" w:rsidP="00D203B9">
      <w:p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 xml:space="preserve">Bu DTO, admin panelinden </w:t>
      </w:r>
      <w:r w:rsidRPr="00D203B9">
        <w:rPr>
          <w:rFonts w:ascii="Times New Roman" w:eastAsia="Times New Roman" w:hAnsi="Times New Roman" w:cs="Times New Roman"/>
          <w:b/>
          <w:bCs/>
          <w:sz w:val="24"/>
          <w:szCs w:val="24"/>
          <w:lang w:eastAsia="tr-TR"/>
        </w:rPr>
        <w:t>yeni bir kategori</w:t>
      </w:r>
      <w:r w:rsidRPr="00D203B9">
        <w:rPr>
          <w:rFonts w:ascii="Times New Roman" w:eastAsia="Times New Roman" w:hAnsi="Times New Roman" w:cs="Times New Roman"/>
          <w:sz w:val="24"/>
          <w:szCs w:val="24"/>
          <w:lang w:eastAsia="tr-TR"/>
        </w:rPr>
        <w:t xml:space="preserve"> oluşturma talebini taşır.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566"/>
        <w:gridCol w:w="4464"/>
      </w:tblGrid>
      <w:tr w:rsidR="00D203B9" w:rsidRPr="00D203B9" w:rsidTr="00D203B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Özellik</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Amaç</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Neden Seçildi?</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Kategorinin adı (Zorunlu).</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Kullanıcının girmesi gereken temel veri.</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Kategorinin açıklaması.</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Kullanıcının girmesi gereken detaylı veri.</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ImageUrl</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Kategoriye ait görselin URL'si.</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Kategoriyi görsel olarak temsil etmek için.</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ParentCategoryId</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b/>
                <w:bCs/>
                <w:sz w:val="20"/>
                <w:szCs w:val="20"/>
                <w:lang w:eastAsia="tr-TR"/>
              </w:rPr>
              <w:t>int?</w:t>
            </w:r>
            <w:r w:rsidRPr="00D203B9">
              <w:rPr>
                <w:rFonts w:ascii="Times New Roman" w:eastAsia="Times New Roman" w:hAnsi="Times New Roman" w:cs="Times New Roman"/>
                <w:b/>
                <w:bCs/>
                <w:sz w:val="24"/>
                <w:szCs w:val="24"/>
                <w:lang w:eastAsia="tr-TR"/>
              </w:rPr>
              <w:t xml:space="preserve"> (Nullable)</w:t>
            </w:r>
            <w:r w:rsidRPr="00D203B9">
              <w:rPr>
                <w:rFonts w:ascii="Times New Roman" w:eastAsia="Times New Roman" w:hAnsi="Times New Roman" w:cs="Times New Roman"/>
                <w:sz w:val="24"/>
                <w:szCs w:val="24"/>
                <w:lang w:eastAsia="tr-TR"/>
              </w:rPr>
              <w:t xml:space="preserve">. Bu alan, oluşturulan kategorinin hangi </w:t>
            </w:r>
            <w:r w:rsidRPr="00D203B9">
              <w:rPr>
                <w:rFonts w:ascii="Times New Roman" w:eastAsia="Times New Roman" w:hAnsi="Times New Roman" w:cs="Times New Roman"/>
                <w:b/>
                <w:bCs/>
                <w:sz w:val="24"/>
                <w:szCs w:val="24"/>
                <w:lang w:eastAsia="tr-TR"/>
              </w:rPr>
              <w:t>ana kategoriye</w:t>
            </w:r>
            <w:r w:rsidRPr="00D203B9">
              <w:rPr>
                <w:rFonts w:ascii="Times New Roman" w:eastAsia="Times New Roman" w:hAnsi="Times New Roman" w:cs="Times New Roman"/>
                <w:sz w:val="24"/>
                <w:szCs w:val="24"/>
                <w:lang w:eastAsia="tr-TR"/>
              </w:rPr>
              <w:t xml:space="preserve"> (Parent </w:t>
            </w:r>
            <w:r w:rsidRPr="00D203B9">
              <w:rPr>
                <w:rFonts w:ascii="Times New Roman" w:eastAsia="Times New Roman" w:hAnsi="Times New Roman" w:cs="Times New Roman"/>
                <w:sz w:val="24"/>
                <w:szCs w:val="24"/>
                <w:lang w:eastAsia="tr-TR"/>
              </w:rPr>
              <w:lastRenderedPageBreak/>
              <w:t>Category) ait olduğunu belirtir.</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lastRenderedPageBreak/>
              <w:t xml:space="preserve">Kullanıcı, yeni kategoriyi hiyerarşide bir yere atamak istediğinde sadece üst kategorinin </w:t>
            </w:r>
            <w:r w:rsidRPr="00D203B9">
              <w:rPr>
                <w:rFonts w:ascii="Times New Roman" w:eastAsia="Times New Roman" w:hAnsi="Times New Roman" w:cs="Times New Roman"/>
                <w:b/>
                <w:bCs/>
                <w:sz w:val="24"/>
                <w:szCs w:val="24"/>
                <w:lang w:eastAsia="tr-TR"/>
              </w:rPr>
              <w:t>ID'sini</w:t>
            </w:r>
            <w:r w:rsidRPr="00D203B9">
              <w:rPr>
                <w:rFonts w:ascii="Times New Roman" w:eastAsia="Times New Roman" w:hAnsi="Times New Roman" w:cs="Times New Roman"/>
                <w:sz w:val="24"/>
                <w:szCs w:val="24"/>
                <w:lang w:eastAsia="tr-TR"/>
              </w:rPr>
              <w:t xml:space="preserve"> (Foreign Key) gönderir. </w:t>
            </w:r>
            <w:r w:rsidRPr="00D203B9">
              <w:rPr>
                <w:rFonts w:ascii="Courier New" w:eastAsia="Times New Roman" w:hAnsi="Courier New" w:cs="Courier New"/>
                <w:sz w:val="20"/>
                <w:szCs w:val="20"/>
                <w:lang w:eastAsia="tr-TR"/>
              </w:rPr>
              <w:t>?</w:t>
            </w:r>
            <w:r w:rsidRPr="00D203B9">
              <w:rPr>
                <w:rFonts w:ascii="Times New Roman" w:eastAsia="Times New Roman" w:hAnsi="Times New Roman" w:cs="Times New Roman"/>
                <w:sz w:val="24"/>
                <w:szCs w:val="24"/>
                <w:lang w:eastAsia="tr-TR"/>
              </w:rPr>
              <w:t xml:space="preserve"> </w:t>
            </w:r>
            <w:proofErr w:type="gramStart"/>
            <w:r w:rsidRPr="00D203B9">
              <w:rPr>
                <w:rFonts w:ascii="Times New Roman" w:eastAsia="Times New Roman" w:hAnsi="Times New Roman" w:cs="Times New Roman"/>
                <w:sz w:val="24"/>
                <w:szCs w:val="24"/>
                <w:lang w:eastAsia="tr-TR"/>
              </w:rPr>
              <w:t>ile</w:t>
            </w:r>
            <w:proofErr w:type="gramEnd"/>
            <w:r w:rsidRPr="00D203B9">
              <w:rPr>
                <w:rFonts w:ascii="Times New Roman" w:eastAsia="Times New Roman" w:hAnsi="Times New Roman" w:cs="Times New Roman"/>
                <w:sz w:val="24"/>
                <w:szCs w:val="24"/>
                <w:lang w:eastAsia="tr-TR"/>
              </w:rPr>
              <w:t xml:space="preserve"> nullable olması, ana kategorilerin </w:t>
            </w:r>
            <w:r w:rsidRPr="00D203B9">
              <w:rPr>
                <w:rFonts w:ascii="Times New Roman" w:eastAsia="Times New Roman" w:hAnsi="Times New Roman" w:cs="Times New Roman"/>
                <w:sz w:val="24"/>
                <w:szCs w:val="24"/>
                <w:lang w:eastAsia="tr-TR"/>
              </w:rPr>
              <w:lastRenderedPageBreak/>
              <w:t>(Parent Category) de oluşturulabilmesini sağlar.</w:t>
            </w:r>
          </w:p>
        </w:tc>
      </w:tr>
    </w:tbl>
    <w:p w:rsidR="00D203B9" w:rsidRPr="00D203B9" w:rsidRDefault="00D203B9" w:rsidP="00D203B9">
      <w:p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lastRenderedPageBreak/>
        <w:t>Neden ParentCategory Navigasyon Özelliği Yok?</w:t>
      </w:r>
    </w:p>
    <w:p w:rsidR="00D203B9" w:rsidRPr="00D203B9" w:rsidRDefault="00D203B9" w:rsidP="00D203B9">
      <w:p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API'ye bir kategori objesinin tamamını (ParentCategory) değil, sadece ID'sini (ParentCategoryId) göndermek yeterlidir ve çok daha güvenlidir.</w:t>
      </w:r>
    </w:p>
    <w:p w:rsidR="00D203B9" w:rsidRPr="00D203B9" w:rsidRDefault="00D203B9" w:rsidP="00D203B9">
      <w:pPr>
        <w:spacing w:after="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pict>
          <v:rect id="_x0000_i1026" style="width:0;height:1.5pt" o:hralign="center" o:hrstd="t" o:hr="t" fillcolor="#a0a0a0" stroked="f"/>
        </w:pict>
      </w:r>
    </w:p>
    <w:p w:rsidR="00D203B9" w:rsidRPr="00D203B9" w:rsidRDefault="00D203B9" w:rsidP="00D203B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03B9">
        <w:rPr>
          <w:rFonts w:ascii="Times New Roman" w:eastAsia="Times New Roman" w:hAnsi="Times New Roman" w:cs="Times New Roman"/>
          <w:b/>
          <w:bCs/>
          <w:sz w:val="27"/>
          <w:szCs w:val="27"/>
          <w:lang w:eastAsia="tr-TR"/>
        </w:rPr>
        <w:t xml:space="preserve">2. </w:t>
      </w:r>
      <w:r w:rsidRPr="00D203B9">
        <w:rPr>
          <w:rFonts w:ascii="Courier New" w:eastAsia="Times New Roman" w:hAnsi="Courier New" w:cs="Courier New"/>
          <w:b/>
          <w:bCs/>
          <w:sz w:val="20"/>
          <w:szCs w:val="20"/>
          <w:lang w:eastAsia="tr-TR"/>
        </w:rPr>
        <w:t>UpdateCategoryDto</w:t>
      </w:r>
      <w:r w:rsidRPr="00D203B9">
        <w:rPr>
          <w:rFonts w:ascii="Times New Roman" w:eastAsia="Times New Roman" w:hAnsi="Times New Roman" w:cs="Times New Roman"/>
          <w:b/>
          <w:bCs/>
          <w:sz w:val="27"/>
          <w:szCs w:val="27"/>
          <w:lang w:eastAsia="tr-TR"/>
        </w:rPr>
        <w:t xml:space="preserve"> (Güncelleme)</w:t>
      </w:r>
    </w:p>
    <w:p w:rsidR="00D203B9" w:rsidRPr="00D203B9" w:rsidRDefault="00D203B9" w:rsidP="00D203B9">
      <w:p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 xml:space="preserve">Bu DTO, mevcut bir kategori kaydını değiştirmek için kullanılır. </w:t>
      </w:r>
      <w:r w:rsidRPr="00D203B9">
        <w:rPr>
          <w:rFonts w:ascii="Courier New" w:eastAsia="Times New Roman" w:hAnsi="Courier New" w:cs="Courier New"/>
          <w:sz w:val="20"/>
          <w:szCs w:val="20"/>
          <w:lang w:eastAsia="tr-TR"/>
        </w:rPr>
        <w:t>Create</w:t>
      </w:r>
      <w:r w:rsidRPr="00D203B9">
        <w:rPr>
          <w:rFonts w:ascii="Times New Roman" w:eastAsia="Times New Roman" w:hAnsi="Times New Roman" w:cs="Times New Roman"/>
          <w:sz w:val="24"/>
          <w:szCs w:val="24"/>
          <w:lang w:eastAsia="tr-TR"/>
        </w:rPr>
        <w:t xml:space="preserve"> DTO'dan farkı, </w:t>
      </w:r>
      <w:r w:rsidRPr="00D203B9">
        <w:rPr>
          <w:rFonts w:ascii="Times New Roman" w:eastAsia="Times New Roman" w:hAnsi="Times New Roman" w:cs="Times New Roman"/>
          <w:b/>
          <w:bCs/>
          <w:sz w:val="24"/>
          <w:szCs w:val="24"/>
          <w:lang w:eastAsia="tr-TR"/>
        </w:rPr>
        <w:t>hangi kaydın</w:t>
      </w:r>
      <w:r w:rsidRPr="00D203B9">
        <w:rPr>
          <w:rFonts w:ascii="Times New Roman" w:eastAsia="Times New Roman" w:hAnsi="Times New Roman" w:cs="Times New Roman"/>
          <w:sz w:val="24"/>
          <w:szCs w:val="24"/>
          <w:lang w:eastAsia="tr-TR"/>
        </w:rPr>
        <w:t xml:space="preserve"> güncelleneceğini belirtmesidir.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3029"/>
        <w:gridCol w:w="3710"/>
      </w:tblGrid>
      <w:tr w:rsidR="00D203B9" w:rsidRPr="00D203B9" w:rsidTr="00D203B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Özellik</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Amaç</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Neden Seçildi?</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CategoryId</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b/>
                <w:bCs/>
                <w:sz w:val="20"/>
                <w:szCs w:val="20"/>
                <w:lang w:eastAsia="tr-TR"/>
              </w:rPr>
              <w:t>int</w:t>
            </w:r>
            <w:r w:rsidRPr="00D203B9">
              <w:rPr>
                <w:rFonts w:ascii="Times New Roman" w:eastAsia="Times New Roman" w:hAnsi="Times New Roman" w:cs="Times New Roman"/>
                <w:b/>
                <w:bCs/>
                <w:sz w:val="24"/>
                <w:szCs w:val="24"/>
                <w:lang w:eastAsia="tr-TR"/>
              </w:rPr>
              <w:t xml:space="preserve"> (Zorunlu).</w:t>
            </w:r>
            <w:r w:rsidRPr="00D203B9">
              <w:rPr>
                <w:rFonts w:ascii="Times New Roman" w:eastAsia="Times New Roman" w:hAnsi="Times New Roman" w:cs="Times New Roman"/>
                <w:sz w:val="24"/>
                <w:szCs w:val="24"/>
                <w:lang w:eastAsia="tr-TR"/>
              </w:rPr>
              <w:t xml:space="preserve"> Güncellenecek kaydın tekil kimliği.</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Güncelleme işleminde hangi satırı hedeflediğimizi belirtir.</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Name</w:t>
            </w:r>
            <w:r w:rsidRPr="00D203B9">
              <w:rPr>
                <w:rFonts w:ascii="Times New Roman" w:eastAsia="Times New Roman" w:hAnsi="Times New Roman" w:cs="Times New Roman"/>
                <w:sz w:val="24"/>
                <w:szCs w:val="24"/>
                <w:lang w:eastAsia="tr-TR"/>
              </w:rPr>
              <w:t xml:space="preserve">, </w:t>
            </w:r>
            <w:r w:rsidRPr="00D203B9">
              <w:rPr>
                <w:rFonts w:ascii="Courier New" w:eastAsia="Times New Roman" w:hAnsi="Courier New" w:cs="Courier New"/>
                <w:sz w:val="20"/>
                <w:szCs w:val="20"/>
                <w:lang w:eastAsia="tr-TR"/>
              </w:rPr>
              <w:t>Description</w:t>
            </w:r>
            <w:r w:rsidRPr="00D203B9">
              <w:rPr>
                <w:rFonts w:ascii="Times New Roman" w:eastAsia="Times New Roman" w:hAnsi="Times New Roman" w:cs="Times New Roman"/>
                <w:sz w:val="24"/>
                <w:szCs w:val="24"/>
                <w:lang w:eastAsia="tr-TR"/>
              </w:rPr>
              <w:t xml:space="preserve">, </w:t>
            </w:r>
            <w:r w:rsidRPr="00D203B9">
              <w:rPr>
                <w:rFonts w:ascii="Courier New" w:eastAsia="Times New Roman" w:hAnsi="Courier New" w:cs="Courier New"/>
                <w:sz w:val="20"/>
                <w:szCs w:val="20"/>
                <w:lang w:eastAsia="tr-TR"/>
              </w:rPr>
              <w:t>ImageUrl</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Güncellenmek istenen yeni değerler.</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Create</w:t>
            </w:r>
            <w:r w:rsidRPr="00D203B9">
              <w:rPr>
                <w:rFonts w:ascii="Times New Roman" w:eastAsia="Times New Roman" w:hAnsi="Times New Roman" w:cs="Times New Roman"/>
                <w:sz w:val="24"/>
                <w:szCs w:val="24"/>
                <w:lang w:eastAsia="tr-TR"/>
              </w:rPr>
              <w:t xml:space="preserve"> ile benzer amaç.</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ParentCategoryId</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b/>
                <w:bCs/>
                <w:sz w:val="20"/>
                <w:szCs w:val="20"/>
                <w:lang w:eastAsia="tr-TR"/>
              </w:rPr>
              <w:t>int?</w:t>
            </w:r>
            <w:r w:rsidRPr="00D203B9">
              <w:rPr>
                <w:rFonts w:ascii="Times New Roman" w:eastAsia="Times New Roman" w:hAnsi="Times New Roman" w:cs="Times New Roman"/>
                <w:b/>
                <w:bCs/>
                <w:sz w:val="24"/>
                <w:szCs w:val="24"/>
                <w:lang w:eastAsia="tr-TR"/>
              </w:rPr>
              <w:t xml:space="preserve"> (Nullable).</w:t>
            </w:r>
            <w:r w:rsidRPr="00D203B9">
              <w:rPr>
                <w:rFonts w:ascii="Times New Roman" w:eastAsia="Times New Roman" w:hAnsi="Times New Roman" w:cs="Times New Roman"/>
                <w:sz w:val="24"/>
                <w:szCs w:val="24"/>
                <w:lang w:eastAsia="tr-TR"/>
              </w:rPr>
              <w:t xml:space="preserve"> Kategorinin üst hiyerarşisini değiştirmek için kullanılır.</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Kategori, hiyerarşide başka bir yere taşınabilir veya ana kategori yapılabilir (</w:t>
            </w:r>
            <w:r w:rsidRPr="00D203B9">
              <w:rPr>
                <w:rFonts w:ascii="Courier New" w:eastAsia="Times New Roman" w:hAnsi="Courier New" w:cs="Courier New"/>
                <w:sz w:val="20"/>
                <w:szCs w:val="20"/>
                <w:lang w:eastAsia="tr-TR"/>
              </w:rPr>
              <w:t>null</w:t>
            </w:r>
            <w:r w:rsidRPr="00D203B9">
              <w:rPr>
                <w:rFonts w:ascii="Times New Roman" w:eastAsia="Times New Roman" w:hAnsi="Times New Roman" w:cs="Times New Roman"/>
                <w:sz w:val="24"/>
                <w:szCs w:val="24"/>
                <w:lang w:eastAsia="tr-TR"/>
              </w:rPr>
              <w:t xml:space="preserve"> gönderilerek).</w:t>
            </w:r>
          </w:p>
        </w:tc>
      </w:tr>
    </w:tbl>
    <w:p w:rsidR="00D203B9" w:rsidRPr="00D203B9" w:rsidRDefault="00D203B9" w:rsidP="00D203B9">
      <w:pPr>
        <w:spacing w:after="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pict>
          <v:rect id="_x0000_i1027" style="width:0;height:1.5pt" o:hralign="center" o:hrstd="t" o:hr="t" fillcolor="#a0a0a0" stroked="f"/>
        </w:pict>
      </w:r>
    </w:p>
    <w:p w:rsidR="00D203B9" w:rsidRPr="00D203B9" w:rsidRDefault="00D203B9" w:rsidP="00D203B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203B9">
        <w:rPr>
          <w:rFonts w:ascii="Times New Roman" w:eastAsia="Times New Roman" w:hAnsi="Times New Roman" w:cs="Times New Roman"/>
          <w:b/>
          <w:bCs/>
          <w:sz w:val="27"/>
          <w:szCs w:val="27"/>
          <w:lang w:eastAsia="tr-TR"/>
        </w:rPr>
        <w:t xml:space="preserve">3. </w:t>
      </w:r>
      <w:r w:rsidRPr="00D203B9">
        <w:rPr>
          <w:rFonts w:ascii="Courier New" w:eastAsia="Times New Roman" w:hAnsi="Courier New" w:cs="Courier New"/>
          <w:b/>
          <w:bCs/>
          <w:sz w:val="20"/>
          <w:szCs w:val="20"/>
          <w:lang w:eastAsia="tr-TR"/>
        </w:rPr>
        <w:t>ResultCategoryDto</w:t>
      </w:r>
      <w:r w:rsidRPr="00D203B9">
        <w:rPr>
          <w:rFonts w:ascii="Times New Roman" w:eastAsia="Times New Roman" w:hAnsi="Times New Roman" w:cs="Times New Roman"/>
          <w:b/>
          <w:bCs/>
          <w:sz w:val="27"/>
          <w:szCs w:val="27"/>
          <w:lang w:eastAsia="tr-TR"/>
        </w:rPr>
        <w:t xml:space="preserve"> (Sonuç/Dönüş)</w:t>
      </w:r>
    </w:p>
    <w:p w:rsidR="00D203B9" w:rsidRPr="00D203B9" w:rsidRDefault="00D203B9" w:rsidP="00D203B9">
      <w:p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Bu DTO, kategori bilgilerini listelerken veya bir ürünü görüntülerken ilgili kategori detayını göstermek için kullanılır.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2141"/>
        <w:gridCol w:w="4501"/>
      </w:tblGrid>
      <w:tr w:rsidR="00D203B9" w:rsidRPr="00D203B9" w:rsidTr="00D203B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lastRenderedPageBreak/>
              <w:t>Özellik</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Amaç</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Neden Seçildi?</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CategoryId</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Veritabanı kimliği.</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Dış dünyaya gösterilir.</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Name</w:t>
            </w:r>
            <w:r w:rsidRPr="00D203B9">
              <w:rPr>
                <w:rFonts w:ascii="Times New Roman" w:eastAsia="Times New Roman" w:hAnsi="Times New Roman" w:cs="Times New Roman"/>
                <w:sz w:val="24"/>
                <w:szCs w:val="24"/>
                <w:lang w:eastAsia="tr-TR"/>
              </w:rPr>
              <w:t xml:space="preserve">, </w:t>
            </w:r>
            <w:r w:rsidRPr="00D203B9">
              <w:rPr>
                <w:rFonts w:ascii="Courier New" w:eastAsia="Times New Roman" w:hAnsi="Courier New" w:cs="Courier New"/>
                <w:sz w:val="20"/>
                <w:szCs w:val="20"/>
                <w:lang w:eastAsia="tr-TR"/>
              </w:rPr>
              <w:t>Description</w:t>
            </w:r>
            <w:r w:rsidRPr="00D203B9">
              <w:rPr>
                <w:rFonts w:ascii="Times New Roman" w:eastAsia="Times New Roman" w:hAnsi="Times New Roman" w:cs="Times New Roman"/>
                <w:sz w:val="24"/>
                <w:szCs w:val="24"/>
                <w:lang w:eastAsia="tr-TR"/>
              </w:rPr>
              <w:t xml:space="preserve">, </w:t>
            </w:r>
            <w:r w:rsidRPr="00D203B9">
              <w:rPr>
                <w:rFonts w:ascii="Courier New" w:eastAsia="Times New Roman" w:hAnsi="Courier New" w:cs="Courier New"/>
                <w:sz w:val="20"/>
                <w:szCs w:val="20"/>
                <w:lang w:eastAsia="tr-TR"/>
              </w:rPr>
              <w:t>ImageUrl</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Temel kategori bilgileri.</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Listeleme ve detay gösterimi için gerekli.</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ParentCategoryName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b/>
                <w:bCs/>
                <w:sz w:val="20"/>
                <w:szCs w:val="20"/>
                <w:lang w:eastAsia="tr-TR"/>
              </w:rPr>
              <w:t>string</w:t>
            </w:r>
            <w:r w:rsidRPr="00D203B9">
              <w:rPr>
                <w:rFonts w:ascii="Times New Roman" w:eastAsia="Times New Roman" w:hAnsi="Times New Roman" w:cs="Times New Roman"/>
                <w:b/>
                <w:bCs/>
                <w:sz w:val="24"/>
                <w:szCs w:val="24"/>
                <w:lang w:eastAsia="tr-TR"/>
              </w:rPr>
              <w:t>.</w:t>
            </w:r>
            <w:r w:rsidRPr="00D203B9">
              <w:rPr>
                <w:rFonts w:ascii="Times New Roman" w:eastAsia="Times New Roman" w:hAnsi="Times New Roman" w:cs="Times New Roman"/>
                <w:sz w:val="24"/>
                <w:szCs w:val="24"/>
                <w:lang w:eastAsia="tr-TR"/>
              </w:rPr>
              <w:t xml:space="preserve"> Üst kategorinin adını gösterir.</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Navigasyon Özelliği Çözümü:</w:t>
            </w:r>
            <w:r w:rsidRPr="00D203B9">
              <w:rPr>
                <w:rFonts w:ascii="Times New Roman" w:eastAsia="Times New Roman" w:hAnsi="Times New Roman" w:cs="Times New Roman"/>
                <w:sz w:val="24"/>
                <w:szCs w:val="24"/>
                <w:lang w:eastAsia="tr-TR"/>
              </w:rPr>
              <w:t xml:space="preserve"> Bu, karmaşık </w:t>
            </w:r>
            <w:r w:rsidRPr="00D203B9">
              <w:rPr>
                <w:rFonts w:ascii="Courier New" w:eastAsia="Times New Roman" w:hAnsi="Courier New" w:cs="Courier New"/>
                <w:sz w:val="20"/>
                <w:szCs w:val="20"/>
                <w:lang w:eastAsia="tr-TR"/>
              </w:rPr>
              <w:t>ParentCategory</w:t>
            </w:r>
            <w:r w:rsidRPr="00D203B9">
              <w:rPr>
                <w:rFonts w:ascii="Times New Roman" w:eastAsia="Times New Roman" w:hAnsi="Times New Roman" w:cs="Times New Roman"/>
                <w:sz w:val="24"/>
                <w:szCs w:val="24"/>
                <w:lang w:eastAsia="tr-TR"/>
              </w:rPr>
              <w:t xml:space="preserve"> Entity'sini göndermek yerine, sadece ihtiyacımız olan bilgiyi (</w:t>
            </w:r>
            <w:r w:rsidRPr="00D203B9">
              <w:rPr>
                <w:rFonts w:ascii="Courier New" w:eastAsia="Times New Roman" w:hAnsi="Courier New" w:cs="Courier New"/>
                <w:sz w:val="20"/>
                <w:szCs w:val="20"/>
                <w:lang w:eastAsia="tr-TR"/>
              </w:rPr>
              <w:t>Name</w:t>
            </w:r>
            <w:r w:rsidRPr="00D203B9">
              <w:rPr>
                <w:rFonts w:ascii="Times New Roman" w:eastAsia="Times New Roman" w:hAnsi="Times New Roman" w:cs="Times New Roman"/>
                <w:sz w:val="24"/>
                <w:szCs w:val="24"/>
                <w:lang w:eastAsia="tr-TR"/>
              </w:rPr>
              <w:t>) sunar.</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ChildCategoryCount</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b/>
                <w:bCs/>
                <w:sz w:val="20"/>
                <w:szCs w:val="20"/>
                <w:lang w:eastAsia="tr-TR"/>
              </w:rPr>
              <w:t>int</w:t>
            </w:r>
            <w:r w:rsidRPr="00D203B9">
              <w:rPr>
                <w:rFonts w:ascii="Times New Roman" w:eastAsia="Times New Roman" w:hAnsi="Times New Roman" w:cs="Times New Roman"/>
                <w:b/>
                <w:bCs/>
                <w:sz w:val="24"/>
                <w:szCs w:val="24"/>
                <w:lang w:eastAsia="tr-TR"/>
              </w:rPr>
              <w:t>.</w:t>
            </w:r>
            <w:r w:rsidRPr="00D203B9">
              <w:rPr>
                <w:rFonts w:ascii="Times New Roman" w:eastAsia="Times New Roman" w:hAnsi="Times New Roman" w:cs="Times New Roman"/>
                <w:sz w:val="24"/>
                <w:szCs w:val="24"/>
                <w:lang w:eastAsia="tr-TR"/>
              </w:rPr>
              <w:t xml:space="preserve"> Bu kategorinin kaç tane alt kategoriye sahip olduğunu gösterir.</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Yönetim paneli ve ön yüz navigasyonu için kritik bir bilgi (Navigasyon Özelliği Çözümü).</w:t>
            </w:r>
          </w:p>
        </w:tc>
      </w:tr>
      <w:tr w:rsidR="00D203B9" w:rsidRPr="00D203B9" w:rsidTr="00D203B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sz w:val="20"/>
                <w:szCs w:val="20"/>
                <w:lang w:eastAsia="tr-TR"/>
              </w:rPr>
              <w:t>ProductCount</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Courier New" w:eastAsia="Times New Roman" w:hAnsi="Courier New" w:cs="Courier New"/>
                <w:b/>
                <w:bCs/>
                <w:sz w:val="20"/>
                <w:szCs w:val="20"/>
                <w:lang w:eastAsia="tr-TR"/>
              </w:rPr>
              <w:t>int</w:t>
            </w:r>
            <w:r w:rsidRPr="00D203B9">
              <w:rPr>
                <w:rFonts w:ascii="Times New Roman" w:eastAsia="Times New Roman" w:hAnsi="Times New Roman" w:cs="Times New Roman"/>
                <w:b/>
                <w:bCs/>
                <w:sz w:val="24"/>
                <w:szCs w:val="24"/>
                <w:lang w:eastAsia="tr-TR"/>
              </w:rPr>
              <w:t>.</w:t>
            </w:r>
            <w:r w:rsidRPr="00D203B9">
              <w:rPr>
                <w:rFonts w:ascii="Times New Roman" w:eastAsia="Times New Roman" w:hAnsi="Times New Roman" w:cs="Times New Roman"/>
                <w:sz w:val="24"/>
                <w:szCs w:val="24"/>
                <w:lang w:eastAsia="tr-TR"/>
              </w:rPr>
              <w:t xml:space="preserve"> Bu kategoriye kaç ürünün atandığını gösterir.</w:t>
            </w:r>
          </w:p>
        </w:tc>
        <w:tc>
          <w:tcPr>
            <w:tcW w:w="0" w:type="auto"/>
            <w:tcBorders>
              <w:top w:val="single" w:sz="6" w:space="0" w:color="auto"/>
              <w:left w:val="single" w:sz="6" w:space="0" w:color="auto"/>
              <w:bottom w:val="single" w:sz="6" w:space="0" w:color="auto"/>
              <w:right w:val="single" w:sz="6" w:space="0" w:color="auto"/>
            </w:tcBorders>
            <w:vAlign w:val="center"/>
            <w:hideMark/>
          </w:tcPr>
          <w:p w:rsidR="00D203B9" w:rsidRPr="00D203B9" w:rsidRDefault="00D203B9" w:rsidP="00D203B9">
            <w:pPr>
              <w:spacing w:after="48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Yönetim ve analiz için (</w:t>
            </w:r>
            <w:r w:rsidRPr="00D203B9">
              <w:rPr>
                <w:rFonts w:ascii="Courier New" w:eastAsia="Times New Roman" w:hAnsi="Courier New" w:cs="Courier New"/>
                <w:sz w:val="20"/>
                <w:szCs w:val="20"/>
                <w:lang w:eastAsia="tr-TR"/>
              </w:rPr>
              <w:t>ICollection&lt;Product&gt;</w:t>
            </w:r>
            <w:r w:rsidRPr="00D203B9">
              <w:rPr>
                <w:rFonts w:ascii="Times New Roman" w:eastAsia="Times New Roman" w:hAnsi="Times New Roman" w:cs="Times New Roman"/>
                <w:sz w:val="24"/>
                <w:szCs w:val="24"/>
                <w:lang w:eastAsia="tr-TR"/>
              </w:rPr>
              <w:t xml:space="preserve"> navigasyonunun sonucu).</w:t>
            </w:r>
          </w:p>
        </w:tc>
      </w:tr>
    </w:tbl>
    <w:p w:rsidR="00D203B9" w:rsidRPr="00D203B9" w:rsidRDefault="00D203B9" w:rsidP="00D203B9">
      <w:pPr>
        <w:spacing w:after="0"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pict>
          <v:rect id="_x0000_i1028" style="width:0;height:1.5pt" o:hralign="center" o:hrstd="t" o:hr="t" fillcolor="#a0a0a0" stroked="f"/>
        </w:pict>
      </w:r>
    </w:p>
    <w:p w:rsidR="00D203B9" w:rsidRPr="00D203B9" w:rsidRDefault="00D203B9" w:rsidP="00D203B9">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203B9">
        <w:rPr>
          <w:rFonts w:ascii="Segoe UI Symbol" w:eastAsia="Times New Roman" w:hAnsi="Segoe UI Symbol" w:cs="Segoe UI Symbol"/>
          <w:b/>
          <w:bCs/>
          <w:sz w:val="36"/>
          <w:szCs w:val="36"/>
          <w:lang w:eastAsia="tr-TR"/>
        </w:rPr>
        <w:t>💡</w:t>
      </w:r>
      <w:r w:rsidRPr="00D203B9">
        <w:rPr>
          <w:rFonts w:ascii="Times New Roman" w:eastAsia="Times New Roman" w:hAnsi="Times New Roman" w:cs="Times New Roman"/>
          <w:b/>
          <w:bCs/>
          <w:sz w:val="36"/>
          <w:szCs w:val="36"/>
          <w:lang w:eastAsia="tr-TR"/>
        </w:rPr>
        <w:t xml:space="preserve"> Sonraki Projeleriniz İçin Öğrenim Noktaları</w:t>
      </w:r>
    </w:p>
    <w:p w:rsidR="00D203B9" w:rsidRPr="00D203B9" w:rsidRDefault="00D203B9" w:rsidP="00D203B9">
      <w:p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sz w:val="24"/>
          <w:szCs w:val="24"/>
          <w:lang w:eastAsia="tr-TR"/>
        </w:rPr>
        <w:t>Bu örnek size, DTO kararlarınızı verirken izlemeniz gereken temel adımları gösterir:</w:t>
      </w:r>
    </w:p>
    <w:p w:rsidR="00D203B9" w:rsidRPr="00D203B9" w:rsidRDefault="00D203B9" w:rsidP="00D203B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Entity'yi Koruyun:</w:t>
      </w:r>
      <w:r w:rsidRPr="00D203B9">
        <w:rPr>
          <w:rFonts w:ascii="Times New Roman" w:eastAsia="Times New Roman" w:hAnsi="Times New Roman" w:cs="Times New Roman"/>
          <w:sz w:val="24"/>
          <w:szCs w:val="24"/>
          <w:lang w:eastAsia="tr-TR"/>
        </w:rPr>
        <w:t xml:space="preserve"> DTO'ları asla Foreign Key navigasyon özellikleriyle (</w:t>
      </w:r>
      <w:r w:rsidRPr="00D203B9">
        <w:rPr>
          <w:rFonts w:ascii="Courier New" w:eastAsia="Times New Roman" w:hAnsi="Courier New" w:cs="Courier New"/>
          <w:sz w:val="20"/>
          <w:szCs w:val="20"/>
          <w:lang w:eastAsia="tr-TR"/>
        </w:rPr>
        <w:t>ParentCategory</w:t>
      </w:r>
      <w:r w:rsidRPr="00D203B9">
        <w:rPr>
          <w:rFonts w:ascii="Times New Roman" w:eastAsia="Times New Roman" w:hAnsi="Times New Roman" w:cs="Times New Roman"/>
          <w:sz w:val="24"/>
          <w:szCs w:val="24"/>
          <w:lang w:eastAsia="tr-TR"/>
        </w:rPr>
        <w:t xml:space="preserve">, </w:t>
      </w:r>
      <w:r w:rsidRPr="00D203B9">
        <w:rPr>
          <w:rFonts w:ascii="Courier New" w:eastAsia="Times New Roman" w:hAnsi="Courier New" w:cs="Courier New"/>
          <w:sz w:val="20"/>
          <w:szCs w:val="20"/>
          <w:lang w:eastAsia="tr-TR"/>
        </w:rPr>
        <w:t>Product</w:t>
      </w:r>
      <w:r w:rsidRPr="00D203B9">
        <w:rPr>
          <w:rFonts w:ascii="Times New Roman" w:eastAsia="Times New Roman" w:hAnsi="Times New Roman" w:cs="Times New Roman"/>
          <w:sz w:val="24"/>
          <w:szCs w:val="24"/>
          <w:lang w:eastAsia="tr-TR"/>
        </w:rPr>
        <w:t>) doldurmayın. Yerine sadece ID'leri (</w:t>
      </w:r>
      <w:r w:rsidRPr="00D203B9">
        <w:rPr>
          <w:rFonts w:ascii="Courier New" w:eastAsia="Times New Roman" w:hAnsi="Courier New" w:cs="Courier New"/>
          <w:sz w:val="20"/>
          <w:szCs w:val="20"/>
          <w:lang w:eastAsia="tr-TR"/>
        </w:rPr>
        <w:t>ParentCategoryId</w:t>
      </w:r>
      <w:r w:rsidRPr="00D203B9">
        <w:rPr>
          <w:rFonts w:ascii="Times New Roman" w:eastAsia="Times New Roman" w:hAnsi="Times New Roman" w:cs="Times New Roman"/>
          <w:sz w:val="24"/>
          <w:szCs w:val="24"/>
          <w:lang w:eastAsia="tr-TR"/>
        </w:rPr>
        <w:t>) veya sadeleştirilmiş sonuçları (</w:t>
      </w:r>
      <w:r w:rsidRPr="00D203B9">
        <w:rPr>
          <w:rFonts w:ascii="Courier New" w:eastAsia="Times New Roman" w:hAnsi="Courier New" w:cs="Courier New"/>
          <w:sz w:val="20"/>
          <w:szCs w:val="20"/>
          <w:lang w:eastAsia="tr-TR"/>
        </w:rPr>
        <w:t>ParentCategoryName</w:t>
      </w:r>
      <w:r w:rsidRPr="00D203B9">
        <w:rPr>
          <w:rFonts w:ascii="Times New Roman" w:eastAsia="Times New Roman" w:hAnsi="Times New Roman" w:cs="Times New Roman"/>
          <w:sz w:val="24"/>
          <w:szCs w:val="24"/>
          <w:lang w:eastAsia="tr-TR"/>
        </w:rPr>
        <w:t>) kullanın.</w:t>
      </w:r>
    </w:p>
    <w:p w:rsidR="00D203B9" w:rsidRPr="00D203B9" w:rsidRDefault="00D203B9" w:rsidP="00D203B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Amaca Yönelik DTO:</w:t>
      </w:r>
      <w:r w:rsidRPr="00D203B9">
        <w:rPr>
          <w:rFonts w:ascii="Times New Roman" w:eastAsia="Times New Roman" w:hAnsi="Times New Roman" w:cs="Times New Roman"/>
          <w:sz w:val="24"/>
          <w:szCs w:val="24"/>
          <w:lang w:eastAsia="tr-TR"/>
        </w:rPr>
        <w:t xml:space="preserve"> Sadece kullanıcının girdiği/gördüğü verileri DTO'lara ekleyin.</w:t>
      </w:r>
    </w:p>
    <w:p w:rsidR="00D203B9" w:rsidRPr="00D203B9" w:rsidRDefault="00D203B9" w:rsidP="00D203B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203B9">
        <w:rPr>
          <w:rFonts w:ascii="Times New Roman" w:eastAsia="Times New Roman" w:hAnsi="Times New Roman" w:cs="Times New Roman"/>
          <w:b/>
          <w:bCs/>
          <w:sz w:val="24"/>
          <w:szCs w:val="24"/>
          <w:lang w:eastAsia="tr-TR"/>
        </w:rPr>
        <w:t>İlişkileri Çözün:</w:t>
      </w:r>
      <w:r w:rsidRPr="00D203B9">
        <w:rPr>
          <w:rFonts w:ascii="Times New Roman" w:eastAsia="Times New Roman" w:hAnsi="Times New Roman" w:cs="Times New Roman"/>
          <w:sz w:val="24"/>
          <w:szCs w:val="24"/>
          <w:lang w:eastAsia="tr-TR"/>
        </w:rPr>
        <w:t xml:space="preserve"> </w:t>
      </w:r>
      <w:r w:rsidRPr="00D203B9">
        <w:rPr>
          <w:rFonts w:ascii="Courier New" w:eastAsia="Times New Roman" w:hAnsi="Courier New" w:cs="Courier New"/>
          <w:sz w:val="20"/>
          <w:szCs w:val="20"/>
          <w:lang w:eastAsia="tr-TR"/>
        </w:rPr>
        <w:t>ICollection&lt;Product&gt;</w:t>
      </w:r>
      <w:r w:rsidRPr="00D203B9">
        <w:rPr>
          <w:rFonts w:ascii="Times New Roman" w:eastAsia="Times New Roman" w:hAnsi="Times New Roman" w:cs="Times New Roman"/>
          <w:sz w:val="24"/>
          <w:szCs w:val="24"/>
          <w:lang w:eastAsia="tr-TR"/>
        </w:rPr>
        <w:t xml:space="preserve"> (ürün koleksiyonu) gibi karmaşık navigasyon özelliklerini, </w:t>
      </w:r>
      <w:r w:rsidRPr="00D203B9">
        <w:rPr>
          <w:rFonts w:ascii="Times New Roman" w:eastAsia="Times New Roman" w:hAnsi="Times New Roman" w:cs="Times New Roman"/>
          <w:b/>
          <w:bCs/>
          <w:sz w:val="24"/>
          <w:szCs w:val="24"/>
          <w:lang w:eastAsia="tr-TR"/>
        </w:rPr>
        <w:t>sayısal bir değere</w:t>
      </w:r>
      <w:r w:rsidRPr="00D203B9">
        <w:rPr>
          <w:rFonts w:ascii="Times New Roman" w:eastAsia="Times New Roman" w:hAnsi="Times New Roman" w:cs="Times New Roman"/>
          <w:sz w:val="24"/>
          <w:szCs w:val="24"/>
          <w:lang w:eastAsia="tr-TR"/>
        </w:rPr>
        <w:t xml:space="preserve"> (</w:t>
      </w:r>
      <w:r w:rsidRPr="00D203B9">
        <w:rPr>
          <w:rFonts w:ascii="Courier New" w:eastAsia="Times New Roman" w:hAnsi="Courier New" w:cs="Courier New"/>
          <w:sz w:val="20"/>
          <w:szCs w:val="20"/>
          <w:lang w:eastAsia="tr-TR"/>
        </w:rPr>
        <w:t>ProductCount</w:t>
      </w:r>
      <w:r w:rsidRPr="00D203B9">
        <w:rPr>
          <w:rFonts w:ascii="Times New Roman" w:eastAsia="Times New Roman" w:hAnsi="Times New Roman" w:cs="Times New Roman"/>
          <w:sz w:val="24"/>
          <w:szCs w:val="24"/>
          <w:lang w:eastAsia="tr-TR"/>
        </w:rPr>
        <w:t xml:space="preserve">) dönüştürerek veya </w:t>
      </w:r>
      <w:r w:rsidRPr="00D203B9">
        <w:rPr>
          <w:rFonts w:ascii="Times New Roman" w:eastAsia="Times New Roman" w:hAnsi="Times New Roman" w:cs="Times New Roman"/>
          <w:b/>
          <w:bCs/>
          <w:sz w:val="24"/>
          <w:szCs w:val="24"/>
          <w:lang w:eastAsia="tr-TR"/>
        </w:rPr>
        <w:t>bir isim listesi</w:t>
      </w:r>
      <w:r w:rsidRPr="00D203B9">
        <w:rPr>
          <w:rFonts w:ascii="Times New Roman" w:eastAsia="Times New Roman" w:hAnsi="Times New Roman" w:cs="Times New Roman"/>
          <w:sz w:val="24"/>
          <w:szCs w:val="24"/>
          <w:lang w:eastAsia="tr-TR"/>
        </w:rPr>
        <w:t xml:space="preserve"> (</w:t>
      </w:r>
      <w:r w:rsidRPr="00D203B9">
        <w:rPr>
          <w:rFonts w:ascii="Courier New" w:eastAsia="Times New Roman" w:hAnsi="Courier New" w:cs="Courier New"/>
          <w:sz w:val="20"/>
          <w:szCs w:val="20"/>
          <w:lang w:eastAsia="tr-TR"/>
        </w:rPr>
        <w:t>List&lt;string&gt;</w:t>
      </w:r>
      <w:r w:rsidRPr="00D203B9">
        <w:rPr>
          <w:rFonts w:ascii="Times New Roman" w:eastAsia="Times New Roman" w:hAnsi="Times New Roman" w:cs="Times New Roman"/>
          <w:sz w:val="24"/>
          <w:szCs w:val="24"/>
          <w:lang w:eastAsia="tr-TR"/>
        </w:rPr>
        <w:t>) olarak sadeleştirerek dışarıya verin.</w:t>
      </w:r>
    </w:p>
    <w:p w:rsidR="00D203B9" w:rsidRDefault="00D203B9"/>
    <w:sectPr w:rsidR="00D203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scadia Mono">
    <w:panose1 w:val="020B0609020000020004"/>
    <w:charset w:val="A2"/>
    <w:family w:val="modern"/>
    <w:pitch w:val="fixed"/>
    <w:sig w:usb0="A1002AFF" w:usb1="4000F9FB" w:usb2="00040000"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2143A1"/>
    <w:multiLevelType w:val="multilevel"/>
    <w:tmpl w:val="4F60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285"/>
    <w:rsid w:val="0006142D"/>
    <w:rsid w:val="002342B1"/>
    <w:rsid w:val="005D6A31"/>
    <w:rsid w:val="00CE1285"/>
    <w:rsid w:val="00D203B9"/>
    <w:rsid w:val="00FD233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7BE33D-8427-4B04-8808-9407763A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D203B9"/>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D203B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D203B9"/>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D203B9"/>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203B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TMLKodu">
    <w:name w:val="HTML Code"/>
    <w:basedOn w:val="VarsaylanParagrafYazTipi"/>
    <w:uiPriority w:val="99"/>
    <w:semiHidden/>
    <w:unhideWhenUsed/>
    <w:rsid w:val="00D203B9"/>
    <w:rPr>
      <w:rFonts w:ascii="Courier New" w:eastAsia="Times New Roman" w:hAnsi="Courier New" w:cs="Courier New"/>
      <w:sz w:val="20"/>
      <w:szCs w:val="20"/>
    </w:rPr>
  </w:style>
  <w:style w:type="character" w:styleId="Gl">
    <w:name w:val="Strong"/>
    <w:basedOn w:val="VarsaylanParagrafYazTipi"/>
    <w:uiPriority w:val="22"/>
    <w:qFormat/>
    <w:rsid w:val="00D203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3629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16</Pages>
  <Words>4221</Words>
  <Characters>24061</Characters>
  <Application>Microsoft Office Word</Application>
  <DocSecurity>0</DocSecurity>
  <Lines>200</Lines>
  <Paragraphs>56</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28226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RUKİYE</dc:creator>
  <cp:keywords/>
  <dc:description/>
  <cp:lastModifiedBy>RUKİYE</cp:lastModifiedBy>
  <cp:revision>1</cp:revision>
  <dcterms:created xsi:type="dcterms:W3CDTF">2025-11-16T13:24:00Z</dcterms:created>
  <dcterms:modified xsi:type="dcterms:W3CDTF">2025-11-24T07:15:00Z</dcterms:modified>
</cp:coreProperties>
</file>