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/>
        <w:ind w:left="0" w:right="0" w:firstLine="0"/>
        <w:jc w:val="left"/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ISTQB Foundation Sample Question Paper No. 14</w:t>
      </w:r>
      <w:bookmarkEnd w:id="0"/>
      <w:r>
        <w:fldChar w:fldCharType="end"/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is failure?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Deviation from expected result to actual result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Defect in the software.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Error in the program code.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Fault in the system.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People who don’t participate in technical reviews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Analysts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Management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Developers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Testers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type of testing is done to supplement the rigorous testing?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Regression testing.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Integration testing.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Error Guessing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System testing.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Capture and replay facilities are least likely to be used to ....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Performance testing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Recovery testing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GUI testing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User requirements.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is the smallest number of test cases required to Provide 100% branch coverage?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If(x&gt;y) x=x+1;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else y=y+1;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while(x&gt;y)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{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4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y=x*y; x=x+1;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}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4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Cyclomatic complexity is used to calculate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number of independent paths in the basis set of a program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number of binary decisions + 1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1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upper bound for the number of tests that must be conducted to ensure that all statements have been executed at least once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number of branches and decisions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If a candidate is given an exam of 40 questions, should get 25 marks to pass (61%) and should get 80% for distinction, what is equivalence class.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23, 24, 25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0, 12, 25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30, 36, 39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D. 32,37,40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Match the following: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estimation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control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monitoring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measures of tracking process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effort required to perform activities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reallocation of resources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1-b, 2-c, 3-a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1-b, 2-a, 3-c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1-c, 2-a, 3-b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1-a, 2-b, 3-c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One of the following is not a part of white box testing as per BS7925-II standards.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Random testing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Data Flow testing.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Statement testing.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Syntax testing.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Exclusive use of white box testing in a test-phase will: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Ensure the test item is adequately tested.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Make the need for black-box testing redundant.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Run the risk that the requirements are not satisfied.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Suffices for the unit testing phase.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Match the following.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Configuration identification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Configuration control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Status reporting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Configuration auditing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Maintains of CI’s in a library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Checks on the contents of the library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7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 recording and tracking problems.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Requires the all CI’s and their versions in the system are known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1-d, 2-c, 3-d, 4-a.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1-d, 2-a, 3-c, 4-b.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1-a, 2-b, 3-d, 4-c.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1-c, 2-b, 3-a, 4-d.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Cost of the reviews will not include.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Review process itself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Metrics analysis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Tool support.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Process improvement.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What type of testing will you perform on internet banking solution?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System integration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Functional testing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Non-functional testing.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Requirements testing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tool will be used to test the flag memory leaks and unassigned pointers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Dynamic analysis tool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Static Analysis tool.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Maintenance tool.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Configuration tool.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not included in Test Plan.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Features to be tested.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Environmental needs.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Suspension criteria.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Expected results.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piece of software has been given....what tests in the Following will you perform?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8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the areas most critical to business processes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the areas where faults will be maximum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9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the easiest functionalities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1&amp;2 are true and 3 is false.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1,2&amp;3 are true.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 is true, 2&amp;3 are false.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1&amp;2 are false, 3 is true.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Amount of testing performed will not depend on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Risks involved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Contractual requirements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Legal requirements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data.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provides the biggest potential cost saving from use of CAST?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management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design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planning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 execution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49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is not done to ....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Find faults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Improve quality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Check user friendliness.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Improve software accuracy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Software quality is not relevant to .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Correctness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Usability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Viability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Reusability.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are false?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Incidents should always be investigated and resolved.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Incidents occur when expected and actual results differ.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Incidents can be analyzed to assist in test process improvement.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 incident can be raised against documentation.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a type of non-functional testing?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Usability testing.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Statement Coverage.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Dataflow testing.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Cause-effect graphing.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make a test effective it is most important that: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 is easy to execute.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 is designed to detect faults if present.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expected outcome is specified before execution.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 is unlikely to delay progress.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Error guessing is: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 appropriate way of deriving system tests.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Only used if good requirements are not available.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Only used when good requirements are available.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97" w:val="left"/>
        </w:tabs>
        <w:bidi w:val="0"/>
        <w:spacing w:before="0" w:after="5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most appropriate way of deriving system tests.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standard for software testing terminology is: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IEEE 802.11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ISO 9001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BS 7925-1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BS 7925-2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true of V-model?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402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 includes the verification of designs.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 states that modules are tested against user requirements.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 specifies the test techniques to be used.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 only models the testing phase.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NOT part of a high level test plan?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Functions not to be tested.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Environmental requirements.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Analysis of Specifications.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Entry and Exit criteria.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When do you stop testing?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When the specified number of faults are found.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When the test completion criteria are met.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When all high and medium priority tests are complete.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When all statements have been executed.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least important in test management?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Estimating test duration.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Incident Management.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Configuration Management.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De-bugging.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How would you estimate the amount of re-testing likely to be required?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Metrics from previous similar projects.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Discussions with the development team.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Time allocated for regression testing.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Both A &amp; B.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statements is true of static analysis: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Compiling code is not a form of static analysis.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Static analysis need not be performed before imperative code is executed.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41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Static analysis can find faults that are hard to find with dynamic testing.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406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Extensive statistic analysis will not be needed if white- Box testing is to be performed.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Regression testing always involves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whether a known software fault been fixed.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Executing a large number of different tests.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whether modifications have introduced adverse side effects.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Using a test automation tool.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1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 field failure occurs when multiple users access a system. Which of the following is true?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This is an acceptable risk of a multi-user system.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8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Insufficient functional testing has been performed.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This indicates an important non-functional requirement was not specified and tested.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It is not possible to test against such events prior to release.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Integration testing in the large involves: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the system when combined with other systems.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a sub-system using stubs and drivers.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a system with a large number of users.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Combing software components and testing them in one go.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Data flow analysis studies: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How rapidly data is transferred through a program.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rate of change of data values as a program executes.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use of data on paths through the code.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intrinsic complexity of the code.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oracle assumption is that: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There is some existing system against which test output may be checked.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tester knows everything about the software under test.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tester can routinely identify the correct outcome of a test.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Tools are used to check the results of testing.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36 The following text will be used in Q.37 and Q.38. In a system designed to work out the tax to be paid: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 employee has $4000 of salary tax free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next $1500 is taxed at 10%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The next $28000 is taxed at 22%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Any further amount is taxed at 40%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To the nearest $ which of these is a valid Boundary Value Analysis test case?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$1500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$32001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$28000</w:t>
      </w:r>
    </w:p>
    <w:p>
      <w:pPr>
        <w:pStyle w:val="Style8"/>
        <w:keepNext w:val="0"/>
        <w:keepLines w:val="0"/>
        <w:widowControl w:val="0"/>
        <w:numPr>
          <w:ilvl w:val="0"/>
          <w:numId w:val="85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$33501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these groups of numbers would fall into the same equivalence class?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A. $5800; $28000; $32000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B. $0; $200; $4200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C. $5200; $5500; $28000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D. $28001; $32000; $35000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1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Which of the following is NOT a characteristic of User Acceptance Testing?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Use of automated test execution tools.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performed by users.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Testing against acceptance test criteria.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Integration of system with user documentation.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51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For software to be reliable it must: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402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 easy to maintain.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8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 unlikely to cause a failure.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406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Never fail under any circumstances.</w:t>
      </w:r>
    </w:p>
    <w:p>
      <w:pPr>
        <w:pStyle w:val="Style8"/>
        <w:keepNext w:val="0"/>
        <w:keepLines w:val="0"/>
        <w:widowControl w:val="0"/>
        <w:numPr>
          <w:ilvl w:val="0"/>
          <w:numId w:val="89"/>
        </w:numPr>
        <w:shd w:val="clear" w:color="auto" w:fill="auto"/>
        <w:tabs>
          <w:tab w:pos="397" w:val="left"/>
        </w:tabs>
        <w:bidi w:val="0"/>
        <w:spacing w:before="0" w:after="26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Be written according to coding standards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Answers: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60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37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49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49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49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49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49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49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49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49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49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493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C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D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A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507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B</w:t>
      </w:r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2240" w:h="15840"/>
      <w:pgMar w:top="1478" w:right="1491" w:bottom="1636" w:left="1369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1576705</wp:posOffset>
              </wp:positionH>
              <wp:positionV relativeFrom="page">
                <wp:posOffset>9220200</wp:posOffset>
              </wp:positionV>
              <wp:extent cx="4864735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24.15000000000001pt;margin-top:726.pt;width:383.05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1576705</wp:posOffset>
              </wp:positionH>
              <wp:positionV relativeFrom="page">
                <wp:posOffset>557530</wp:posOffset>
              </wp:positionV>
              <wp:extent cx="4864735" cy="1676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.15000000000001pt;margin-top:43.899999999999999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1561465</wp:posOffset>
              </wp:positionH>
              <wp:positionV relativeFrom="page">
                <wp:posOffset>727075</wp:posOffset>
              </wp:positionV>
              <wp:extent cx="490093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22.95pt;margin-top:57.25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lowerLetter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2"/>
      <w:numFmt w:val="decimal"/>
      <w:lvlText w:val="%1.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9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4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88">
    <w:multiLevelType w:val="multilevel"/>
    <w:lvl w:ilvl="0">
      <w:start w:val="1"/>
      <w:numFmt w:val="upperLetter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abstractNum w:abstractNumId="90">
    <w:multiLevelType w:val="multilevel"/>
    <w:lvl w:ilvl="0">
      <w:start w:val="1"/>
      <w:numFmt w:val="decimal"/>
      <w:lvlText w:val="%1.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260" w:line="221" w:lineRule="auto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8">
    <w:name w:val="Body text"/>
    <w:basedOn w:val="Normal"/>
    <w:link w:val="CharStyle9"/>
    <w:qFormat/>
    <w:pPr>
      <w:widowControl w:val="0"/>
      <w:shd w:val="clear" w:color="auto" w:fill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