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FAB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Facility Profile</w:t>
      </w:r>
    </w:p>
    <w:p w14:paraId="4C82E6C3">
      <w:pPr>
        <w:rPr>
          <w:rFonts w:hint="default"/>
          <w:sz w:val="28"/>
          <w:szCs w:val="28"/>
          <w:lang w:val="en-US"/>
        </w:rPr>
      </w:pPr>
    </w:p>
    <w:p w14:paraId="24EDC9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Facility profile must contain following details.</w:t>
      </w:r>
    </w:p>
    <w:p w14:paraId="3E86A2E8">
      <w:pPr>
        <w:rPr>
          <w:rFonts w:hint="default"/>
          <w:lang w:val="en-US"/>
        </w:rPr>
      </w:pPr>
    </w:p>
    <w:p w14:paraId="789DD36D">
      <w:pPr>
        <w:numPr>
          <w:ilvl w:val="0"/>
          <w:numId w:val="1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  <w:t>Basic Information</w:t>
      </w:r>
    </w:p>
    <w:p w14:paraId="4B392347">
      <w:pPr>
        <w:numPr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Facility Name (as per business license)</w:t>
      </w:r>
    </w:p>
    <w:p w14:paraId="3F109506">
      <w:pPr>
        <w:numPr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Facility FULL Street Address (official address, if applicable):</w:t>
      </w:r>
    </w:p>
    <w:p w14:paraId="61570FCB">
      <w:pPr>
        <w:numPr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103E5C1F">
      <w:pPr>
        <w:numPr>
          <w:ilvl w:val="0"/>
          <w:numId w:val="1"/>
        </w:numPr>
        <w:ind w:left="0" w:leftChars="0" w:firstLine="0" w:firstLine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3F3F3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3F3F3"/>
        </w:rPr>
        <w:t>Hours of Operation</w:t>
      </w:r>
    </w:p>
    <w:p w14:paraId="4927762E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Normal Hours of Operation per day:</w:t>
      </w:r>
    </w:p>
    <w:p w14:paraId="1480E3EC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Shifts and Hours of Operation for each (Normal Operations):</w:t>
      </w:r>
    </w:p>
    <w:p w14:paraId="36BF3653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0831E9B8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  <w:lang w:val="en-US"/>
        </w:rPr>
        <w:t>3.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  <w:t>Worker Demographics</w:t>
      </w:r>
    </w:p>
    <w:p w14:paraId="2CBDE89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3.1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Total number of workers:</w:t>
      </w:r>
    </w:p>
    <w:p w14:paraId="5707FD1A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What percentage of the normal workforce does the Total number of workers reflect?</w:t>
      </w:r>
    </w:p>
    <w:p w14:paraId="5FA46C49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male workers:</w:t>
      </w:r>
    </w:p>
    <w:p w14:paraId="6EC214D8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full-time workers:</w:t>
      </w:r>
    </w:p>
    <w:p w14:paraId="1715A718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male full-time workers:</w:t>
      </w:r>
    </w:p>
    <w:p w14:paraId="63616189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part-time workers:</w:t>
      </w:r>
    </w:p>
    <w:p w14:paraId="6C8DB66C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permanent workers:</w:t>
      </w:r>
    </w:p>
    <w:p w14:paraId="24B4B12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male permanent workers:</w:t>
      </w:r>
    </w:p>
    <w:p w14:paraId="160727AA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temporary workers:</w:t>
      </w:r>
    </w:p>
    <w:p w14:paraId="0ABF4CEF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agency/contract workers:</w:t>
      </w:r>
    </w:p>
    <w:p w14:paraId="33E7D98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contract workers/ workers employed by third party who are not part of the production process:</w:t>
      </w:r>
    </w:p>
    <w:p w14:paraId="3E6BC71F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List the names of all organizations providing contract workers who are not part of the production process, and the services provided by each (e.g., security, catering or cleaning services):</w:t>
      </w:r>
    </w:p>
    <w:p w14:paraId="759BC731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workers under probation:</w:t>
      </w:r>
    </w:p>
    <w:p w14:paraId="663A6F59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male workers under probation:</w:t>
      </w:r>
    </w:p>
    <w:p w14:paraId="5F98E7BC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casual workers:</w:t>
      </w:r>
    </w:p>
    <w:p w14:paraId="23C24AE5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How many workers under the age of 18 have worked at the facility during the assessment timeframe?</w:t>
      </w:r>
    </w:p>
    <w:p w14:paraId="214C02BB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workers who are trainees, apprentices or interns:</w:t>
      </w:r>
    </w:p>
    <w:p w14:paraId="0A0A9AF1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workers who are pregnant/breastfeeding</w:t>
      </w:r>
    </w:p>
    <w:p w14:paraId="28629046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workers who are currently on maternity leave</w:t>
      </w:r>
    </w:p>
    <w:p w14:paraId="522E7F05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workers who have returned to work from maternity leave</w:t>
      </w:r>
    </w:p>
    <w:p w14:paraId="67AC4A97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workers with disclosed disabilities:</w:t>
      </w:r>
    </w:p>
    <w:p w14:paraId="24D95801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57E9D3ED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>3.2.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Supervisors</w:t>
      </w:r>
    </w:p>
    <w:p w14:paraId="5986E71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</w:p>
    <w:p w14:paraId="62FE1D91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supervisors:</w:t>
      </w:r>
    </w:p>
    <w:p w14:paraId="569ADDFD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male supervisors:</w:t>
      </w:r>
    </w:p>
    <w:p w14:paraId="1582C2DD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4DB50B17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>3.3.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Managers</w:t>
      </w:r>
    </w:p>
    <w:p w14:paraId="047CDE23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</w:p>
    <w:p w14:paraId="42CFBB31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managers:</w:t>
      </w:r>
    </w:p>
    <w:p w14:paraId="3F801B97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male managers:</w:t>
      </w:r>
    </w:p>
    <w:p w14:paraId="01A60F44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59633719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076269C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>3.4.</w:t>
      </w:r>
      <w:bookmarkStart w:id="0" w:name="_GoBack"/>
      <w:bookmarkEnd w:id="0"/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Worker Turnover</w:t>
      </w:r>
    </w:p>
    <w:p w14:paraId="7A644F16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</w:p>
    <w:p w14:paraId="725917CA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What is the annual worker turnover in percent?</w:t>
      </w:r>
    </w:p>
    <w:p w14:paraId="57764C2D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4768B755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593E3A30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  <w:lang w:val="en-US"/>
        </w:rPr>
        <w:t>4.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  <w:t>Operating Licenses</w:t>
      </w:r>
    </w:p>
    <w:p w14:paraId="0579F615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</w:p>
    <w:p w14:paraId="10E4C82B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Operating license/registration is available and up to date:</w:t>
      </w:r>
    </w:p>
    <w:p w14:paraId="7866339E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Operating License/Registration #:</w:t>
      </w:r>
    </w:p>
    <w:p w14:paraId="48C41C66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6DDBBF38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5250AC4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7D29A2CF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01EA301C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  <w:lang w:val="en-US"/>
        </w:rPr>
        <w:t>5.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  <w:t>Labor Inspection Book</w:t>
      </w:r>
    </w:p>
    <w:p w14:paraId="314632FC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</w:p>
    <w:p w14:paraId="2F12EC59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Does the facility maintain a valid Labor Inspection Visit Book / Record in line with legal requirements?</w:t>
      </w:r>
    </w:p>
    <w:p w14:paraId="2948468D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705A7258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3F3F3"/>
          <w:lang w:val="en-US"/>
        </w:rPr>
        <w:t>6.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3F3F3"/>
        </w:rPr>
        <w:t>Volume</w:t>
      </w:r>
    </w:p>
    <w:p w14:paraId="771DFD5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Facility's monthly volume (unit of measurement):</w:t>
      </w:r>
    </w:p>
    <w:p w14:paraId="11C746A3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6146F983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  <w:lang w:val="en-US"/>
        </w:rPr>
        <w:t>7.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  <w:t>Subcontractors Used for Production / Operation</w:t>
      </w:r>
    </w:p>
    <w:p w14:paraId="0D13DFE5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Are subcontractors utilized by the facility to complete all or part of the production process?</w:t>
      </w:r>
    </w:p>
    <w:p w14:paraId="65199234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If yes, how many subcontractors?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spacing w:val="0"/>
          <w:sz w:val="16"/>
          <w:szCs w:val="16"/>
          <w:shd w:val="clear" w:fill="FFFFFF"/>
          <w:lang w:val="en-US"/>
        </w:rPr>
        <w:t>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eed to add subcontractors like follows,</w:t>
      </w:r>
    </w:p>
    <w:p w14:paraId="0E5257F4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  <w:t>Subcontractor #1</w:t>
      </w:r>
    </w:p>
    <w:p w14:paraId="3BF40F72">
      <w:pPr>
        <w:numPr>
          <w:numId w:val="0"/>
        </w:numPr>
        <w:ind w:leftChars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Name</w:t>
      </w:r>
    </w:p>
    <w:p w14:paraId="30BB3868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Address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9B1A6"/>
    <w:multiLevelType w:val="singleLevel"/>
    <w:tmpl w:val="E7D9B1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74D95"/>
    <w:rsid w:val="0F535566"/>
    <w:rsid w:val="45662D6A"/>
    <w:rsid w:val="5ED1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1865</Characters>
  <Lines>0</Lines>
  <Paragraphs>0</Paragraphs>
  <TotalTime>36</TotalTime>
  <ScaleCrop>false</ScaleCrop>
  <LinksUpToDate>false</LinksUpToDate>
  <CharactersWithSpaces>2132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2026-07-29T04:39:37Z</dcterms:created>
  <dc:creator>Chathura.bg</dc:creator>
  <cp:lastModifiedBy>Chathura.bg</cp:lastModifiedBy>
  <dcterms:modified xsi:type="dcterms:W3CDTF">2026-07-29T05:17:26Z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0907E26ABA6C4C9DB5D5849D3826DD04_12</vt:lpwstr>
  </property>
</Properties>
</file>