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C3F25" w14:textId="77777777" w:rsidR="00CB6FB5" w:rsidRDefault="00CB6FB5" w:rsidP="00CB6FB5">
      <w:pPr>
        <w:pStyle w:val="Title"/>
      </w:pPr>
      <w:r>
        <w:rPr>
          <w:noProof/>
        </w:rPr>
        <w:drawing>
          <wp:anchor distT="0" distB="0" distL="0" distR="0" simplePos="0" relativeHeight="251651584" behindDoc="0" locked="0" layoutInCell="1" allowOverlap="1" wp14:anchorId="2F45D463" wp14:editId="24F1A4E5">
            <wp:simplePos x="0" y="0"/>
            <wp:positionH relativeFrom="page">
              <wp:posOffset>1021080</wp:posOffset>
            </wp:positionH>
            <wp:positionV relativeFrom="paragraph">
              <wp:posOffset>63627</wp:posOffset>
            </wp:positionV>
            <wp:extent cx="361124" cy="48132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361124" cy="481329"/>
                    </a:xfrm>
                    <a:prstGeom prst="rect">
                      <a:avLst/>
                    </a:prstGeom>
                  </pic:spPr>
                </pic:pic>
              </a:graphicData>
            </a:graphic>
          </wp:anchor>
        </w:drawing>
      </w:r>
      <w:r>
        <w:rPr>
          <w:noProof/>
        </w:rPr>
        <w:drawing>
          <wp:anchor distT="0" distB="0" distL="0" distR="0" simplePos="0" relativeHeight="251652608" behindDoc="0" locked="0" layoutInCell="1" allowOverlap="1" wp14:anchorId="654FB13E" wp14:editId="3D4F7F60">
            <wp:simplePos x="0" y="0"/>
            <wp:positionH relativeFrom="page">
              <wp:posOffset>5599429</wp:posOffset>
            </wp:positionH>
            <wp:positionV relativeFrom="paragraph">
              <wp:posOffset>40779</wp:posOffset>
            </wp:positionV>
            <wp:extent cx="1132840" cy="475983"/>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132840" cy="475983"/>
                    </a:xfrm>
                    <a:prstGeom prst="rect">
                      <a:avLst/>
                    </a:prstGeom>
                  </pic:spPr>
                </pic:pic>
              </a:graphicData>
            </a:graphic>
          </wp:anchor>
        </w:drawing>
      </w:r>
      <w:r>
        <w:t>KING’S</w:t>
      </w:r>
      <w:r>
        <w:rPr>
          <w:spacing w:val="-6"/>
        </w:rPr>
        <w:t xml:space="preserve"> </w:t>
      </w:r>
      <w:r>
        <w:t>OWN</w:t>
      </w:r>
      <w:r>
        <w:rPr>
          <w:spacing w:val="-6"/>
        </w:rPr>
        <w:t xml:space="preserve"> </w:t>
      </w:r>
      <w:r>
        <w:rPr>
          <w:spacing w:val="-2"/>
        </w:rPr>
        <w:t>INSTITUTE*</w:t>
      </w:r>
    </w:p>
    <w:p w14:paraId="2AFF576B" w14:textId="77777777" w:rsidR="00CB6FB5" w:rsidRDefault="00CB6FB5" w:rsidP="00CB6FB5">
      <w:pPr>
        <w:spacing w:before="6"/>
        <w:ind w:left="230" w:right="563"/>
        <w:jc w:val="center"/>
        <w:rPr>
          <w:rFonts w:ascii="Arial"/>
          <w:b/>
          <w:sz w:val="24"/>
        </w:rPr>
      </w:pPr>
      <w:r>
        <w:rPr>
          <w:rFonts w:ascii="Arial"/>
          <w:b/>
          <w:sz w:val="24"/>
        </w:rPr>
        <w:t>Success</w:t>
      </w:r>
      <w:r>
        <w:rPr>
          <w:rFonts w:ascii="Arial"/>
          <w:b/>
          <w:spacing w:val="-2"/>
          <w:sz w:val="24"/>
        </w:rPr>
        <w:t xml:space="preserve"> </w:t>
      </w:r>
      <w:r>
        <w:rPr>
          <w:rFonts w:ascii="Arial"/>
          <w:b/>
          <w:sz w:val="24"/>
        </w:rPr>
        <w:t>in</w:t>
      </w:r>
      <w:r>
        <w:rPr>
          <w:rFonts w:ascii="Arial"/>
          <w:b/>
          <w:spacing w:val="-2"/>
          <w:sz w:val="24"/>
        </w:rPr>
        <w:t xml:space="preserve"> </w:t>
      </w:r>
      <w:r>
        <w:rPr>
          <w:rFonts w:ascii="Arial"/>
          <w:b/>
          <w:sz w:val="24"/>
        </w:rPr>
        <w:t>Higher</w:t>
      </w:r>
      <w:r>
        <w:rPr>
          <w:rFonts w:ascii="Arial"/>
          <w:b/>
          <w:spacing w:val="-1"/>
          <w:sz w:val="24"/>
        </w:rPr>
        <w:t xml:space="preserve"> </w:t>
      </w:r>
      <w:r>
        <w:rPr>
          <w:rFonts w:ascii="Arial"/>
          <w:b/>
          <w:spacing w:val="-2"/>
          <w:sz w:val="24"/>
        </w:rPr>
        <w:t>Education</w:t>
      </w:r>
    </w:p>
    <w:p w14:paraId="20C969B5" w14:textId="77777777" w:rsidR="00CB6FB5" w:rsidRDefault="00CB6FB5" w:rsidP="00CB6FB5">
      <w:pPr>
        <w:pStyle w:val="BodyText"/>
        <w:spacing w:before="123"/>
        <w:rPr>
          <w:rFonts w:ascii="Arial"/>
          <w:b/>
          <w:sz w:val="24"/>
        </w:rPr>
      </w:pPr>
    </w:p>
    <w:p w14:paraId="69E90351" w14:textId="77777777" w:rsidR="00CB6FB5" w:rsidRDefault="00CB6FB5" w:rsidP="00CB6FB5">
      <w:pPr>
        <w:pStyle w:val="Heading1"/>
        <w:ind w:right="385"/>
      </w:pPr>
      <w:bookmarkStart w:id="0" w:name="_Toc238642503"/>
      <w:r>
        <w:rPr>
          <w:spacing w:val="-2"/>
        </w:rPr>
        <w:t>INDIVIDUAL</w:t>
      </w:r>
      <w:r>
        <w:rPr>
          <w:spacing w:val="1"/>
        </w:rPr>
        <w:t xml:space="preserve"> </w:t>
      </w:r>
      <w:r>
        <w:rPr>
          <w:spacing w:val="-2"/>
        </w:rPr>
        <w:t>ASSIGNMENT</w:t>
      </w:r>
      <w:r>
        <w:rPr>
          <w:spacing w:val="-1"/>
        </w:rPr>
        <w:t xml:space="preserve"> </w:t>
      </w:r>
      <w:r>
        <w:rPr>
          <w:spacing w:val="-2"/>
        </w:rPr>
        <w:t>COVERSHEET</w:t>
      </w:r>
      <w:bookmarkEnd w:id="0"/>
    </w:p>
    <w:p w14:paraId="2B312DF8" w14:textId="77777777" w:rsidR="00CB6FB5" w:rsidRDefault="00CB6FB5" w:rsidP="00CB6FB5">
      <w:pPr>
        <w:pStyle w:val="BodyText"/>
        <w:spacing w:before="252"/>
        <w:rPr>
          <w:rFonts w:ascii="Arial"/>
          <w:b/>
        </w:rPr>
      </w:pPr>
    </w:p>
    <w:p w14:paraId="18BD3A05" w14:textId="27C52C0D" w:rsidR="00CB6FB5" w:rsidRDefault="00CB6FB5" w:rsidP="00CB6FB5">
      <w:pPr>
        <w:pStyle w:val="BodyText"/>
        <w:tabs>
          <w:tab w:val="left" w:pos="4419"/>
          <w:tab w:val="left" w:pos="4671"/>
          <w:tab w:val="left" w:pos="9556"/>
        </w:tabs>
        <w:ind w:left="132"/>
      </w:pPr>
      <w:r>
        <w:rPr>
          <w:spacing w:val="-2"/>
        </w:rPr>
        <w:t>Family</w:t>
      </w:r>
      <w:r>
        <w:rPr>
          <w:spacing w:val="-10"/>
        </w:rPr>
        <w:t xml:space="preserve"> </w:t>
      </w:r>
      <w:r>
        <w:rPr>
          <w:spacing w:val="-2"/>
        </w:rPr>
        <w:t>Name:</w:t>
      </w:r>
      <w:r>
        <w:rPr>
          <w:u w:val="single"/>
        </w:rPr>
        <w:tab/>
      </w:r>
      <w:r>
        <w:tab/>
      </w:r>
      <w:r>
        <w:rPr>
          <w:spacing w:val="-2"/>
        </w:rPr>
        <w:t xml:space="preserve">Given </w:t>
      </w:r>
      <w:r>
        <w:t>Name</w:t>
      </w:r>
      <w:r>
        <w:rPr>
          <w:u w:val="single"/>
        </w:rPr>
        <w:tab/>
      </w:r>
    </w:p>
    <w:p w14:paraId="2E678AC3" w14:textId="77777777" w:rsidR="00CB6FB5" w:rsidRDefault="00CB6FB5" w:rsidP="00CB6FB5">
      <w:pPr>
        <w:pStyle w:val="BodyText"/>
        <w:tabs>
          <w:tab w:val="left" w:pos="4405"/>
          <w:tab w:val="left" w:pos="4656"/>
          <w:tab w:val="left" w:pos="9570"/>
        </w:tabs>
        <w:spacing w:before="251"/>
        <w:ind w:left="120"/>
      </w:pPr>
      <w:r>
        <w:t>Student</w:t>
      </w:r>
      <w:r>
        <w:rPr>
          <w:spacing w:val="-15"/>
        </w:rPr>
        <w:t xml:space="preserve"> </w:t>
      </w:r>
      <w:r>
        <w:rPr>
          <w:spacing w:val="-2"/>
        </w:rPr>
        <w:t>Number:</w:t>
      </w:r>
      <w:r>
        <w:rPr>
          <w:u w:val="single"/>
        </w:rPr>
        <w:tab/>
      </w:r>
      <w:r>
        <w:tab/>
      </w:r>
      <w:r>
        <w:rPr>
          <w:spacing w:val="-2"/>
        </w:rPr>
        <w:t>Lecturer’s/ Tutor`s</w:t>
      </w:r>
      <w:r>
        <w:rPr>
          <w:spacing w:val="-8"/>
        </w:rPr>
        <w:t xml:space="preserve"> </w:t>
      </w:r>
      <w:r>
        <w:rPr>
          <w:spacing w:val="-2"/>
        </w:rPr>
        <w:t xml:space="preserve">Name: </w:t>
      </w:r>
      <w:r>
        <w:rPr>
          <w:u w:val="single"/>
        </w:rPr>
        <w:tab/>
      </w:r>
    </w:p>
    <w:p w14:paraId="5543367A" w14:textId="77777777" w:rsidR="00CB6FB5" w:rsidRDefault="00CB6FB5" w:rsidP="00CB6FB5">
      <w:pPr>
        <w:pStyle w:val="BodyText"/>
        <w:spacing w:before="3"/>
      </w:pPr>
    </w:p>
    <w:p w14:paraId="0E8DC5C8" w14:textId="77777777" w:rsidR="00CB6FB5" w:rsidRDefault="00CB6FB5" w:rsidP="00CB6FB5">
      <w:pPr>
        <w:pStyle w:val="BodyText"/>
        <w:tabs>
          <w:tab w:val="left" w:pos="9585"/>
        </w:tabs>
        <w:ind w:left="146"/>
      </w:pPr>
      <w:r>
        <w:t xml:space="preserve">Subject Code &amp; Name: </w:t>
      </w:r>
      <w:r>
        <w:rPr>
          <w:u w:val="single"/>
        </w:rPr>
        <w:tab/>
      </w:r>
    </w:p>
    <w:p w14:paraId="6FE94CDD" w14:textId="77777777" w:rsidR="00CB6FB5" w:rsidRDefault="00CB6FB5" w:rsidP="00CB6FB5">
      <w:pPr>
        <w:pStyle w:val="BodyText"/>
        <w:tabs>
          <w:tab w:val="left" w:pos="9575"/>
        </w:tabs>
        <w:spacing w:before="251"/>
        <w:ind w:left="149"/>
      </w:pPr>
      <w:r>
        <w:rPr>
          <w:spacing w:val="-4"/>
        </w:rPr>
        <w:t xml:space="preserve">Assignment </w:t>
      </w:r>
      <w:r>
        <w:t xml:space="preserve">Title: </w:t>
      </w:r>
      <w:r>
        <w:rPr>
          <w:u w:val="single"/>
        </w:rPr>
        <w:tab/>
      </w:r>
    </w:p>
    <w:p w14:paraId="6436B7DD" w14:textId="77777777" w:rsidR="00CB6FB5" w:rsidRDefault="00CB6FB5" w:rsidP="00CB6FB5">
      <w:pPr>
        <w:spacing w:before="246"/>
        <w:ind w:left="230" w:right="388"/>
        <w:jc w:val="center"/>
        <w:rPr>
          <w:rFonts w:ascii="Arial"/>
          <w:b/>
        </w:rPr>
      </w:pPr>
      <w:r>
        <w:rPr>
          <w:rFonts w:ascii="Arial"/>
          <w:b/>
          <w:spacing w:val="-2"/>
        </w:rPr>
        <w:t>Declaration</w:t>
      </w:r>
    </w:p>
    <w:p w14:paraId="2238839C" w14:textId="77777777" w:rsidR="00CB6FB5" w:rsidRDefault="00CB6FB5" w:rsidP="00CB6FB5">
      <w:pPr>
        <w:pStyle w:val="BodyText"/>
        <w:spacing w:before="6"/>
        <w:ind w:left="461"/>
      </w:pPr>
      <w:r>
        <w:t>(This</w:t>
      </w:r>
      <w:r>
        <w:rPr>
          <w:spacing w:val="-15"/>
        </w:rPr>
        <w:t xml:space="preserve"> </w:t>
      </w:r>
      <w:r>
        <w:t>declaration</w:t>
      </w:r>
      <w:r>
        <w:rPr>
          <w:spacing w:val="-12"/>
        </w:rPr>
        <w:t xml:space="preserve"> </w:t>
      </w:r>
      <w:r>
        <w:t>must</w:t>
      </w:r>
      <w:r>
        <w:rPr>
          <w:spacing w:val="-9"/>
        </w:rPr>
        <w:t xml:space="preserve"> </w:t>
      </w:r>
      <w:r>
        <w:t>be</w:t>
      </w:r>
      <w:r>
        <w:rPr>
          <w:spacing w:val="-11"/>
        </w:rPr>
        <w:t xml:space="preserve"> </w:t>
      </w:r>
      <w:r>
        <w:t>completed</w:t>
      </w:r>
      <w:r>
        <w:rPr>
          <w:spacing w:val="-10"/>
        </w:rPr>
        <w:t xml:space="preserve"> </w:t>
      </w:r>
      <w:r>
        <w:t>by</w:t>
      </w:r>
      <w:r>
        <w:rPr>
          <w:spacing w:val="-10"/>
        </w:rPr>
        <w:t xml:space="preserve"> </w:t>
      </w:r>
      <w:r>
        <w:t>the</w:t>
      </w:r>
      <w:r>
        <w:rPr>
          <w:spacing w:val="-11"/>
        </w:rPr>
        <w:t xml:space="preserve"> </w:t>
      </w:r>
      <w:r>
        <w:t>student</w:t>
      </w:r>
      <w:r>
        <w:rPr>
          <w:spacing w:val="-8"/>
        </w:rPr>
        <w:t xml:space="preserve"> </w:t>
      </w:r>
      <w:r>
        <w:t>or</w:t>
      </w:r>
      <w:r>
        <w:rPr>
          <w:spacing w:val="-10"/>
        </w:rPr>
        <w:t xml:space="preserve"> </w:t>
      </w:r>
      <w:r>
        <w:t>the</w:t>
      </w:r>
      <w:r>
        <w:rPr>
          <w:spacing w:val="-9"/>
        </w:rPr>
        <w:t xml:space="preserve"> </w:t>
      </w:r>
      <w:r>
        <w:t>assignment</w:t>
      </w:r>
      <w:r>
        <w:rPr>
          <w:spacing w:val="-7"/>
        </w:rPr>
        <w:t xml:space="preserve"> </w:t>
      </w:r>
      <w:r>
        <w:t>will</w:t>
      </w:r>
      <w:r>
        <w:rPr>
          <w:spacing w:val="-8"/>
        </w:rPr>
        <w:t xml:space="preserve"> </w:t>
      </w:r>
      <w:r>
        <w:t>not</w:t>
      </w:r>
      <w:r>
        <w:rPr>
          <w:spacing w:val="-7"/>
        </w:rPr>
        <w:t xml:space="preserve"> </w:t>
      </w:r>
      <w:r>
        <w:t>be</w:t>
      </w:r>
      <w:r>
        <w:rPr>
          <w:spacing w:val="-11"/>
        </w:rPr>
        <w:t xml:space="preserve"> </w:t>
      </w:r>
      <w:r>
        <w:rPr>
          <w:spacing w:val="-2"/>
        </w:rPr>
        <w:t>marked.)</w:t>
      </w:r>
    </w:p>
    <w:p w14:paraId="6D1DC7D8" w14:textId="77777777" w:rsidR="00CB6FB5" w:rsidRDefault="00CB6FB5" w:rsidP="00CB6FB5">
      <w:pPr>
        <w:pStyle w:val="BodyText"/>
        <w:ind w:left="485"/>
      </w:pPr>
      <w:r>
        <w:t>I</w:t>
      </w:r>
      <w:r>
        <w:rPr>
          <w:spacing w:val="-5"/>
        </w:rPr>
        <w:t xml:space="preserve"> </w:t>
      </w:r>
      <w:r>
        <w:t>certify</w:t>
      </w:r>
      <w:r>
        <w:rPr>
          <w:spacing w:val="-7"/>
        </w:rPr>
        <w:t xml:space="preserve"> </w:t>
      </w:r>
      <w:r>
        <w:t>the</w:t>
      </w:r>
      <w:r>
        <w:rPr>
          <w:spacing w:val="-8"/>
        </w:rPr>
        <w:t xml:space="preserve"> </w:t>
      </w:r>
      <w:r>
        <w:rPr>
          <w:spacing w:val="-2"/>
        </w:rPr>
        <w:t>following:</w:t>
      </w:r>
    </w:p>
    <w:p w14:paraId="2A8890F2" w14:textId="77777777" w:rsidR="00CB6FB5" w:rsidRDefault="00CB6FB5" w:rsidP="00CB6FB5">
      <w:pPr>
        <w:pStyle w:val="ListParagraph"/>
        <w:numPr>
          <w:ilvl w:val="0"/>
          <w:numId w:val="7"/>
        </w:numPr>
        <w:tabs>
          <w:tab w:val="left" w:pos="1053"/>
        </w:tabs>
        <w:spacing w:before="73"/>
        <w:ind w:hanging="364"/>
      </w:pPr>
      <w:r>
        <w:t>I</w:t>
      </w:r>
      <w:r>
        <w:rPr>
          <w:spacing w:val="-18"/>
        </w:rPr>
        <w:t xml:space="preserve"> </w:t>
      </w:r>
      <w:r>
        <w:t>have</w:t>
      </w:r>
      <w:r>
        <w:rPr>
          <w:spacing w:val="-15"/>
        </w:rPr>
        <w:t xml:space="preserve"> </w:t>
      </w:r>
      <w:r>
        <w:t>read</w:t>
      </w:r>
      <w:r>
        <w:rPr>
          <w:spacing w:val="-15"/>
        </w:rPr>
        <w:t xml:space="preserve"> </w:t>
      </w:r>
      <w:r>
        <w:t>and</w:t>
      </w:r>
      <w:r>
        <w:rPr>
          <w:spacing w:val="-16"/>
        </w:rPr>
        <w:t xml:space="preserve"> </w:t>
      </w:r>
      <w:r>
        <w:t>understood</w:t>
      </w:r>
      <w:r>
        <w:rPr>
          <w:spacing w:val="-13"/>
        </w:rPr>
        <w:t xml:space="preserve"> </w:t>
      </w:r>
      <w:r>
        <w:t>the</w:t>
      </w:r>
      <w:r>
        <w:rPr>
          <w:spacing w:val="-13"/>
        </w:rPr>
        <w:t xml:space="preserve"> </w:t>
      </w:r>
      <w:r>
        <w:rPr>
          <w:rFonts w:ascii="Arial" w:hAnsi="Arial"/>
          <w:i/>
        </w:rPr>
        <w:t>Student</w:t>
      </w:r>
      <w:r>
        <w:rPr>
          <w:rFonts w:ascii="Arial" w:hAnsi="Arial"/>
          <w:i/>
          <w:spacing w:val="-10"/>
        </w:rPr>
        <w:t xml:space="preserve"> </w:t>
      </w:r>
      <w:r>
        <w:rPr>
          <w:rFonts w:ascii="Arial" w:hAnsi="Arial"/>
          <w:i/>
        </w:rPr>
        <w:t>Academic</w:t>
      </w:r>
      <w:r>
        <w:rPr>
          <w:rFonts w:ascii="Arial" w:hAnsi="Arial"/>
          <w:i/>
          <w:spacing w:val="-14"/>
        </w:rPr>
        <w:t xml:space="preserve"> </w:t>
      </w:r>
      <w:r>
        <w:rPr>
          <w:rFonts w:ascii="Arial" w:hAnsi="Arial"/>
          <w:i/>
        </w:rPr>
        <w:t>Misconduct</w:t>
      </w:r>
      <w:r>
        <w:rPr>
          <w:rFonts w:ascii="Arial" w:hAnsi="Arial"/>
          <w:i/>
          <w:spacing w:val="-17"/>
        </w:rPr>
        <w:t xml:space="preserve"> </w:t>
      </w:r>
      <w:r>
        <w:rPr>
          <w:rFonts w:ascii="Arial" w:hAnsi="Arial"/>
          <w:i/>
          <w:spacing w:val="-2"/>
        </w:rPr>
        <w:t>Policy</w:t>
      </w:r>
      <w:r>
        <w:rPr>
          <w:spacing w:val="-2"/>
        </w:rPr>
        <w:t>.</w:t>
      </w:r>
    </w:p>
    <w:p w14:paraId="542D67E8" w14:textId="77777777" w:rsidR="00CB6FB5" w:rsidRDefault="00CB6FB5" w:rsidP="00CB6FB5">
      <w:pPr>
        <w:pStyle w:val="ListParagraph"/>
        <w:numPr>
          <w:ilvl w:val="0"/>
          <w:numId w:val="7"/>
        </w:numPr>
        <w:tabs>
          <w:tab w:val="left" w:pos="1053"/>
        </w:tabs>
        <w:spacing w:before="74"/>
        <w:ind w:hanging="364"/>
      </w:pPr>
      <w:r>
        <w:t>This</w:t>
      </w:r>
      <w:r>
        <w:rPr>
          <w:spacing w:val="-18"/>
        </w:rPr>
        <w:t xml:space="preserve"> </w:t>
      </w:r>
      <w:r>
        <w:t>assignment</w:t>
      </w:r>
      <w:r>
        <w:rPr>
          <w:spacing w:val="-10"/>
        </w:rPr>
        <w:t xml:space="preserve"> </w:t>
      </w:r>
      <w:r>
        <w:t>is</w:t>
      </w:r>
      <w:r>
        <w:rPr>
          <w:spacing w:val="-11"/>
        </w:rPr>
        <w:t xml:space="preserve"> </w:t>
      </w:r>
      <w:r>
        <w:t>my</w:t>
      </w:r>
      <w:r>
        <w:rPr>
          <w:spacing w:val="-12"/>
        </w:rPr>
        <w:t xml:space="preserve"> </w:t>
      </w:r>
      <w:r>
        <w:t>own</w:t>
      </w:r>
      <w:r>
        <w:rPr>
          <w:spacing w:val="-13"/>
        </w:rPr>
        <w:t xml:space="preserve"> </w:t>
      </w:r>
      <w:r>
        <w:t>work</w:t>
      </w:r>
      <w:r>
        <w:rPr>
          <w:spacing w:val="-12"/>
        </w:rPr>
        <w:t xml:space="preserve"> </w:t>
      </w:r>
      <w:r>
        <w:t>based</w:t>
      </w:r>
      <w:r>
        <w:rPr>
          <w:spacing w:val="-9"/>
        </w:rPr>
        <w:t xml:space="preserve"> </w:t>
      </w:r>
      <w:r>
        <w:t>on</w:t>
      </w:r>
      <w:r>
        <w:rPr>
          <w:spacing w:val="-10"/>
        </w:rPr>
        <w:t xml:space="preserve"> </w:t>
      </w:r>
      <w:r>
        <w:t>my</w:t>
      </w:r>
      <w:r>
        <w:rPr>
          <w:spacing w:val="-13"/>
        </w:rPr>
        <w:t xml:space="preserve"> </w:t>
      </w:r>
      <w:r>
        <w:t>personal</w:t>
      </w:r>
      <w:r>
        <w:rPr>
          <w:spacing w:val="-9"/>
        </w:rPr>
        <w:t xml:space="preserve"> </w:t>
      </w:r>
      <w:r>
        <w:t>study</w:t>
      </w:r>
      <w:r>
        <w:rPr>
          <w:spacing w:val="-13"/>
        </w:rPr>
        <w:t xml:space="preserve"> </w:t>
      </w:r>
      <w:r>
        <w:t>and</w:t>
      </w:r>
      <w:r>
        <w:rPr>
          <w:spacing w:val="-8"/>
        </w:rPr>
        <w:t xml:space="preserve"> </w:t>
      </w:r>
      <w:r>
        <w:t>or</w:t>
      </w:r>
      <w:r>
        <w:rPr>
          <w:spacing w:val="-20"/>
        </w:rPr>
        <w:t xml:space="preserve"> </w:t>
      </w:r>
      <w:r>
        <w:rPr>
          <w:spacing w:val="-2"/>
        </w:rPr>
        <w:t>research.</w:t>
      </w:r>
    </w:p>
    <w:p w14:paraId="6CF820DF" w14:textId="77777777" w:rsidR="00CB6FB5" w:rsidRDefault="00CB6FB5" w:rsidP="00CB6FB5">
      <w:pPr>
        <w:pStyle w:val="ListParagraph"/>
        <w:numPr>
          <w:ilvl w:val="0"/>
          <w:numId w:val="7"/>
        </w:numPr>
        <w:tabs>
          <w:tab w:val="left" w:pos="1053"/>
        </w:tabs>
        <w:spacing w:before="78"/>
        <w:ind w:right="248" w:hanging="363"/>
      </w:pPr>
      <w:r>
        <w:t>I</w:t>
      </w:r>
      <w:r>
        <w:rPr>
          <w:spacing w:val="-8"/>
        </w:rPr>
        <w:t xml:space="preserve"> </w:t>
      </w:r>
      <w:r>
        <w:t>have</w:t>
      </w:r>
      <w:r>
        <w:rPr>
          <w:spacing w:val="-15"/>
        </w:rPr>
        <w:t xml:space="preserve"> </w:t>
      </w:r>
      <w:r>
        <w:t>acknowledged</w:t>
      </w:r>
      <w:r>
        <w:rPr>
          <w:spacing w:val="-12"/>
        </w:rPr>
        <w:t xml:space="preserve"> </w:t>
      </w:r>
      <w:r>
        <w:t>all</w:t>
      </w:r>
      <w:r>
        <w:rPr>
          <w:spacing w:val="-15"/>
        </w:rPr>
        <w:t xml:space="preserve"> </w:t>
      </w:r>
      <w:r>
        <w:t>material</w:t>
      </w:r>
      <w:r>
        <w:rPr>
          <w:spacing w:val="-13"/>
        </w:rPr>
        <w:t xml:space="preserve"> </w:t>
      </w:r>
      <w:r>
        <w:t>and</w:t>
      </w:r>
      <w:r>
        <w:rPr>
          <w:spacing w:val="-15"/>
        </w:rPr>
        <w:t xml:space="preserve"> </w:t>
      </w:r>
      <w:r>
        <w:t>sources</w:t>
      </w:r>
      <w:r>
        <w:rPr>
          <w:spacing w:val="-16"/>
        </w:rPr>
        <w:t xml:space="preserve"> </w:t>
      </w:r>
      <w:r>
        <w:t>used</w:t>
      </w:r>
      <w:r>
        <w:rPr>
          <w:spacing w:val="-11"/>
        </w:rPr>
        <w:t xml:space="preserve"> </w:t>
      </w:r>
      <w:r>
        <w:t>in</w:t>
      </w:r>
      <w:r>
        <w:rPr>
          <w:spacing w:val="-12"/>
        </w:rPr>
        <w:t xml:space="preserve"> </w:t>
      </w:r>
      <w:r>
        <w:t>the</w:t>
      </w:r>
      <w:r>
        <w:rPr>
          <w:spacing w:val="-15"/>
        </w:rPr>
        <w:t xml:space="preserve"> </w:t>
      </w:r>
      <w:r>
        <w:t>preparation</w:t>
      </w:r>
      <w:r>
        <w:rPr>
          <w:spacing w:val="-14"/>
        </w:rPr>
        <w:t xml:space="preserve"> </w:t>
      </w:r>
      <w:r>
        <w:t>of</w:t>
      </w:r>
      <w:r>
        <w:rPr>
          <w:spacing w:val="-11"/>
        </w:rPr>
        <w:t xml:space="preserve"> </w:t>
      </w:r>
      <w:r>
        <w:t>this</w:t>
      </w:r>
      <w:r>
        <w:rPr>
          <w:spacing w:val="-14"/>
        </w:rPr>
        <w:t xml:space="preserve"> </w:t>
      </w:r>
      <w:r>
        <w:t>assignment including any material generated in the course of my employment.</w:t>
      </w:r>
    </w:p>
    <w:p w14:paraId="0611F2F1" w14:textId="77777777" w:rsidR="00CB6FB5" w:rsidRDefault="00CB6FB5" w:rsidP="00CB6FB5">
      <w:pPr>
        <w:pStyle w:val="ListParagraph"/>
        <w:numPr>
          <w:ilvl w:val="0"/>
          <w:numId w:val="7"/>
        </w:numPr>
        <w:tabs>
          <w:tab w:val="left" w:pos="1053"/>
        </w:tabs>
        <w:spacing w:before="70"/>
        <w:ind w:hanging="364"/>
      </w:pPr>
      <w:r>
        <w:t>The</w:t>
      </w:r>
      <w:r>
        <w:rPr>
          <w:spacing w:val="-16"/>
        </w:rPr>
        <w:t xml:space="preserve"> </w:t>
      </w:r>
      <w:r>
        <w:t>assignment</w:t>
      </w:r>
      <w:r>
        <w:rPr>
          <w:spacing w:val="-15"/>
        </w:rPr>
        <w:t xml:space="preserve"> </w:t>
      </w:r>
      <w:r>
        <w:t>has</w:t>
      </w:r>
      <w:r>
        <w:rPr>
          <w:spacing w:val="-14"/>
        </w:rPr>
        <w:t xml:space="preserve"> </w:t>
      </w:r>
      <w:r>
        <w:t>not</w:t>
      </w:r>
      <w:r>
        <w:rPr>
          <w:spacing w:val="-16"/>
        </w:rPr>
        <w:t xml:space="preserve"> </w:t>
      </w:r>
      <w:r>
        <w:t>previously</w:t>
      </w:r>
      <w:r>
        <w:rPr>
          <w:spacing w:val="-13"/>
        </w:rPr>
        <w:t xml:space="preserve"> </w:t>
      </w:r>
      <w:r>
        <w:t>been</w:t>
      </w:r>
      <w:r>
        <w:rPr>
          <w:spacing w:val="-10"/>
        </w:rPr>
        <w:t xml:space="preserve"> </w:t>
      </w:r>
      <w:r>
        <w:t>submitted</w:t>
      </w:r>
      <w:r>
        <w:rPr>
          <w:spacing w:val="-13"/>
        </w:rPr>
        <w:t xml:space="preserve"> </w:t>
      </w:r>
      <w:r>
        <w:t>for</w:t>
      </w:r>
      <w:r>
        <w:rPr>
          <w:spacing w:val="-18"/>
        </w:rPr>
        <w:t xml:space="preserve"> </w:t>
      </w:r>
      <w:r>
        <w:rPr>
          <w:spacing w:val="-2"/>
        </w:rPr>
        <w:t>assessment.</w:t>
      </w:r>
    </w:p>
    <w:p w14:paraId="79A1B8A0" w14:textId="77777777" w:rsidR="00CB6FB5" w:rsidRDefault="00CB6FB5" w:rsidP="00CB6FB5">
      <w:pPr>
        <w:pStyle w:val="ListParagraph"/>
        <w:numPr>
          <w:ilvl w:val="0"/>
          <w:numId w:val="7"/>
        </w:numPr>
        <w:tabs>
          <w:tab w:val="left" w:pos="1053"/>
        </w:tabs>
        <w:spacing w:before="74"/>
        <w:ind w:hanging="364"/>
      </w:pPr>
      <w:r>
        <w:t>I</w:t>
      </w:r>
      <w:r>
        <w:rPr>
          <w:spacing w:val="-18"/>
        </w:rPr>
        <w:t xml:space="preserve"> </w:t>
      </w:r>
      <w:r>
        <w:t>have</w:t>
      </w:r>
      <w:r>
        <w:rPr>
          <w:spacing w:val="-15"/>
        </w:rPr>
        <w:t xml:space="preserve"> </w:t>
      </w:r>
      <w:r>
        <w:t>not</w:t>
      </w:r>
      <w:r>
        <w:rPr>
          <w:spacing w:val="-15"/>
        </w:rPr>
        <w:t xml:space="preserve"> </w:t>
      </w:r>
      <w:r>
        <w:t>copied</w:t>
      </w:r>
      <w:r>
        <w:rPr>
          <w:spacing w:val="-16"/>
        </w:rPr>
        <w:t xml:space="preserve"> </w:t>
      </w:r>
      <w:r>
        <w:t>in</w:t>
      </w:r>
      <w:r>
        <w:rPr>
          <w:spacing w:val="-14"/>
        </w:rPr>
        <w:t xml:space="preserve"> </w:t>
      </w:r>
      <w:r>
        <w:t>part</w:t>
      </w:r>
      <w:r>
        <w:rPr>
          <w:spacing w:val="-16"/>
        </w:rPr>
        <w:t xml:space="preserve"> </w:t>
      </w:r>
      <w:r>
        <w:t>or</w:t>
      </w:r>
      <w:r>
        <w:rPr>
          <w:spacing w:val="-10"/>
        </w:rPr>
        <w:t xml:space="preserve"> </w:t>
      </w:r>
      <w:r>
        <w:t>in</w:t>
      </w:r>
      <w:r>
        <w:rPr>
          <w:spacing w:val="-14"/>
        </w:rPr>
        <w:t xml:space="preserve"> </w:t>
      </w:r>
      <w:r>
        <w:t>whole</w:t>
      </w:r>
      <w:r>
        <w:rPr>
          <w:spacing w:val="-15"/>
        </w:rPr>
        <w:t xml:space="preserve"> </w:t>
      </w:r>
      <w:r>
        <w:t>or</w:t>
      </w:r>
      <w:r>
        <w:rPr>
          <w:spacing w:val="-13"/>
        </w:rPr>
        <w:t xml:space="preserve"> </w:t>
      </w:r>
      <w:r>
        <w:t>otherwise</w:t>
      </w:r>
      <w:r>
        <w:rPr>
          <w:spacing w:val="-15"/>
        </w:rPr>
        <w:t xml:space="preserve"> </w:t>
      </w:r>
      <w:proofErr w:type="spellStart"/>
      <w:r>
        <w:t>plagiarised</w:t>
      </w:r>
      <w:proofErr w:type="spellEnd"/>
      <w:r>
        <w:rPr>
          <w:spacing w:val="-14"/>
        </w:rPr>
        <w:t xml:space="preserve"> </w:t>
      </w:r>
      <w:r>
        <w:t>the</w:t>
      </w:r>
      <w:r>
        <w:rPr>
          <w:spacing w:val="-13"/>
        </w:rPr>
        <w:t xml:space="preserve"> </w:t>
      </w:r>
      <w:r>
        <w:t>work</w:t>
      </w:r>
      <w:r>
        <w:rPr>
          <w:spacing w:val="-15"/>
        </w:rPr>
        <w:t xml:space="preserve"> </w:t>
      </w:r>
      <w:r>
        <w:t>of</w:t>
      </w:r>
      <w:r>
        <w:rPr>
          <w:spacing w:val="-16"/>
        </w:rPr>
        <w:t xml:space="preserve"> </w:t>
      </w:r>
      <w:r>
        <w:t>other</w:t>
      </w:r>
      <w:r>
        <w:rPr>
          <w:spacing w:val="1"/>
        </w:rPr>
        <w:t xml:space="preserve"> </w:t>
      </w:r>
      <w:r>
        <w:rPr>
          <w:spacing w:val="-2"/>
        </w:rPr>
        <w:t>students.</w:t>
      </w:r>
    </w:p>
    <w:p w14:paraId="4C34D15A" w14:textId="77777777" w:rsidR="00CB6FB5" w:rsidRDefault="00CB6FB5" w:rsidP="00CB6FB5">
      <w:pPr>
        <w:pStyle w:val="ListParagraph"/>
        <w:numPr>
          <w:ilvl w:val="0"/>
          <w:numId w:val="7"/>
        </w:numPr>
        <w:tabs>
          <w:tab w:val="left" w:pos="1053"/>
        </w:tabs>
        <w:spacing w:before="73"/>
        <w:ind w:hanging="364"/>
      </w:pPr>
      <w:r>
        <w:t>I</w:t>
      </w:r>
      <w:r>
        <w:rPr>
          <w:spacing w:val="-16"/>
        </w:rPr>
        <w:t xml:space="preserve"> </w:t>
      </w:r>
      <w:r>
        <w:t>have</w:t>
      </w:r>
      <w:r>
        <w:rPr>
          <w:spacing w:val="-13"/>
        </w:rPr>
        <w:t xml:space="preserve"> </w:t>
      </w:r>
      <w:r>
        <w:t>read</w:t>
      </w:r>
      <w:r>
        <w:rPr>
          <w:spacing w:val="-10"/>
        </w:rPr>
        <w:t xml:space="preserve"> </w:t>
      </w:r>
      <w:r>
        <w:t>and</w:t>
      </w:r>
      <w:r>
        <w:rPr>
          <w:spacing w:val="-9"/>
        </w:rPr>
        <w:t xml:space="preserve"> </w:t>
      </w:r>
      <w:r>
        <w:t>I</w:t>
      </w:r>
      <w:r>
        <w:rPr>
          <w:spacing w:val="-9"/>
        </w:rPr>
        <w:t xml:space="preserve"> </w:t>
      </w:r>
      <w:r>
        <w:t>understand</w:t>
      </w:r>
      <w:r>
        <w:rPr>
          <w:spacing w:val="-7"/>
        </w:rPr>
        <w:t xml:space="preserve"> </w:t>
      </w:r>
      <w:r>
        <w:t>the</w:t>
      </w:r>
      <w:r>
        <w:rPr>
          <w:spacing w:val="-11"/>
        </w:rPr>
        <w:t xml:space="preserve"> </w:t>
      </w:r>
      <w:r>
        <w:t>criteria</w:t>
      </w:r>
      <w:r>
        <w:rPr>
          <w:spacing w:val="-7"/>
        </w:rPr>
        <w:t xml:space="preserve"> </w:t>
      </w:r>
      <w:r>
        <w:t>used</w:t>
      </w:r>
      <w:r>
        <w:rPr>
          <w:spacing w:val="-10"/>
        </w:rPr>
        <w:t xml:space="preserve"> </w:t>
      </w:r>
      <w:r>
        <w:t>for</w:t>
      </w:r>
      <w:r>
        <w:rPr>
          <w:spacing w:val="-18"/>
        </w:rPr>
        <w:t xml:space="preserve"> </w:t>
      </w:r>
      <w:r>
        <w:rPr>
          <w:spacing w:val="-2"/>
        </w:rPr>
        <w:t>assessment.</w:t>
      </w:r>
    </w:p>
    <w:p w14:paraId="21505405" w14:textId="77777777" w:rsidR="00CB6FB5" w:rsidRDefault="00CB6FB5" w:rsidP="00CB6FB5">
      <w:pPr>
        <w:pStyle w:val="ListParagraph"/>
        <w:numPr>
          <w:ilvl w:val="0"/>
          <w:numId w:val="7"/>
        </w:numPr>
        <w:tabs>
          <w:tab w:val="left" w:pos="1051"/>
        </w:tabs>
        <w:spacing w:before="69"/>
        <w:ind w:left="1051" w:hanging="362"/>
      </w:pPr>
      <w:r>
        <w:t>The</w:t>
      </w:r>
      <w:r>
        <w:rPr>
          <w:spacing w:val="-18"/>
        </w:rPr>
        <w:t xml:space="preserve"> </w:t>
      </w:r>
      <w:r>
        <w:t>assignment</w:t>
      </w:r>
      <w:r>
        <w:rPr>
          <w:spacing w:val="-15"/>
        </w:rPr>
        <w:t xml:space="preserve"> </w:t>
      </w:r>
      <w:r>
        <w:t>is</w:t>
      </w:r>
      <w:r>
        <w:rPr>
          <w:spacing w:val="-14"/>
        </w:rPr>
        <w:t xml:space="preserve"> </w:t>
      </w:r>
      <w:r>
        <w:t>within</w:t>
      </w:r>
      <w:r>
        <w:rPr>
          <w:spacing w:val="-16"/>
        </w:rPr>
        <w:t xml:space="preserve"> </w:t>
      </w:r>
      <w:r>
        <w:t>the</w:t>
      </w:r>
      <w:r>
        <w:rPr>
          <w:spacing w:val="-11"/>
        </w:rPr>
        <w:t xml:space="preserve"> </w:t>
      </w:r>
      <w:r>
        <w:t>word</w:t>
      </w:r>
      <w:r>
        <w:rPr>
          <w:spacing w:val="-15"/>
        </w:rPr>
        <w:t xml:space="preserve"> </w:t>
      </w:r>
      <w:r>
        <w:t>and</w:t>
      </w:r>
      <w:r>
        <w:rPr>
          <w:spacing w:val="-12"/>
        </w:rPr>
        <w:t xml:space="preserve"> </w:t>
      </w:r>
      <w:r>
        <w:t>page</w:t>
      </w:r>
      <w:r>
        <w:rPr>
          <w:spacing w:val="-11"/>
        </w:rPr>
        <w:t xml:space="preserve"> </w:t>
      </w:r>
      <w:r>
        <w:t>limits</w:t>
      </w:r>
      <w:r>
        <w:rPr>
          <w:spacing w:val="-12"/>
        </w:rPr>
        <w:t xml:space="preserve"> </w:t>
      </w:r>
      <w:r>
        <w:t>specified</w:t>
      </w:r>
      <w:r>
        <w:rPr>
          <w:spacing w:val="-12"/>
        </w:rPr>
        <w:t xml:space="preserve"> </w:t>
      </w:r>
      <w:r>
        <w:t>in</w:t>
      </w:r>
      <w:r>
        <w:rPr>
          <w:spacing w:val="-12"/>
        </w:rPr>
        <w:t xml:space="preserve"> </w:t>
      </w:r>
      <w:r>
        <w:t>the</w:t>
      </w:r>
      <w:r>
        <w:rPr>
          <w:spacing w:val="-10"/>
        </w:rPr>
        <w:t xml:space="preserve"> </w:t>
      </w:r>
      <w:r>
        <w:t>unit</w:t>
      </w:r>
      <w:r>
        <w:rPr>
          <w:spacing w:val="-15"/>
        </w:rPr>
        <w:t xml:space="preserve"> </w:t>
      </w:r>
      <w:r>
        <w:rPr>
          <w:spacing w:val="-2"/>
        </w:rPr>
        <w:t>outline.</w:t>
      </w:r>
    </w:p>
    <w:p w14:paraId="21B413FE" w14:textId="77777777" w:rsidR="00CB6FB5" w:rsidRDefault="00CB6FB5" w:rsidP="00CB6FB5">
      <w:pPr>
        <w:pStyle w:val="ListParagraph"/>
        <w:numPr>
          <w:ilvl w:val="0"/>
          <w:numId w:val="7"/>
        </w:numPr>
        <w:tabs>
          <w:tab w:val="left" w:pos="1053"/>
        </w:tabs>
        <w:spacing w:before="78"/>
        <w:ind w:right="581"/>
      </w:pPr>
      <w:r>
        <w:t>The</w:t>
      </w:r>
      <w:r>
        <w:rPr>
          <w:spacing w:val="-16"/>
        </w:rPr>
        <w:t xml:space="preserve"> </w:t>
      </w:r>
      <w:r>
        <w:t>use</w:t>
      </w:r>
      <w:r>
        <w:rPr>
          <w:spacing w:val="-15"/>
        </w:rPr>
        <w:t xml:space="preserve"> </w:t>
      </w:r>
      <w:r>
        <w:t>of</w:t>
      </w:r>
      <w:r>
        <w:rPr>
          <w:spacing w:val="-6"/>
        </w:rPr>
        <w:t xml:space="preserve"> </w:t>
      </w:r>
      <w:r>
        <w:t>any</w:t>
      </w:r>
      <w:r>
        <w:rPr>
          <w:spacing w:val="-16"/>
        </w:rPr>
        <w:t xml:space="preserve"> </w:t>
      </w:r>
      <w:r>
        <w:t>material</w:t>
      </w:r>
      <w:r>
        <w:rPr>
          <w:spacing w:val="-9"/>
        </w:rPr>
        <w:t xml:space="preserve"> </w:t>
      </w:r>
      <w:r>
        <w:t>in</w:t>
      </w:r>
      <w:r>
        <w:rPr>
          <w:spacing w:val="-10"/>
        </w:rPr>
        <w:t xml:space="preserve"> </w:t>
      </w:r>
      <w:r>
        <w:t>this</w:t>
      </w:r>
      <w:r>
        <w:rPr>
          <w:spacing w:val="-11"/>
        </w:rPr>
        <w:t xml:space="preserve"> </w:t>
      </w:r>
      <w:r>
        <w:t>assignment</w:t>
      </w:r>
      <w:r>
        <w:rPr>
          <w:spacing w:val="-5"/>
        </w:rPr>
        <w:t xml:space="preserve"> </w:t>
      </w:r>
      <w:r>
        <w:t>does</w:t>
      </w:r>
      <w:r>
        <w:rPr>
          <w:spacing w:val="-11"/>
        </w:rPr>
        <w:t xml:space="preserve"> </w:t>
      </w:r>
      <w:r>
        <w:t>not</w:t>
      </w:r>
      <w:r>
        <w:rPr>
          <w:spacing w:val="-10"/>
        </w:rPr>
        <w:t xml:space="preserve"> </w:t>
      </w:r>
      <w:r>
        <w:t>infringe</w:t>
      </w:r>
      <w:r>
        <w:rPr>
          <w:spacing w:val="-15"/>
        </w:rPr>
        <w:t xml:space="preserve"> </w:t>
      </w:r>
      <w:r>
        <w:t>the</w:t>
      </w:r>
      <w:r>
        <w:rPr>
          <w:spacing w:val="-14"/>
        </w:rPr>
        <w:t xml:space="preserve"> </w:t>
      </w:r>
      <w:r>
        <w:t>intellectual</w:t>
      </w:r>
      <w:r>
        <w:rPr>
          <w:spacing w:val="-16"/>
        </w:rPr>
        <w:t xml:space="preserve"> </w:t>
      </w:r>
      <w:r>
        <w:t>property</w:t>
      </w:r>
      <w:r>
        <w:rPr>
          <w:spacing w:val="-16"/>
        </w:rPr>
        <w:t xml:space="preserve"> </w:t>
      </w:r>
      <w:r>
        <w:t>/ copyright of a third party.</w:t>
      </w:r>
    </w:p>
    <w:p w14:paraId="146FB864" w14:textId="77777777" w:rsidR="00CB6FB5" w:rsidRDefault="00CB6FB5" w:rsidP="00CB6FB5">
      <w:pPr>
        <w:pStyle w:val="ListParagraph"/>
        <w:numPr>
          <w:ilvl w:val="0"/>
          <w:numId w:val="7"/>
        </w:numPr>
        <w:tabs>
          <w:tab w:val="left" w:pos="1051"/>
        </w:tabs>
        <w:spacing w:before="70"/>
        <w:ind w:left="1051" w:right="433" w:hanging="360"/>
        <w:jc w:val="both"/>
      </w:pPr>
      <w:r>
        <w:t>I</w:t>
      </w:r>
      <w:r>
        <w:rPr>
          <w:spacing w:val="-16"/>
        </w:rPr>
        <w:t xml:space="preserve"> </w:t>
      </w:r>
      <w:r>
        <w:t>understand</w:t>
      </w:r>
      <w:r>
        <w:rPr>
          <w:spacing w:val="-15"/>
        </w:rPr>
        <w:t xml:space="preserve"> </w:t>
      </w:r>
      <w:r>
        <w:t>that</w:t>
      </w:r>
      <w:r>
        <w:rPr>
          <w:spacing w:val="-15"/>
        </w:rPr>
        <w:t xml:space="preserve"> </w:t>
      </w:r>
      <w:r>
        <w:t>this</w:t>
      </w:r>
      <w:r>
        <w:rPr>
          <w:spacing w:val="-16"/>
        </w:rPr>
        <w:t xml:space="preserve"> </w:t>
      </w:r>
      <w:r>
        <w:t>assignment</w:t>
      </w:r>
      <w:r>
        <w:rPr>
          <w:spacing w:val="-15"/>
        </w:rPr>
        <w:t xml:space="preserve"> </w:t>
      </w:r>
      <w:r>
        <w:t>may</w:t>
      </w:r>
      <w:r>
        <w:rPr>
          <w:spacing w:val="-15"/>
        </w:rPr>
        <w:t xml:space="preserve"> </w:t>
      </w:r>
      <w:r>
        <w:t>undergo</w:t>
      </w:r>
      <w:r>
        <w:rPr>
          <w:spacing w:val="-15"/>
        </w:rPr>
        <w:t xml:space="preserve"> </w:t>
      </w:r>
      <w:r>
        <w:t>electronic</w:t>
      </w:r>
      <w:r>
        <w:rPr>
          <w:spacing w:val="-16"/>
        </w:rPr>
        <w:t xml:space="preserve"> </w:t>
      </w:r>
      <w:r>
        <w:t>detection</w:t>
      </w:r>
      <w:r>
        <w:rPr>
          <w:spacing w:val="-15"/>
        </w:rPr>
        <w:t xml:space="preserve"> </w:t>
      </w:r>
      <w:r>
        <w:t>for</w:t>
      </w:r>
      <w:r>
        <w:rPr>
          <w:spacing w:val="-11"/>
        </w:rPr>
        <w:t xml:space="preserve"> </w:t>
      </w:r>
      <w:r>
        <w:t>plagiarism,</w:t>
      </w:r>
      <w:r>
        <w:rPr>
          <w:spacing w:val="-15"/>
        </w:rPr>
        <w:t xml:space="preserve"> </w:t>
      </w:r>
      <w:r>
        <w:t>and an anonymous copy</w:t>
      </w:r>
      <w:r>
        <w:rPr>
          <w:spacing w:val="-2"/>
        </w:rPr>
        <w:t xml:space="preserve"> </w:t>
      </w:r>
      <w:r>
        <w:t>of</w:t>
      </w:r>
      <w:r>
        <w:rPr>
          <w:spacing w:val="-1"/>
        </w:rPr>
        <w:t xml:space="preserve"> </w:t>
      </w:r>
      <w:r>
        <w:t>the assignment</w:t>
      </w:r>
      <w:r>
        <w:rPr>
          <w:spacing w:val="-1"/>
        </w:rPr>
        <w:t xml:space="preserve"> </w:t>
      </w:r>
      <w:r>
        <w:t>may</w:t>
      </w:r>
      <w:r>
        <w:rPr>
          <w:spacing w:val="-2"/>
        </w:rPr>
        <w:t xml:space="preserve"> </w:t>
      </w:r>
      <w:r>
        <w:t>be</w:t>
      </w:r>
      <w:r>
        <w:rPr>
          <w:spacing w:val="-2"/>
        </w:rPr>
        <w:t xml:space="preserve"> </w:t>
      </w:r>
      <w:r>
        <w:t>retained on</w:t>
      </w:r>
      <w:r>
        <w:rPr>
          <w:spacing w:val="-2"/>
        </w:rPr>
        <w:t xml:space="preserve"> </w:t>
      </w:r>
      <w:r>
        <w:t>the database</w:t>
      </w:r>
      <w:r>
        <w:rPr>
          <w:spacing w:val="-5"/>
        </w:rPr>
        <w:t xml:space="preserve"> </w:t>
      </w:r>
      <w:r>
        <w:t>and used</w:t>
      </w:r>
      <w:r>
        <w:rPr>
          <w:spacing w:val="-2"/>
        </w:rPr>
        <w:t xml:space="preserve"> </w:t>
      </w:r>
      <w:r>
        <w:t>to make comparisons with other assignments in future.</w:t>
      </w:r>
    </w:p>
    <w:p w14:paraId="1D0181E3" w14:textId="77777777" w:rsidR="00CB6FB5" w:rsidRDefault="00CB6FB5" w:rsidP="00CB6FB5">
      <w:pPr>
        <w:pStyle w:val="ListParagraph"/>
        <w:numPr>
          <w:ilvl w:val="0"/>
          <w:numId w:val="7"/>
        </w:numPr>
        <w:tabs>
          <w:tab w:val="left" w:pos="1051"/>
        </w:tabs>
        <w:spacing w:before="77"/>
        <w:ind w:left="1051" w:right="372" w:hanging="363"/>
      </w:pPr>
      <w:r>
        <w:t>By</w:t>
      </w:r>
      <w:r>
        <w:rPr>
          <w:spacing w:val="-16"/>
        </w:rPr>
        <w:t xml:space="preserve"> </w:t>
      </w:r>
      <w:r>
        <w:t>completing</w:t>
      </w:r>
      <w:r>
        <w:rPr>
          <w:spacing w:val="-16"/>
        </w:rPr>
        <w:t xml:space="preserve"> </w:t>
      </w:r>
      <w:r>
        <w:t>this</w:t>
      </w:r>
      <w:r>
        <w:rPr>
          <w:spacing w:val="-15"/>
        </w:rPr>
        <w:t xml:space="preserve"> </w:t>
      </w:r>
      <w:r>
        <w:t>coversheet</w:t>
      </w:r>
      <w:r>
        <w:rPr>
          <w:spacing w:val="-15"/>
        </w:rPr>
        <w:t xml:space="preserve"> </w:t>
      </w:r>
      <w:r>
        <w:t>in</w:t>
      </w:r>
      <w:r>
        <w:rPr>
          <w:spacing w:val="-15"/>
        </w:rPr>
        <w:t xml:space="preserve"> </w:t>
      </w:r>
      <w:r>
        <w:t>full</w:t>
      </w:r>
      <w:r>
        <w:rPr>
          <w:spacing w:val="-13"/>
        </w:rPr>
        <w:t xml:space="preserve"> </w:t>
      </w:r>
      <w:r>
        <w:t>and</w:t>
      </w:r>
      <w:r>
        <w:rPr>
          <w:spacing w:val="-16"/>
        </w:rPr>
        <w:t xml:space="preserve"> </w:t>
      </w:r>
      <w:r>
        <w:t>submitting</w:t>
      </w:r>
      <w:r>
        <w:rPr>
          <w:spacing w:val="-12"/>
        </w:rPr>
        <w:t xml:space="preserve"> </w:t>
      </w:r>
      <w:r>
        <w:t>this</w:t>
      </w:r>
      <w:r>
        <w:rPr>
          <w:spacing w:val="-12"/>
        </w:rPr>
        <w:t xml:space="preserve"> </w:t>
      </w:r>
      <w:r>
        <w:t>assignment</w:t>
      </w:r>
      <w:r>
        <w:rPr>
          <w:spacing w:val="-6"/>
        </w:rPr>
        <w:t xml:space="preserve"> </w:t>
      </w:r>
      <w:r>
        <w:t>electronically,</w:t>
      </w:r>
      <w:r>
        <w:rPr>
          <w:spacing w:val="-9"/>
        </w:rPr>
        <w:t xml:space="preserve"> </w:t>
      </w:r>
      <w:r>
        <w:t>I</w:t>
      </w:r>
      <w:r>
        <w:rPr>
          <w:spacing w:val="-9"/>
        </w:rPr>
        <w:t xml:space="preserve"> </w:t>
      </w:r>
      <w:r>
        <w:t xml:space="preserve">am bound by the conditions of the KOI’s </w:t>
      </w:r>
      <w:r>
        <w:rPr>
          <w:rFonts w:ascii="Arial" w:hAnsi="Arial"/>
          <w:i/>
        </w:rPr>
        <w:t xml:space="preserve">Student Academic Misconduct Policy </w:t>
      </w:r>
      <w:r>
        <w:t>and the declaration on this coversheet.</w:t>
      </w:r>
    </w:p>
    <w:p w14:paraId="5DE0A5B9" w14:textId="77777777" w:rsidR="00CB6FB5" w:rsidRDefault="00CB6FB5" w:rsidP="00CB6FB5">
      <w:pPr>
        <w:pStyle w:val="BodyText"/>
      </w:pPr>
    </w:p>
    <w:p w14:paraId="0E429642" w14:textId="77777777" w:rsidR="00CB6FB5" w:rsidRDefault="00CB6FB5" w:rsidP="00CB6FB5">
      <w:pPr>
        <w:pStyle w:val="BodyText"/>
        <w:spacing w:before="38"/>
      </w:pPr>
    </w:p>
    <w:p w14:paraId="2B8B129B" w14:textId="77777777" w:rsidR="00CB6FB5" w:rsidRDefault="00CB6FB5" w:rsidP="00CB6FB5">
      <w:pPr>
        <w:tabs>
          <w:tab w:val="left" w:pos="5504"/>
          <w:tab w:val="left" w:pos="6116"/>
          <w:tab w:val="left" w:pos="7324"/>
        </w:tabs>
        <w:ind w:left="4964"/>
      </w:pPr>
      <w:r>
        <w:rPr>
          <w:u w:val="single"/>
        </w:rPr>
        <w:tab/>
      </w:r>
      <w:r>
        <w:rPr>
          <w:spacing w:val="-10"/>
        </w:rPr>
        <w:t>/</w:t>
      </w:r>
      <w:r>
        <w:rPr>
          <w:u w:val="single"/>
        </w:rPr>
        <w:tab/>
      </w:r>
      <w:r>
        <w:t xml:space="preserve">/ </w:t>
      </w:r>
      <w:r>
        <w:rPr>
          <w:u w:val="single"/>
        </w:rPr>
        <w:tab/>
      </w:r>
    </w:p>
    <w:p w14:paraId="115599BB" w14:textId="77777777" w:rsidR="00CB6FB5" w:rsidRDefault="00CB6FB5" w:rsidP="00CB6FB5">
      <w:pPr>
        <w:pStyle w:val="BodyText"/>
        <w:spacing w:line="20" w:lineRule="exact"/>
        <w:ind w:left="969"/>
        <w:rPr>
          <w:sz w:val="2"/>
        </w:rPr>
      </w:pPr>
      <w:r>
        <w:rPr>
          <w:noProof/>
          <w:sz w:val="2"/>
        </w:rPr>
        <mc:AlternateContent>
          <mc:Choice Requires="wpg">
            <w:drawing>
              <wp:inline distT="0" distB="0" distL="0" distR="0" wp14:anchorId="2DD65646" wp14:editId="12B89173">
                <wp:extent cx="1849755" cy="8890"/>
                <wp:effectExtent l="9525" t="0" r="0" b="63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9755" cy="8890"/>
                          <a:chOff x="0" y="0"/>
                          <a:chExt cx="1849755" cy="8890"/>
                        </a:xfrm>
                      </wpg:grpSpPr>
                      <wps:wsp>
                        <wps:cNvPr id="10" name="Graphic 10"/>
                        <wps:cNvSpPr/>
                        <wps:spPr>
                          <a:xfrm>
                            <a:off x="0" y="4416"/>
                            <a:ext cx="1849755" cy="1270"/>
                          </a:xfrm>
                          <a:custGeom>
                            <a:avLst/>
                            <a:gdLst/>
                            <a:ahLst/>
                            <a:cxnLst/>
                            <a:rect l="l" t="t" r="r" b="b"/>
                            <a:pathLst>
                              <a:path w="1849755">
                                <a:moveTo>
                                  <a:pt x="0" y="0"/>
                                </a:moveTo>
                                <a:lnTo>
                                  <a:pt x="1849755" y="0"/>
                                </a:lnTo>
                              </a:path>
                            </a:pathLst>
                          </a:custGeom>
                          <a:ln w="88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8A3D8B" id="Group 9" o:spid="_x0000_s1026" style="width:145.65pt;height:.7pt;mso-position-horizontal-relative:char;mso-position-vertical-relative:line" coordsize="18497,8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iKVgeQIAALQFAAAOAAAAZHJzL2Uyb0RvYy54bWykVEtPGzEQvlfqf7B8L5ukAZIVG1SRgioh QIKqZ8frfahe2x072fDvO559BALqge5hNfaM5/HNN3NxuW802ynwtTUZn55MOFNG2rw2ZcZ/Pl1/ WXDmgzC50NaojD8rzy9Xnz9dtC5VM1tZnStg6MT4tHUZr0JwaZJ4WalG+BPrlEFlYaERAY9QJjmI Fr03OplNJmdJayF3YKXyHm/XnZKvyH9RKBnui8KrwHTGMbdAf6D/Jv6T1YVISxCuqmWfhvhAFo2o DQYdXa1FEGwL9RtXTS3BeluEE2mbxBZFLRXVgNVMJ0fV3IDdOqqlTNvSjTAhtEc4fditvNs9AKvz jC85M6LBFlFUtozQtK5M0eIG3KN7gK4+FG+t/O1RnRzr47k8GO8LaOIjLJPtCfPnEXO1D0zi5XQx X56fnnImUbdYLPuWyAr79uaRrL7/61ki0i4kJTYm0jrklj/A5/8PvsdKOEVd8RGcHr4psmvAr2MT 3hCEZBXx60++h/JddObz6VlHyncBms7OyetYqUjl1ocbZQlosbv1AcMgD/NBEtUgyb0ZRMDBiCOh aSQCZzgSwBmOxKaL7kSI76KrKLL20Kl419iderKkDUddwtQOWm1eWo29HmiAtp0FCjEMUqoTKDTK L4vTJmaxWHyd0aR5q+v8utY6ZuGh3FxpYDsR55y+WAd6eGXmwIe18FVnR6reTBuis0+77kTKbGz+ jM1tcTlk3P/ZClCc6R8G6RM3ySDAIGwGAYK+srRvCCCM+bT/JcCxGD7jATt7ZwcWiXRoWix9tI0v jf22DbaoY0eR0UNG/QEZTRKtBpRe7Z6XZ7I6LNvVXwAAAP//AwBQSwMEFAAGAAgAAAAhANgUDWTa AAAAAwEAAA8AAABkcnMvZG93bnJldi54bWxMj0FLw0AQhe+C/2EZwZvdpFXRmE0pRT0VwVYQb9Ps NAnNzobsNkn/vaMXvTwY3uO9b/Ll5Fo1UB8azwbSWQKKuPS24crAx+7l5gFUiMgWW89k4EwBlsXl RY6Z9SO/07CNlZISDhkaqGPsMq1DWZPDMPMdsXgH3zuMcvaVtj2OUu5aPU+Se+2wYVmosaN1TeVx e3IGXkccV4v0edgcD+vz1+7u7XOTkjHXV9PqCVSkKf6F4Qdf0KEQpr0/sQ2qNSCPxF8Vb/6YLkDt JXQLusj1f/biGwAA//8DAFBLAQItABQABgAIAAAAIQC2gziS/gAAAOEBAAATAAAAAAAAAAAAAAAA AAAAAABbQ29udGVudF9UeXBlc10ueG1sUEsBAi0AFAAGAAgAAAAhADj9If/WAAAAlAEAAAsAAAAA AAAAAAAAAAAALwEAAF9yZWxzLy5yZWxzUEsBAi0AFAAGAAgAAAAhAG2IpWB5AgAAtAUAAA4AAAAA AAAAAAAAAAAALgIAAGRycy9lMm9Eb2MueG1sUEsBAi0AFAAGAAgAAAAhANgUDWTaAAAAAwEAAA8A AAAAAAAAAAAAAAAA0wQAAGRycy9kb3ducmV2LnhtbFBLBQYAAAAABAAEAPMAAADaBQAAAAA= ">
                <v:shape id="Graphic 10" o:spid="_x0000_s1027" style="position:absolute;top:44;width:18497;height:12;visibility:visible;mso-wrap-style:square;v-text-anchor:top" coordsize="184975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Qm98xAAAANsAAAAPAAAAZHJzL2Rvd25yZXYueG1sRI9Ba8JA EIXvBf/DMoK3utGDNNFVVLBKoYcaBY9DdkyC2dmQ3Zr033cOhd5meG/e+2a1GVyjntSF2rOB2TQB RVx4W3Np4JIfXt9AhYhssfFMBn4owGY9ellhZn3PX/Q8x1JJCIcMDVQxtpnWoajIYZj6lli0u+8c Rlm7UtsOewl3jZ4nyUI7rFkaKmxpX1HxOH87A7f30zUN/echrf1x9xH9Is9TNGYyHrZLUJGG+G/+ uz5ZwRd6+UUG0OtfAAAA//8DAFBLAQItABQABgAIAAAAIQDb4fbL7gAAAIUBAAATAAAAAAAAAAAA AAAAAAAAAABbQ29udGVudF9UeXBlc10ueG1sUEsBAi0AFAAGAAgAAAAhAFr0LFu/AAAAFQEAAAsA AAAAAAAAAAAAAAAAHwEAAF9yZWxzLy5yZWxzUEsBAi0AFAAGAAgAAAAhAPBCb3zEAAAA2wAAAA8A AAAAAAAAAAAAAAAABwIAAGRycy9kb3ducmV2LnhtbFBLBQYAAAAAAwADALcAAAD4AgAAAAA= " path="m,l1849755,e" filled="f" strokeweight=".24533mm">
                  <v:path arrowok="t"/>
                </v:shape>
                <w10:anchorlock/>
              </v:group>
            </w:pict>
          </mc:Fallback>
        </mc:AlternateContent>
      </w:r>
    </w:p>
    <w:p w14:paraId="1BF7511C" w14:textId="77777777" w:rsidR="00CB6FB5" w:rsidRDefault="00CB6FB5" w:rsidP="00CB6FB5">
      <w:pPr>
        <w:pStyle w:val="BodyText"/>
        <w:tabs>
          <w:tab w:val="left" w:pos="5679"/>
        </w:tabs>
        <w:spacing w:before="5"/>
        <w:ind w:left="1768"/>
      </w:pPr>
      <w:r>
        <w:rPr>
          <w:spacing w:val="-2"/>
        </w:rPr>
        <w:t>Signature</w:t>
      </w:r>
      <w:r>
        <w:tab/>
      </w:r>
      <w:r>
        <w:rPr>
          <w:spacing w:val="-4"/>
        </w:rPr>
        <w:t>Date</w:t>
      </w:r>
    </w:p>
    <w:p w14:paraId="79EF5F28" w14:textId="77777777" w:rsidR="00CB6FB5" w:rsidRDefault="00CB6FB5" w:rsidP="00CB6FB5">
      <w:pPr>
        <w:pStyle w:val="BodyText"/>
      </w:pPr>
    </w:p>
    <w:p w14:paraId="6F228660" w14:textId="77777777" w:rsidR="00CB6FB5" w:rsidRDefault="00CB6FB5" w:rsidP="00CB6FB5">
      <w:pPr>
        <w:pStyle w:val="BodyText"/>
        <w:spacing w:before="128"/>
      </w:pPr>
    </w:p>
    <w:bookmarkStart w:id="1" w:name="_Toc238642504"/>
    <w:p w14:paraId="1A8A1307" w14:textId="77777777" w:rsidR="00CB6FB5" w:rsidRDefault="00CB6FB5" w:rsidP="00CB6FB5">
      <w:pPr>
        <w:pStyle w:val="Heading1"/>
        <w:ind w:left="565"/>
      </w:pPr>
      <w:r>
        <w:rPr>
          <w:noProof/>
        </w:rPr>
        <mc:AlternateContent>
          <mc:Choice Requires="wps">
            <w:drawing>
              <wp:anchor distT="0" distB="0" distL="0" distR="0" simplePos="0" relativeHeight="251650560" behindDoc="0" locked="0" layoutInCell="1" allowOverlap="1" wp14:anchorId="4DB0B055" wp14:editId="0E6998A1">
                <wp:simplePos x="0" y="0"/>
                <wp:positionH relativeFrom="page">
                  <wp:posOffset>609600</wp:posOffset>
                </wp:positionH>
                <wp:positionV relativeFrom="paragraph">
                  <wp:posOffset>-102744</wp:posOffset>
                </wp:positionV>
                <wp:extent cx="640905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9055" cy="1270"/>
                        </a:xfrm>
                        <a:custGeom>
                          <a:avLst/>
                          <a:gdLst/>
                          <a:ahLst/>
                          <a:cxnLst/>
                          <a:rect l="l" t="t" r="r" b="b"/>
                          <a:pathLst>
                            <a:path w="6409055">
                              <a:moveTo>
                                <a:pt x="0" y="0"/>
                              </a:moveTo>
                              <a:lnTo>
                                <a:pt x="421640" y="0"/>
                              </a:lnTo>
                            </a:path>
                            <a:path w="6409055">
                              <a:moveTo>
                                <a:pt x="422909" y="0"/>
                              </a:moveTo>
                              <a:lnTo>
                                <a:pt x="589915" y="0"/>
                              </a:lnTo>
                            </a:path>
                            <a:path w="6409055">
                              <a:moveTo>
                                <a:pt x="591819" y="0"/>
                              </a:moveTo>
                              <a:lnTo>
                                <a:pt x="926465" y="0"/>
                              </a:lnTo>
                            </a:path>
                            <a:path w="6409055">
                              <a:moveTo>
                                <a:pt x="929005" y="0"/>
                              </a:moveTo>
                              <a:lnTo>
                                <a:pt x="1096010" y="0"/>
                              </a:lnTo>
                            </a:path>
                            <a:path w="6409055">
                              <a:moveTo>
                                <a:pt x="1097914" y="0"/>
                              </a:moveTo>
                              <a:lnTo>
                                <a:pt x="1854200" y="0"/>
                              </a:lnTo>
                            </a:path>
                            <a:path w="6409055">
                              <a:moveTo>
                                <a:pt x="1856105" y="0"/>
                              </a:moveTo>
                              <a:lnTo>
                                <a:pt x="2107565" y="0"/>
                              </a:lnTo>
                            </a:path>
                            <a:path w="6409055">
                              <a:moveTo>
                                <a:pt x="2109470" y="0"/>
                              </a:moveTo>
                              <a:lnTo>
                                <a:pt x="2276475" y="0"/>
                              </a:lnTo>
                            </a:path>
                            <a:path w="6409055">
                              <a:moveTo>
                                <a:pt x="2279015" y="0"/>
                              </a:moveTo>
                              <a:lnTo>
                                <a:pt x="2613660" y="0"/>
                              </a:lnTo>
                            </a:path>
                            <a:path w="6409055">
                              <a:moveTo>
                                <a:pt x="2615565" y="0"/>
                              </a:moveTo>
                              <a:lnTo>
                                <a:pt x="2782570" y="0"/>
                              </a:lnTo>
                            </a:path>
                            <a:path w="6409055">
                              <a:moveTo>
                                <a:pt x="2784475" y="0"/>
                              </a:moveTo>
                              <a:lnTo>
                                <a:pt x="3456304" y="0"/>
                              </a:lnTo>
                            </a:path>
                            <a:path w="6409055">
                              <a:moveTo>
                                <a:pt x="3458210" y="0"/>
                              </a:moveTo>
                              <a:lnTo>
                                <a:pt x="3625215" y="0"/>
                              </a:lnTo>
                            </a:path>
                            <a:path w="6409055">
                              <a:moveTo>
                                <a:pt x="3627120" y="0"/>
                              </a:moveTo>
                              <a:lnTo>
                                <a:pt x="3961765" y="0"/>
                              </a:lnTo>
                            </a:path>
                            <a:path w="6409055">
                              <a:moveTo>
                                <a:pt x="3964304" y="0"/>
                              </a:moveTo>
                              <a:lnTo>
                                <a:pt x="4131310" y="0"/>
                              </a:lnTo>
                            </a:path>
                            <a:path w="6409055">
                              <a:moveTo>
                                <a:pt x="4133215" y="0"/>
                              </a:moveTo>
                              <a:lnTo>
                                <a:pt x="4973955" y="0"/>
                              </a:lnTo>
                            </a:path>
                            <a:path w="6409055">
                              <a:moveTo>
                                <a:pt x="4975860" y="0"/>
                              </a:moveTo>
                              <a:lnTo>
                                <a:pt x="5142865" y="0"/>
                              </a:lnTo>
                            </a:path>
                            <a:path w="6409055">
                              <a:moveTo>
                                <a:pt x="5144770" y="0"/>
                              </a:moveTo>
                              <a:lnTo>
                                <a:pt x="5479415" y="0"/>
                              </a:lnTo>
                            </a:path>
                            <a:path w="6409055">
                              <a:moveTo>
                                <a:pt x="5481955" y="0"/>
                              </a:moveTo>
                              <a:lnTo>
                                <a:pt x="5648960" y="0"/>
                              </a:lnTo>
                            </a:path>
                            <a:path w="6409055">
                              <a:moveTo>
                                <a:pt x="5650865" y="0"/>
                              </a:moveTo>
                              <a:lnTo>
                                <a:pt x="6409055" y="0"/>
                              </a:lnTo>
                            </a:path>
                          </a:pathLst>
                        </a:custGeom>
                        <a:ln w="223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44F3BF" id="Graphic 11" o:spid="_x0000_s1026" style="position:absolute;margin-left:48pt;margin-top:-8.1pt;width:504.6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640905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UCU9OQMAAEEMAAAOAAAAZHJzL2Uyb0RvYy54bWysVmFvmzAQ/T5p/8Hy9xXsGIOjptXUatOk qqvUTvvsgGnQADPbTdJ/v7MT0sKEFKVJJHTg4969dwbe5fW2qdFaGVvpdoHJRYyRanNdVO3zAv96 +vYlw8g62Ray1q1a4Fdl8fXV50+Xm26uqF7pulAGQZHWzjfdAq+c6+ZRZPOVaqS90J1qYbHUppEO Ts1zVBi5gepNHdE45tFGm6IzOlfWwtXb3SK+CvXLUuXuZ1la5VC9wNCbC0cTjkt/jK4u5fzZyG5V 5fs25AldNLJqAfRQ6lY6iV5M9V+ppsqNtrp0F7luIl2WVa4CB2BD4hGbx5XsVOAC4tjuIJM9X9n8 fv1gUFXA7AhGrWxgRt/3csAVkGfT2TlkPXYPxhO03Z3O/1hYiAYr/sTuc7alaXwu0EPboPXrQWu1 dSiHi5zFIk4SjHJYIzQNo4jkvL83f7Huu9KhjlzfWbebVNFHctVH+bbtQwPz9pOuw6QdRjBpgxFM ermbdCedv88350O0eWvEX2v0Wj3psOpGnUNrb6t1+z6LUQJsMOpJQuouAQKPciwao1TEYlBnCjLJ hCAg3kchE0EychykoJzxM0AKIBkP60yxJLHg8FR8nCYUSgVhg0KToFnC4M0yyD1pnCRLODmSKSVx mpxDXSgkGDxM73fGFFNKU87S4ShOYgqFRDzajpOgnMw4HzZ4GignyViySdA0o8lIldNA04yNJZsC nbGEz+LhpjsJFAplMNejZjrjNKGjUZwGymlK6JGggpP0HLt3JjgbSzYlLyMz+A8bPIkpFJqNJZsE FelM+K/WR1+8TKRJNnoMpkATwmh2DnmhEEtHj8EkKEsFO8dGShh8YUaSTYJylsEr/+PywoshHks2 BXpwItMz3X/Ig3OA+L03qVtvIiiFrRsMoNV1VXyr6tp/9a15Xt7UBq2lt5/h530IlBikdca6W2lX u7ywtE+r273P2lkrb7KWungFy7YBk7bA9u+LNAqj+kcLphCEc31g+mDZB8bVNzrY4GBIAPNp+1ua Dnn4BXbgzO51bznlvDddnvsh19/Z6q8vTpeVd2TBA+462p+ATw0E957aG+H35yHrzflf/QMAAP// AwBQSwMEFAAGAAgAAAAhAE2k4CffAAAACwEAAA8AAABkcnMvZG93bnJldi54bWxMj8FOwzAQRO9I /IO1SNxaOymEEOJUgOCCeoDCB7jxNomw16nttunf43KB4+yMZt/Uy8kadkAfBkcSsrkAhtQ6PVAn 4evzdVYCC1GRVsYRSjhhgGVzeVGrSrsjfeBhHTuWSihUSkIf41hxHtoerQpzNyIlb+u8VTFJ33Ht 1TGVW8NzIQpu1UDpQ69GfO6x/V7vrYRt7ssnvXu5Ob3vVm+lWvhI5k7K66vp8QFYxCn+heGMn9Ch SUwbtycdmJFwX6QpUcIsK3Jg50AmbhfANr8nAbyp+f8NzQ8AAAD//wMAUEsBAi0AFAAGAAgAAAAh ALaDOJL+AAAA4QEAABMAAAAAAAAAAAAAAAAAAAAAAFtDb250ZW50X1R5cGVzXS54bWxQSwECLQAU AAYACAAAACEAOP0h/9YAAACUAQAACwAAAAAAAAAAAAAAAAAvAQAAX3JlbHMvLnJlbHNQSwECLQAU AAYACAAAACEApFAlPTkDAABBDAAADgAAAAAAAAAAAAAAAAAuAgAAZHJzL2Uyb0RvYy54bWxQSwEC LQAUAAYACAAAACEATaTgJ98AAAALAQAADwAAAAAAAAAAAAAAAACTBQAAZHJzL2Rvd25yZXYueG1s UEsFBgAAAAAEAAQA8wAAAJ8GAAAAAA== " path="m,l421640,em422909,l589915,em591819,l926465,em929005,r167005,em1097914,r756286,em1856105,r251460,em2109470,r167005,em2279015,r334645,em2615565,r167005,em2784475,r671829,em3458210,r167005,em3627120,r334645,em3964304,r167006,em4133215,r840740,em4975860,r167005,em5144770,r334645,em5481955,r167005,em5650865,r758190,e" filled="f" strokeweight=".62211mm">
                <v:path arrowok="t"/>
                <w10:wrap anchorx="page"/>
              </v:shape>
            </w:pict>
          </mc:Fallback>
        </mc:AlternateContent>
      </w:r>
      <w:r>
        <w:rPr>
          <w:spacing w:val="-2"/>
        </w:rPr>
        <w:t>Assignment</w:t>
      </w:r>
      <w:r>
        <w:rPr>
          <w:spacing w:val="-4"/>
        </w:rPr>
        <w:t xml:space="preserve"> </w:t>
      </w:r>
      <w:r>
        <w:rPr>
          <w:spacing w:val="-2"/>
        </w:rPr>
        <w:t>Receipt</w:t>
      </w:r>
      <w:bookmarkEnd w:id="1"/>
    </w:p>
    <w:p w14:paraId="3E08BAA6" w14:textId="77777777" w:rsidR="00CB6FB5" w:rsidRDefault="00CB6FB5" w:rsidP="00CB6FB5">
      <w:pPr>
        <w:pStyle w:val="BodyText"/>
        <w:spacing w:before="25"/>
        <w:rPr>
          <w:rFonts w:ascii="Arial"/>
          <w:b/>
          <w:sz w:val="28"/>
        </w:rPr>
      </w:pPr>
    </w:p>
    <w:p w14:paraId="6FED5A9A" w14:textId="77777777" w:rsidR="00CB6FB5" w:rsidRDefault="00CB6FB5" w:rsidP="00CB6FB5">
      <w:pPr>
        <w:pStyle w:val="BodyText"/>
        <w:tabs>
          <w:tab w:val="left" w:pos="4287"/>
          <w:tab w:val="left" w:pos="4538"/>
          <w:tab w:val="left" w:pos="9424"/>
        </w:tabs>
        <w:ind w:right="83"/>
        <w:jc w:val="center"/>
      </w:pPr>
      <w:r>
        <w:rPr>
          <w:spacing w:val="-2"/>
        </w:rPr>
        <w:t>Family</w:t>
      </w:r>
      <w:r>
        <w:rPr>
          <w:spacing w:val="-10"/>
        </w:rPr>
        <w:t xml:space="preserve"> </w:t>
      </w:r>
      <w:r>
        <w:rPr>
          <w:spacing w:val="-2"/>
        </w:rPr>
        <w:t>Name:</w:t>
      </w:r>
      <w:r>
        <w:rPr>
          <w:u w:val="single"/>
        </w:rPr>
        <w:tab/>
      </w:r>
      <w:r>
        <w:tab/>
      </w:r>
      <w:r>
        <w:rPr>
          <w:spacing w:val="-2"/>
        </w:rPr>
        <w:t xml:space="preserve">Given </w:t>
      </w:r>
      <w:r>
        <w:t xml:space="preserve">Name: </w:t>
      </w:r>
      <w:r>
        <w:rPr>
          <w:u w:val="single"/>
        </w:rPr>
        <w:tab/>
      </w:r>
    </w:p>
    <w:p w14:paraId="7FB9C026" w14:textId="77777777" w:rsidR="00CB6FB5" w:rsidRDefault="00CB6FB5" w:rsidP="00CB6FB5">
      <w:pPr>
        <w:pStyle w:val="BodyText"/>
      </w:pPr>
    </w:p>
    <w:p w14:paraId="140D7BE7" w14:textId="77777777" w:rsidR="00CB6FB5" w:rsidRDefault="00CB6FB5" w:rsidP="00CB6FB5">
      <w:pPr>
        <w:pStyle w:val="BodyText"/>
        <w:tabs>
          <w:tab w:val="left" w:pos="4405"/>
          <w:tab w:val="left" w:pos="4656"/>
          <w:tab w:val="left" w:pos="9570"/>
        </w:tabs>
        <w:spacing w:before="1"/>
        <w:ind w:left="120"/>
      </w:pPr>
      <w:r>
        <w:t>Student</w:t>
      </w:r>
      <w:r>
        <w:rPr>
          <w:spacing w:val="-15"/>
        </w:rPr>
        <w:t xml:space="preserve"> </w:t>
      </w:r>
      <w:r>
        <w:rPr>
          <w:spacing w:val="-2"/>
        </w:rPr>
        <w:t>Number:</w:t>
      </w:r>
      <w:r>
        <w:rPr>
          <w:u w:val="single"/>
        </w:rPr>
        <w:tab/>
      </w:r>
      <w:r>
        <w:tab/>
      </w:r>
      <w:r>
        <w:rPr>
          <w:spacing w:val="-2"/>
        </w:rPr>
        <w:t>Lecturer’s/ Tutor`s</w:t>
      </w:r>
      <w:r>
        <w:rPr>
          <w:spacing w:val="-8"/>
        </w:rPr>
        <w:t xml:space="preserve"> </w:t>
      </w:r>
      <w:r>
        <w:rPr>
          <w:spacing w:val="-2"/>
        </w:rPr>
        <w:t xml:space="preserve">Name: </w:t>
      </w:r>
      <w:r>
        <w:rPr>
          <w:u w:val="single"/>
        </w:rPr>
        <w:tab/>
      </w:r>
    </w:p>
    <w:p w14:paraId="6456F767" w14:textId="77777777" w:rsidR="00CB6FB5" w:rsidRDefault="00CB6FB5" w:rsidP="00CB6FB5">
      <w:pPr>
        <w:pStyle w:val="BodyText"/>
        <w:spacing w:before="2"/>
      </w:pPr>
    </w:p>
    <w:p w14:paraId="775E03E1" w14:textId="77777777" w:rsidR="00CB6FB5" w:rsidRDefault="00CB6FB5" w:rsidP="00CB6FB5">
      <w:pPr>
        <w:pStyle w:val="BodyText"/>
        <w:tabs>
          <w:tab w:val="left" w:pos="9585"/>
        </w:tabs>
        <w:ind w:left="146"/>
      </w:pPr>
      <w:r>
        <w:t xml:space="preserve">Subject Code &amp; Name: </w:t>
      </w:r>
      <w:r>
        <w:rPr>
          <w:u w:val="single"/>
        </w:rPr>
        <w:tab/>
      </w:r>
    </w:p>
    <w:p w14:paraId="6CC7CA4B" w14:textId="77777777" w:rsidR="00CB6FB5" w:rsidRDefault="00CB6FB5" w:rsidP="00CB6FB5">
      <w:pPr>
        <w:pStyle w:val="BodyText"/>
        <w:spacing w:before="1"/>
      </w:pPr>
    </w:p>
    <w:p w14:paraId="47A88D51" w14:textId="77777777" w:rsidR="00CB6FB5" w:rsidRDefault="00CB6FB5" w:rsidP="00CB6FB5">
      <w:pPr>
        <w:pStyle w:val="BodyText"/>
        <w:tabs>
          <w:tab w:val="left" w:pos="9638"/>
        </w:tabs>
        <w:ind w:left="149"/>
      </w:pPr>
      <w:r>
        <w:rPr>
          <w:spacing w:val="-4"/>
        </w:rPr>
        <w:t xml:space="preserve">Assignment </w:t>
      </w:r>
      <w:r>
        <w:t xml:space="preserve">Title: </w:t>
      </w:r>
      <w:r>
        <w:rPr>
          <w:u w:val="single"/>
        </w:rPr>
        <w:tab/>
      </w:r>
    </w:p>
    <w:p w14:paraId="28422FD3" w14:textId="77777777" w:rsidR="00CB6FB5" w:rsidRDefault="00CB6FB5" w:rsidP="00CB6FB5">
      <w:pPr>
        <w:pStyle w:val="BodyText"/>
      </w:pPr>
    </w:p>
    <w:p w14:paraId="0E316B80" w14:textId="77777777" w:rsidR="00CB6FB5" w:rsidRDefault="00CB6FB5" w:rsidP="00CB6FB5">
      <w:pPr>
        <w:pStyle w:val="BodyText"/>
      </w:pPr>
    </w:p>
    <w:p w14:paraId="18F5C9AC" w14:textId="77777777" w:rsidR="00CB6FB5" w:rsidRDefault="00CB6FB5" w:rsidP="00CB6FB5">
      <w:pPr>
        <w:pStyle w:val="BodyText"/>
        <w:spacing w:before="8"/>
      </w:pPr>
    </w:p>
    <w:p w14:paraId="2846797E" w14:textId="77777777" w:rsidR="00CB6FB5" w:rsidRDefault="00CB6FB5" w:rsidP="00CB6FB5">
      <w:pPr>
        <w:tabs>
          <w:tab w:val="left" w:pos="5648"/>
          <w:tab w:val="left" w:pos="6260"/>
          <w:tab w:val="left" w:pos="7463"/>
        </w:tabs>
        <w:spacing w:after="2" w:line="251" w:lineRule="exact"/>
        <w:ind w:left="5103"/>
      </w:pPr>
      <w:r>
        <w:rPr>
          <w:u w:val="single"/>
        </w:rPr>
        <w:tab/>
      </w:r>
      <w:r>
        <w:rPr>
          <w:spacing w:val="-10"/>
        </w:rPr>
        <w:t>/</w:t>
      </w:r>
      <w:r>
        <w:rPr>
          <w:u w:val="single"/>
        </w:rPr>
        <w:tab/>
      </w:r>
      <w:r>
        <w:t xml:space="preserve">/ </w:t>
      </w:r>
      <w:r>
        <w:rPr>
          <w:u w:val="single"/>
        </w:rPr>
        <w:tab/>
      </w:r>
    </w:p>
    <w:p w14:paraId="32AF9E7B" w14:textId="77777777" w:rsidR="00CB6FB5" w:rsidRDefault="00CB6FB5" w:rsidP="00CB6FB5">
      <w:pPr>
        <w:pStyle w:val="BodyText"/>
        <w:spacing w:line="20" w:lineRule="exact"/>
        <w:ind w:left="1067"/>
        <w:rPr>
          <w:sz w:val="2"/>
        </w:rPr>
      </w:pPr>
      <w:r>
        <w:rPr>
          <w:noProof/>
          <w:sz w:val="2"/>
        </w:rPr>
        <mc:AlternateContent>
          <mc:Choice Requires="wpg">
            <w:drawing>
              <wp:inline distT="0" distB="0" distL="0" distR="0" wp14:anchorId="0411139C" wp14:editId="1E2A0737">
                <wp:extent cx="1849755" cy="8890"/>
                <wp:effectExtent l="9525" t="0" r="0" b="63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9755" cy="8890"/>
                          <a:chOff x="0" y="0"/>
                          <a:chExt cx="1849755" cy="8890"/>
                        </a:xfrm>
                      </wpg:grpSpPr>
                      <wps:wsp>
                        <wps:cNvPr id="26" name="Graphic 13"/>
                        <wps:cNvSpPr/>
                        <wps:spPr>
                          <a:xfrm>
                            <a:off x="0" y="4416"/>
                            <a:ext cx="1849755" cy="1270"/>
                          </a:xfrm>
                          <a:custGeom>
                            <a:avLst/>
                            <a:gdLst/>
                            <a:ahLst/>
                            <a:cxnLst/>
                            <a:rect l="l" t="t" r="r" b="b"/>
                            <a:pathLst>
                              <a:path w="1849755">
                                <a:moveTo>
                                  <a:pt x="0" y="0"/>
                                </a:moveTo>
                                <a:lnTo>
                                  <a:pt x="1849755" y="0"/>
                                </a:lnTo>
                              </a:path>
                            </a:pathLst>
                          </a:custGeom>
                          <a:ln w="88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754E36" id="Group 25" o:spid="_x0000_s1026" style="width:145.65pt;height:.7pt;mso-position-horizontal-relative:char;mso-position-vertical-relative:line" coordsize="18497,8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pIxVeAIAALYFAAAOAAAAZHJzL2Uyb0RvYy54bWykVEtv2zAMvg/YfxB0X52kaZoacYqhXYMB RVegGXZWZPmByZJGKXH670fRsdOmxQ6dDwYlUnx8H8nF9b7RbKfA19ZkfHw24kwZafPalBn/ub77 MufMB2Fyoa1RGX9Wnl8vP39atC5VE1tZnStg6MT4tHUZr0JwaZJ4WalG+DPrlEFlYaERAY9QJjmI Fr03OpmMRrOktZA7sFJ5j7e3nZIvyX9RKBl+FIVXgemMY26B/kD/Tfwny4VISxCuquUhDfGBLBpR Gww6uLoVQbAt1G9cNbUE620RzqRtElsUtVRUA1YzHp1UswK7dVRLmbalG2BCaE9w+rBb+bB7BFbn GZ9ccGZEgxxRWIZnBKd1ZYo2K3BP7hG6ClG8t/K3R3Vyqo/n8mi8L6CJj7BQtifUnwfU1T4wiZfj +fTq8gKjS9TN51cHUmSFzL15JKtv/3qWiLQLSYkNibQOu8sfAfT/B+BTJZwiXnwEpwdwdgSw66fx eQchWUX8CFCf+gOU76IznY5nXVu+C9B4ckkADZWKVG59WClLQIvdvQ9dU+e9JKpeknvTi4CjEYdC 01AEznAogDMcik0X3YkQ30X2osjaI1PxrrE7tbakDScsYWpHrTYvrQau+zZA284ChRgGW6oTKDTK L4vTJmYxn59PaNa81XV+V2sds/BQbm40sJ2Ik05frAM9vDJz4MOt8FVnR6qDmTbUzj07sWU2Nn9G cltcDxn3f7YCFGf6u8H2ibukF6AXNr0AQd9Y2jgEEMZc738JcCyGz3hAZh9s30Ui7UmLpQ+28aWx X7fBFnVkFDu6z+hwwI4miZYDSq+2z8szWR3X7fIvAAAA//8DAFBLAwQUAAYACAAAACEA2BQNZNoA AAADAQAADwAAAGRycy9kb3ducmV2LnhtbEyPQUvDQBCF74L/YRnBm92kVdGYTSlFPRXBVhBv0+w0 Cc3Ohuw2Sf+9oxe9PBje471v8uXkWjVQHxrPBtJZAoq49LbhysDH7uXmAVSIyBZbz2TgTAGWxeVF jpn1I7/TsI2VkhIOGRqoY+wyrUNZk8Mw8x2xeAffO4xy9pW2PY5S7lo9T5J77bBhWaixo3VN5XF7 cgZeRxxXi/R52BwP6/PX7u7tc5OSMddX0+oJVKQp/oXhB1/QoRCmvT+xDao1II/EXxVv/pguQO0l dAu6yPV/9uIbAAD//wMAUEsBAi0AFAAGAAgAAAAhALaDOJL+AAAA4QEAABMAAAAAAAAAAAAAAAAA AAAAAFtDb250ZW50X1R5cGVzXS54bWxQSwECLQAUAAYACAAAACEAOP0h/9YAAACUAQAACwAAAAAA AAAAAAAAAAAvAQAAX3JlbHMvLnJlbHNQSwECLQAUAAYACAAAACEAAaSMVXgCAAC2BQAADgAAAAAA AAAAAAAAAAAuAgAAZHJzL2Uyb0RvYy54bWxQSwECLQAUAAYACAAAACEA2BQNZNoAAAADAQAADwAA AAAAAAAAAAAAAADSBAAAZHJzL2Rvd25yZXYueG1sUEsFBgAAAAAEAAQA8wAAANkFAAAAAA== ">
                <v:shape id="Graphic 13" o:spid="_x0000_s1027" style="position:absolute;top:44;width:18497;height:12;visibility:visible;mso-wrap-style:square;v-text-anchor:top" coordsize="184975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i5guxAAAANsAAAAPAAAAZHJzL2Rvd25yZXYueG1sRI9Ba4NA FITvgf6H5RV6i2tzkGizCWnBNhRyiKbQ48N9VYn7Vtyt2n/fDQRyHGbmG2azm00nRhpca1nBcxSD IK6sbrlWcC7z5RqE88gaO8uk4I8c7LYPiw1m2k58orHwtQgQdhkqaLzvMyld1ZBBF9meOHg/djDo gxxqqQecAtx0chXHiTTYclhosKe3hqpL8WsUfL8fvlI3HfO0tR+vn94mZZmiUk+P8/4FhKfZ38O3 9kErWCVw/RJ+gNz+AwAA//8DAFBLAQItABQABgAIAAAAIQDb4fbL7gAAAIUBAAATAAAAAAAAAAAA AAAAAAAAAABbQ29udGVudF9UeXBlc10ueG1sUEsBAi0AFAAGAAgAAAAhAFr0LFu/AAAAFQEAAAsA AAAAAAAAAAAAAAAAHwEAAF9yZWxzLy5yZWxzUEsBAi0AFAAGAAgAAAAhAN6LmC7EAAAA2wAAAA8A AAAAAAAAAAAAAAAABwIAAGRycy9kb3ducmV2LnhtbFBLBQYAAAAAAwADALcAAAD4AgAAAAA= " path="m,l1849755,e" filled="f" strokeweight=".24533mm">
                  <v:path arrowok="t"/>
                </v:shape>
                <w10:anchorlock/>
              </v:group>
            </w:pict>
          </mc:Fallback>
        </mc:AlternateContent>
      </w:r>
    </w:p>
    <w:p w14:paraId="165FA802" w14:textId="77777777" w:rsidR="00CB6FB5" w:rsidRDefault="00CB6FB5" w:rsidP="00CB6FB5">
      <w:pPr>
        <w:pStyle w:val="BodyText"/>
        <w:tabs>
          <w:tab w:val="left" w:pos="5821"/>
        </w:tabs>
        <w:spacing w:line="228" w:lineRule="exact"/>
        <w:ind w:left="1910"/>
      </w:pPr>
      <w:r>
        <w:rPr>
          <w:spacing w:val="-2"/>
        </w:rPr>
        <w:t>Signature</w:t>
      </w:r>
      <w:r>
        <w:tab/>
      </w:r>
      <w:r>
        <w:rPr>
          <w:spacing w:val="-4"/>
        </w:rPr>
        <w:t>Date</w:t>
      </w:r>
    </w:p>
    <w:p w14:paraId="6EBD079A" w14:textId="77777777" w:rsidR="009E2037" w:rsidRDefault="009E2037" w:rsidP="00CB6FB5">
      <w:pPr>
        <w:pStyle w:val="BodyText"/>
        <w:ind w:left="142"/>
        <w:rPr>
          <w:rFonts w:ascii="Times New Roman"/>
        </w:rPr>
      </w:pPr>
    </w:p>
    <w:p w14:paraId="64D98598" w14:textId="77777777" w:rsidR="009E2037" w:rsidRDefault="009E2037">
      <w:pPr>
        <w:pStyle w:val="BodyText"/>
        <w:rPr>
          <w:rFonts w:ascii="Times New Roman"/>
        </w:rPr>
      </w:pPr>
    </w:p>
    <w:p w14:paraId="07E712BB" w14:textId="77777777" w:rsidR="009E2037" w:rsidRDefault="009E2037">
      <w:pPr>
        <w:pStyle w:val="BodyText"/>
        <w:spacing w:before="86"/>
        <w:rPr>
          <w:rFonts w:ascii="Times New Roman"/>
        </w:rPr>
      </w:pPr>
    </w:p>
    <w:p w14:paraId="46C642BC" w14:textId="77777777" w:rsidR="009E2037" w:rsidRPr="00351AD5" w:rsidRDefault="009E2037">
      <w:pPr>
        <w:pStyle w:val="TableParagraph"/>
        <w:rPr>
          <w:rFonts w:ascii="Times New Roman" w:hAnsi="Times New Roman" w:cs="Times New Roman"/>
          <w:sz w:val="18"/>
        </w:rPr>
      </w:pPr>
    </w:p>
    <w:p w14:paraId="7F55F20A" w14:textId="1F33712E" w:rsidR="00174A00" w:rsidRDefault="000A71C5" w:rsidP="00174A00">
      <w:pPr>
        <w:pStyle w:val="Heading1"/>
      </w:pPr>
      <w:bookmarkStart w:id="2" w:name="_Toc238642505"/>
      <w:r w:rsidRPr="000A71C5">
        <w:t>Executive Summary</w:t>
      </w:r>
      <w:bookmarkEnd w:id="2"/>
    </w:p>
    <w:p w14:paraId="1EDF8BB4" w14:textId="0A84E72B" w:rsidR="00174A00" w:rsidRPr="00351AD5" w:rsidRDefault="00174A00" w:rsidP="00351AD5">
      <w:pPr>
        <w:spacing w:line="276" w:lineRule="auto"/>
        <w:rPr>
          <w:rFonts w:ascii="Times New Roman" w:hAnsi="Times New Roman" w:cs="Times New Roman"/>
          <w:b/>
          <w:bCs/>
          <w:sz w:val="30"/>
          <w:szCs w:val="30"/>
        </w:rPr>
      </w:pPr>
      <w:r w:rsidRPr="00351AD5">
        <w:rPr>
          <w:rFonts w:ascii="Times New Roman" w:hAnsi="Times New Roman" w:cs="Times New Roman"/>
        </w:rPr>
        <w:t>Innovation has always been the engine behind economic growth and social change in human history from the first simple farming tools to the advanced artificial intelligence platforms we see today. This report follows the path of innovation through the ages looks at the social economic, political and technological forces that have made progress faster or slower and studies the many ways and origins of innovation that have built today’s industry. Using examples from the Industrial Revolution, the electrical and mass</w:t>
      </w:r>
      <w:r w:rsidRPr="00351AD5">
        <w:rPr>
          <w:rFonts w:ascii="Times New Roman" w:hAnsi="Times New Roman" w:cs="Times New Roman"/>
        </w:rPr>
        <w:noBreakHyphen/>
        <w:t>production age and the Digital Revolution the report demonstrates that innovation seldom comes from one person working alone; it is instead the result of forces, supportive institutions and teamwork. The report ends by saying that companies that want to innovate today should take lessons from the past. They should open up collaboration across fields build the ability to absorb new ideas and keep watch, for the shock that both small steps and big leaps can bring.</w:t>
      </w:r>
    </w:p>
    <w:p w14:paraId="09CCEBEE" w14:textId="77777777" w:rsidR="008A62C4" w:rsidRDefault="008A62C4" w:rsidP="000A71C5">
      <w:pPr>
        <w:pStyle w:val="TableParagraph"/>
        <w:ind w:left="0"/>
        <w:rPr>
          <w:sz w:val="18"/>
        </w:rPr>
      </w:pPr>
    </w:p>
    <w:p w14:paraId="1583BB71" w14:textId="77777777" w:rsidR="008A62C4" w:rsidRDefault="008A62C4">
      <w:pPr>
        <w:pStyle w:val="TableParagraph"/>
        <w:rPr>
          <w:sz w:val="18"/>
        </w:rPr>
      </w:pPr>
    </w:p>
    <w:p w14:paraId="79BA9771" w14:textId="77777777" w:rsidR="008A62C4" w:rsidRDefault="008A62C4">
      <w:pPr>
        <w:pStyle w:val="TableParagraph"/>
        <w:rPr>
          <w:sz w:val="18"/>
        </w:rPr>
      </w:pPr>
    </w:p>
    <w:p w14:paraId="0650CF80" w14:textId="77777777" w:rsidR="008A62C4" w:rsidRDefault="008A62C4">
      <w:pPr>
        <w:pStyle w:val="TableParagraph"/>
        <w:rPr>
          <w:sz w:val="18"/>
        </w:rPr>
      </w:pPr>
    </w:p>
    <w:p w14:paraId="6535284E" w14:textId="77777777" w:rsidR="008A62C4" w:rsidRDefault="008A62C4">
      <w:pPr>
        <w:pStyle w:val="TableParagraph"/>
        <w:rPr>
          <w:sz w:val="18"/>
        </w:rPr>
      </w:pPr>
    </w:p>
    <w:p w14:paraId="43582B20" w14:textId="77777777" w:rsidR="008A62C4" w:rsidRDefault="008A62C4">
      <w:pPr>
        <w:pStyle w:val="TableParagraph"/>
        <w:rPr>
          <w:sz w:val="18"/>
        </w:rPr>
      </w:pPr>
    </w:p>
    <w:p w14:paraId="287B4EF5" w14:textId="77777777" w:rsidR="008A62C4" w:rsidRDefault="008A62C4">
      <w:pPr>
        <w:pStyle w:val="TableParagraph"/>
        <w:rPr>
          <w:sz w:val="18"/>
        </w:rPr>
      </w:pPr>
    </w:p>
    <w:p w14:paraId="1D90C8CD" w14:textId="77777777" w:rsidR="008A62C4" w:rsidRDefault="008A62C4">
      <w:pPr>
        <w:pStyle w:val="TableParagraph"/>
        <w:rPr>
          <w:sz w:val="18"/>
        </w:rPr>
      </w:pPr>
    </w:p>
    <w:p w14:paraId="56741200" w14:textId="77777777" w:rsidR="008A62C4" w:rsidRDefault="008A62C4">
      <w:pPr>
        <w:pStyle w:val="TableParagraph"/>
        <w:rPr>
          <w:sz w:val="18"/>
        </w:rPr>
      </w:pPr>
    </w:p>
    <w:p w14:paraId="3DE36650" w14:textId="77777777" w:rsidR="008A62C4" w:rsidRDefault="008A62C4">
      <w:pPr>
        <w:pStyle w:val="TableParagraph"/>
        <w:rPr>
          <w:sz w:val="18"/>
        </w:rPr>
      </w:pPr>
    </w:p>
    <w:p w14:paraId="20EC01A8" w14:textId="77777777" w:rsidR="00545F37" w:rsidRPr="001D6994" w:rsidRDefault="00545F37" w:rsidP="00545F37">
      <w:pPr>
        <w:rPr>
          <w:rFonts w:ascii="Times New Roman" w:hAnsi="Times New Roman" w:cs="Times New Roman"/>
        </w:rPr>
        <w:sectPr w:rsidR="00545F37" w:rsidRPr="001D6994" w:rsidSect="00545F37">
          <w:footerReference w:type="default" r:id="rId10"/>
          <w:type w:val="continuous"/>
          <w:pgSz w:w="12240" w:h="15840"/>
          <w:pgMar w:top="1440" w:right="1440" w:bottom="1440" w:left="1440" w:header="708" w:footer="708" w:gutter="0"/>
          <w:cols w:space="720"/>
          <w:docGrid w:linePitch="360"/>
        </w:sectPr>
      </w:pPr>
    </w:p>
    <w:p w14:paraId="190855B6" w14:textId="77777777" w:rsidR="00545F37" w:rsidRPr="001D6994" w:rsidRDefault="00545F37" w:rsidP="00545F37">
      <w:pPr>
        <w:pStyle w:val="Heading1"/>
        <w:rPr>
          <w:rFonts w:ascii="Times New Roman" w:hAnsi="Times New Roman" w:cs="Times New Roman"/>
        </w:rPr>
      </w:pPr>
      <w:bookmarkStart w:id="3" w:name="_Toc238642506"/>
      <w:r>
        <w:rPr>
          <w:rFonts w:ascii="Times New Roman" w:hAnsi="Times New Roman" w:cs="Times New Roman"/>
        </w:rPr>
        <w:lastRenderedPageBreak/>
        <w:t>Table of Contents</w:t>
      </w:r>
      <w:bookmarkEnd w:id="3"/>
    </w:p>
    <w:sdt>
      <w:sdtPr>
        <w:rPr>
          <w:rFonts w:ascii="Times New Roman" w:eastAsia="Arial MT" w:hAnsi="Times New Roman" w:cs="Times New Roman"/>
        </w:rPr>
        <w:alias w:val="Table of Contents"/>
        <w:id w:val="-1020240061"/>
      </w:sdtPr>
      <w:sdtContent>
        <w:p w14:paraId="5BD4B5BF" w14:textId="679F5DB3" w:rsidR="00351AD5" w:rsidRDefault="00545F37">
          <w:pPr>
            <w:pStyle w:val="TOC1"/>
            <w:tabs>
              <w:tab w:val="right" w:leader="dot" w:pos="9016"/>
            </w:tabs>
            <w:rPr>
              <w:rFonts w:asciiTheme="minorHAnsi" w:eastAsiaTheme="minorEastAsia" w:hAnsiTheme="minorHAnsi" w:cstheme="minorBidi"/>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TOC \h \o "1-2"</w:instrText>
          </w:r>
          <w:r>
            <w:rPr>
              <w:rFonts w:ascii="Times New Roman" w:hAnsi="Times New Roman" w:cs="Times New Roman"/>
            </w:rPr>
            <w:fldChar w:fldCharType="separate"/>
          </w:r>
          <w:hyperlink w:anchor="_Toc238642503" w:history="1">
            <w:r w:rsidR="00351AD5" w:rsidRPr="00EE5AEF">
              <w:rPr>
                <w:rStyle w:val="Hyperlink"/>
                <w:noProof/>
                <w:spacing w:val="-2"/>
              </w:rPr>
              <w:t>INDIVIDUAL</w:t>
            </w:r>
            <w:r w:rsidR="00351AD5" w:rsidRPr="00EE5AEF">
              <w:rPr>
                <w:rStyle w:val="Hyperlink"/>
                <w:noProof/>
                <w:spacing w:val="1"/>
              </w:rPr>
              <w:t xml:space="preserve"> </w:t>
            </w:r>
            <w:r w:rsidR="00351AD5" w:rsidRPr="00EE5AEF">
              <w:rPr>
                <w:rStyle w:val="Hyperlink"/>
                <w:noProof/>
                <w:spacing w:val="-2"/>
              </w:rPr>
              <w:t>ASSIGNMENT</w:t>
            </w:r>
            <w:r w:rsidR="00351AD5" w:rsidRPr="00EE5AEF">
              <w:rPr>
                <w:rStyle w:val="Hyperlink"/>
                <w:noProof/>
                <w:spacing w:val="-1"/>
              </w:rPr>
              <w:t xml:space="preserve"> </w:t>
            </w:r>
            <w:r w:rsidR="00351AD5" w:rsidRPr="00EE5AEF">
              <w:rPr>
                <w:rStyle w:val="Hyperlink"/>
                <w:noProof/>
                <w:spacing w:val="-2"/>
              </w:rPr>
              <w:t>COVERSHEET</w:t>
            </w:r>
            <w:r w:rsidR="00351AD5">
              <w:rPr>
                <w:noProof/>
              </w:rPr>
              <w:tab/>
            </w:r>
            <w:r w:rsidR="00351AD5">
              <w:rPr>
                <w:noProof/>
              </w:rPr>
              <w:fldChar w:fldCharType="begin"/>
            </w:r>
            <w:r w:rsidR="00351AD5">
              <w:rPr>
                <w:noProof/>
              </w:rPr>
              <w:instrText xml:space="preserve"> PAGEREF _Toc238642503 \h </w:instrText>
            </w:r>
            <w:r w:rsidR="00351AD5">
              <w:rPr>
                <w:noProof/>
              </w:rPr>
            </w:r>
            <w:r w:rsidR="00351AD5">
              <w:rPr>
                <w:noProof/>
              </w:rPr>
              <w:fldChar w:fldCharType="separate"/>
            </w:r>
            <w:r w:rsidR="00351AD5">
              <w:rPr>
                <w:noProof/>
              </w:rPr>
              <w:t>1</w:t>
            </w:r>
            <w:r w:rsidR="00351AD5">
              <w:rPr>
                <w:noProof/>
              </w:rPr>
              <w:fldChar w:fldCharType="end"/>
            </w:r>
          </w:hyperlink>
        </w:p>
        <w:p w14:paraId="0A4D4F6F" w14:textId="360E8ADE" w:rsidR="00351AD5" w:rsidRDefault="00351AD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42504" w:history="1">
            <w:r w:rsidRPr="00EE5AEF">
              <w:rPr>
                <w:rStyle w:val="Hyperlink"/>
                <w:noProof/>
                <w:spacing w:val="-2"/>
              </w:rPr>
              <w:t>Assignment</w:t>
            </w:r>
            <w:r w:rsidRPr="00EE5AEF">
              <w:rPr>
                <w:rStyle w:val="Hyperlink"/>
                <w:noProof/>
                <w:spacing w:val="-4"/>
              </w:rPr>
              <w:t xml:space="preserve"> </w:t>
            </w:r>
            <w:r w:rsidRPr="00EE5AEF">
              <w:rPr>
                <w:rStyle w:val="Hyperlink"/>
                <w:noProof/>
                <w:spacing w:val="-2"/>
              </w:rPr>
              <w:t>Receipt</w:t>
            </w:r>
            <w:r>
              <w:rPr>
                <w:noProof/>
              </w:rPr>
              <w:tab/>
            </w:r>
            <w:r>
              <w:rPr>
                <w:noProof/>
              </w:rPr>
              <w:fldChar w:fldCharType="begin"/>
            </w:r>
            <w:r>
              <w:rPr>
                <w:noProof/>
              </w:rPr>
              <w:instrText xml:space="preserve"> PAGEREF _Toc238642504 \h </w:instrText>
            </w:r>
            <w:r>
              <w:rPr>
                <w:noProof/>
              </w:rPr>
            </w:r>
            <w:r>
              <w:rPr>
                <w:noProof/>
              </w:rPr>
              <w:fldChar w:fldCharType="separate"/>
            </w:r>
            <w:r>
              <w:rPr>
                <w:noProof/>
              </w:rPr>
              <w:t>2</w:t>
            </w:r>
            <w:r>
              <w:rPr>
                <w:noProof/>
              </w:rPr>
              <w:fldChar w:fldCharType="end"/>
            </w:r>
          </w:hyperlink>
        </w:p>
        <w:p w14:paraId="52ED1024" w14:textId="7835FA54" w:rsidR="00351AD5" w:rsidRDefault="00351AD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42505" w:history="1">
            <w:r w:rsidRPr="00EE5AEF">
              <w:rPr>
                <w:rStyle w:val="Hyperlink"/>
                <w:noProof/>
              </w:rPr>
              <w:t>Executive Summary</w:t>
            </w:r>
            <w:r>
              <w:rPr>
                <w:noProof/>
              </w:rPr>
              <w:tab/>
            </w:r>
            <w:r>
              <w:rPr>
                <w:noProof/>
              </w:rPr>
              <w:fldChar w:fldCharType="begin"/>
            </w:r>
            <w:r>
              <w:rPr>
                <w:noProof/>
              </w:rPr>
              <w:instrText xml:space="preserve"> PAGEREF _Toc238642505 \h </w:instrText>
            </w:r>
            <w:r>
              <w:rPr>
                <w:noProof/>
              </w:rPr>
            </w:r>
            <w:r>
              <w:rPr>
                <w:noProof/>
              </w:rPr>
              <w:fldChar w:fldCharType="separate"/>
            </w:r>
            <w:r>
              <w:rPr>
                <w:noProof/>
              </w:rPr>
              <w:t>2</w:t>
            </w:r>
            <w:r>
              <w:rPr>
                <w:noProof/>
              </w:rPr>
              <w:fldChar w:fldCharType="end"/>
            </w:r>
          </w:hyperlink>
        </w:p>
        <w:p w14:paraId="6B912578" w14:textId="480255A0" w:rsidR="00351AD5" w:rsidRDefault="00351AD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42506" w:history="1">
            <w:r w:rsidRPr="00EE5AEF">
              <w:rPr>
                <w:rStyle w:val="Hyperlink"/>
                <w:rFonts w:ascii="Times New Roman" w:hAnsi="Times New Roman" w:cs="Times New Roman"/>
                <w:noProof/>
              </w:rPr>
              <w:t>Table of Contents</w:t>
            </w:r>
            <w:r>
              <w:rPr>
                <w:noProof/>
              </w:rPr>
              <w:tab/>
            </w:r>
            <w:r>
              <w:rPr>
                <w:noProof/>
              </w:rPr>
              <w:fldChar w:fldCharType="begin"/>
            </w:r>
            <w:r>
              <w:rPr>
                <w:noProof/>
              </w:rPr>
              <w:instrText xml:space="preserve"> PAGEREF _Toc238642506 \h </w:instrText>
            </w:r>
            <w:r>
              <w:rPr>
                <w:noProof/>
              </w:rPr>
            </w:r>
            <w:r>
              <w:rPr>
                <w:noProof/>
              </w:rPr>
              <w:fldChar w:fldCharType="separate"/>
            </w:r>
            <w:r>
              <w:rPr>
                <w:noProof/>
              </w:rPr>
              <w:t>3</w:t>
            </w:r>
            <w:r>
              <w:rPr>
                <w:noProof/>
              </w:rPr>
              <w:fldChar w:fldCharType="end"/>
            </w:r>
          </w:hyperlink>
        </w:p>
        <w:p w14:paraId="3A57581E" w14:textId="669C0B18" w:rsidR="00351AD5" w:rsidRDefault="00351AD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42507" w:history="1">
            <w:r w:rsidRPr="00EE5AEF">
              <w:rPr>
                <w:rStyle w:val="Hyperlink"/>
                <w:rFonts w:ascii="Times New Roman" w:hAnsi="Times New Roman" w:cs="Times New Roman"/>
                <w:noProof/>
              </w:rPr>
              <w:t>1. Introduction</w:t>
            </w:r>
            <w:r>
              <w:rPr>
                <w:noProof/>
              </w:rPr>
              <w:tab/>
            </w:r>
            <w:r>
              <w:rPr>
                <w:noProof/>
              </w:rPr>
              <w:fldChar w:fldCharType="begin"/>
            </w:r>
            <w:r>
              <w:rPr>
                <w:noProof/>
              </w:rPr>
              <w:instrText xml:space="preserve"> PAGEREF _Toc238642507 \h </w:instrText>
            </w:r>
            <w:r>
              <w:rPr>
                <w:noProof/>
              </w:rPr>
            </w:r>
            <w:r>
              <w:rPr>
                <w:noProof/>
              </w:rPr>
              <w:fldChar w:fldCharType="separate"/>
            </w:r>
            <w:r>
              <w:rPr>
                <w:noProof/>
              </w:rPr>
              <w:t>4</w:t>
            </w:r>
            <w:r>
              <w:rPr>
                <w:noProof/>
              </w:rPr>
              <w:fldChar w:fldCharType="end"/>
            </w:r>
          </w:hyperlink>
        </w:p>
        <w:p w14:paraId="43DC438D" w14:textId="0F79F9EC" w:rsidR="00351AD5" w:rsidRDefault="00351AD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42508" w:history="1">
            <w:r w:rsidRPr="00EE5AEF">
              <w:rPr>
                <w:rStyle w:val="Hyperlink"/>
                <w:rFonts w:ascii="Times New Roman" w:hAnsi="Times New Roman" w:cs="Times New Roman"/>
                <w:noProof/>
              </w:rPr>
              <w:t>2. Historical Timeline of Innovation</w:t>
            </w:r>
            <w:r>
              <w:rPr>
                <w:noProof/>
              </w:rPr>
              <w:tab/>
            </w:r>
            <w:r>
              <w:rPr>
                <w:noProof/>
              </w:rPr>
              <w:fldChar w:fldCharType="begin"/>
            </w:r>
            <w:r>
              <w:rPr>
                <w:noProof/>
              </w:rPr>
              <w:instrText xml:space="preserve"> PAGEREF _Toc238642508 \h </w:instrText>
            </w:r>
            <w:r>
              <w:rPr>
                <w:noProof/>
              </w:rPr>
            </w:r>
            <w:r>
              <w:rPr>
                <w:noProof/>
              </w:rPr>
              <w:fldChar w:fldCharType="separate"/>
            </w:r>
            <w:r>
              <w:rPr>
                <w:noProof/>
              </w:rPr>
              <w:t>4</w:t>
            </w:r>
            <w:r>
              <w:rPr>
                <w:noProof/>
              </w:rPr>
              <w:fldChar w:fldCharType="end"/>
            </w:r>
          </w:hyperlink>
        </w:p>
        <w:p w14:paraId="74184B17" w14:textId="5DA701F9" w:rsidR="00351AD5" w:rsidRDefault="00351AD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42509" w:history="1">
            <w:r w:rsidRPr="00EE5AEF">
              <w:rPr>
                <w:rStyle w:val="Hyperlink"/>
                <w:rFonts w:ascii="Times New Roman" w:hAnsi="Times New Roman" w:cs="Times New Roman"/>
                <w:noProof/>
              </w:rPr>
              <w:t>3. Factors Influencing Innovation</w:t>
            </w:r>
            <w:r>
              <w:rPr>
                <w:noProof/>
              </w:rPr>
              <w:tab/>
            </w:r>
            <w:r>
              <w:rPr>
                <w:noProof/>
              </w:rPr>
              <w:fldChar w:fldCharType="begin"/>
            </w:r>
            <w:r>
              <w:rPr>
                <w:noProof/>
              </w:rPr>
              <w:instrText xml:space="preserve"> PAGEREF _Toc238642509 \h </w:instrText>
            </w:r>
            <w:r>
              <w:rPr>
                <w:noProof/>
              </w:rPr>
            </w:r>
            <w:r>
              <w:rPr>
                <w:noProof/>
              </w:rPr>
              <w:fldChar w:fldCharType="separate"/>
            </w:r>
            <w:r>
              <w:rPr>
                <w:noProof/>
              </w:rPr>
              <w:t>4</w:t>
            </w:r>
            <w:r>
              <w:rPr>
                <w:noProof/>
              </w:rPr>
              <w:fldChar w:fldCharType="end"/>
            </w:r>
          </w:hyperlink>
        </w:p>
        <w:p w14:paraId="6305AD83" w14:textId="0F3FA006" w:rsidR="00351AD5" w:rsidRDefault="00351AD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42510" w:history="1">
            <w:r w:rsidRPr="00EE5AEF">
              <w:rPr>
                <w:rStyle w:val="Hyperlink"/>
                <w:rFonts w:ascii="Times New Roman" w:hAnsi="Times New Roman" w:cs="Times New Roman"/>
                <w:noProof/>
              </w:rPr>
              <w:t>4. Sources of Innovation</w:t>
            </w:r>
            <w:r>
              <w:rPr>
                <w:noProof/>
              </w:rPr>
              <w:tab/>
            </w:r>
            <w:r>
              <w:rPr>
                <w:noProof/>
              </w:rPr>
              <w:fldChar w:fldCharType="begin"/>
            </w:r>
            <w:r>
              <w:rPr>
                <w:noProof/>
              </w:rPr>
              <w:instrText xml:space="preserve"> PAGEREF _Toc238642510 \h </w:instrText>
            </w:r>
            <w:r>
              <w:rPr>
                <w:noProof/>
              </w:rPr>
            </w:r>
            <w:r>
              <w:rPr>
                <w:noProof/>
              </w:rPr>
              <w:fldChar w:fldCharType="separate"/>
            </w:r>
            <w:r>
              <w:rPr>
                <w:noProof/>
              </w:rPr>
              <w:t>5</w:t>
            </w:r>
            <w:r>
              <w:rPr>
                <w:noProof/>
              </w:rPr>
              <w:fldChar w:fldCharType="end"/>
            </w:r>
          </w:hyperlink>
        </w:p>
        <w:p w14:paraId="6BDE53AD" w14:textId="74CF9B5F" w:rsidR="00351AD5" w:rsidRDefault="00351AD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42511" w:history="1">
            <w:r w:rsidRPr="00EE5AEF">
              <w:rPr>
                <w:rStyle w:val="Hyperlink"/>
                <w:rFonts w:ascii="Times New Roman" w:hAnsi="Times New Roman" w:cs="Times New Roman"/>
                <w:noProof/>
              </w:rPr>
              <w:t>5. Types of Innovation</w:t>
            </w:r>
            <w:r>
              <w:rPr>
                <w:noProof/>
              </w:rPr>
              <w:tab/>
            </w:r>
            <w:r>
              <w:rPr>
                <w:noProof/>
              </w:rPr>
              <w:fldChar w:fldCharType="begin"/>
            </w:r>
            <w:r>
              <w:rPr>
                <w:noProof/>
              </w:rPr>
              <w:instrText xml:space="preserve"> PAGEREF _Toc238642511 \h </w:instrText>
            </w:r>
            <w:r>
              <w:rPr>
                <w:noProof/>
              </w:rPr>
            </w:r>
            <w:r>
              <w:rPr>
                <w:noProof/>
              </w:rPr>
              <w:fldChar w:fldCharType="separate"/>
            </w:r>
            <w:r>
              <w:rPr>
                <w:noProof/>
              </w:rPr>
              <w:t>5</w:t>
            </w:r>
            <w:r>
              <w:rPr>
                <w:noProof/>
              </w:rPr>
              <w:fldChar w:fldCharType="end"/>
            </w:r>
          </w:hyperlink>
        </w:p>
        <w:p w14:paraId="4B3D12ED" w14:textId="69467889" w:rsidR="00351AD5" w:rsidRDefault="00351AD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42512" w:history="1">
            <w:r w:rsidRPr="00EE5AEF">
              <w:rPr>
                <w:rStyle w:val="Hyperlink"/>
                <w:noProof/>
              </w:rPr>
              <w:t>6. Conclusion</w:t>
            </w:r>
            <w:r>
              <w:rPr>
                <w:noProof/>
              </w:rPr>
              <w:tab/>
            </w:r>
            <w:r>
              <w:rPr>
                <w:noProof/>
              </w:rPr>
              <w:fldChar w:fldCharType="begin"/>
            </w:r>
            <w:r>
              <w:rPr>
                <w:noProof/>
              </w:rPr>
              <w:instrText xml:space="preserve"> PAGEREF _Toc238642512 \h </w:instrText>
            </w:r>
            <w:r>
              <w:rPr>
                <w:noProof/>
              </w:rPr>
            </w:r>
            <w:r>
              <w:rPr>
                <w:noProof/>
              </w:rPr>
              <w:fldChar w:fldCharType="separate"/>
            </w:r>
            <w:r>
              <w:rPr>
                <w:noProof/>
              </w:rPr>
              <w:t>6</w:t>
            </w:r>
            <w:r>
              <w:rPr>
                <w:noProof/>
              </w:rPr>
              <w:fldChar w:fldCharType="end"/>
            </w:r>
          </w:hyperlink>
        </w:p>
        <w:p w14:paraId="010BEA57" w14:textId="705FEE84" w:rsidR="00351AD5" w:rsidRDefault="00351AD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42513" w:history="1">
            <w:r w:rsidRPr="00EE5AEF">
              <w:rPr>
                <w:rStyle w:val="Hyperlink"/>
                <w:noProof/>
              </w:rPr>
              <w:t>7 Recommendations</w:t>
            </w:r>
            <w:r>
              <w:rPr>
                <w:noProof/>
              </w:rPr>
              <w:tab/>
            </w:r>
            <w:r>
              <w:rPr>
                <w:noProof/>
              </w:rPr>
              <w:fldChar w:fldCharType="begin"/>
            </w:r>
            <w:r>
              <w:rPr>
                <w:noProof/>
              </w:rPr>
              <w:instrText xml:space="preserve"> PAGEREF _Toc238642513 \h </w:instrText>
            </w:r>
            <w:r>
              <w:rPr>
                <w:noProof/>
              </w:rPr>
            </w:r>
            <w:r>
              <w:rPr>
                <w:noProof/>
              </w:rPr>
              <w:fldChar w:fldCharType="separate"/>
            </w:r>
            <w:r>
              <w:rPr>
                <w:noProof/>
              </w:rPr>
              <w:t>6</w:t>
            </w:r>
            <w:r>
              <w:rPr>
                <w:noProof/>
              </w:rPr>
              <w:fldChar w:fldCharType="end"/>
            </w:r>
          </w:hyperlink>
        </w:p>
        <w:p w14:paraId="4129AFB9" w14:textId="4854DFBF" w:rsidR="00351AD5" w:rsidRDefault="00351AD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42514" w:history="1">
            <w:r w:rsidRPr="00EE5AEF">
              <w:rPr>
                <w:rStyle w:val="Hyperlink"/>
                <w:noProof/>
              </w:rPr>
              <w:t>Reference</w:t>
            </w:r>
            <w:r>
              <w:rPr>
                <w:noProof/>
              </w:rPr>
              <w:tab/>
            </w:r>
            <w:r>
              <w:rPr>
                <w:noProof/>
              </w:rPr>
              <w:fldChar w:fldCharType="begin"/>
            </w:r>
            <w:r>
              <w:rPr>
                <w:noProof/>
              </w:rPr>
              <w:instrText xml:space="preserve"> PAGEREF _Toc238642514 \h </w:instrText>
            </w:r>
            <w:r>
              <w:rPr>
                <w:noProof/>
              </w:rPr>
            </w:r>
            <w:r>
              <w:rPr>
                <w:noProof/>
              </w:rPr>
              <w:fldChar w:fldCharType="separate"/>
            </w:r>
            <w:r>
              <w:rPr>
                <w:noProof/>
              </w:rPr>
              <w:t>6</w:t>
            </w:r>
            <w:r>
              <w:rPr>
                <w:noProof/>
              </w:rPr>
              <w:fldChar w:fldCharType="end"/>
            </w:r>
          </w:hyperlink>
        </w:p>
        <w:p w14:paraId="5F998B7F" w14:textId="774714D0" w:rsidR="00545F37" w:rsidRPr="001D6994" w:rsidRDefault="00545F37" w:rsidP="00545F37">
          <w:pPr>
            <w:rPr>
              <w:rFonts w:ascii="Times New Roman" w:hAnsi="Times New Roman" w:cs="Times New Roman"/>
            </w:rPr>
          </w:pPr>
          <w:r>
            <w:rPr>
              <w:rFonts w:ascii="Times New Roman" w:hAnsi="Times New Roman" w:cs="Times New Roman"/>
            </w:rPr>
            <w:fldChar w:fldCharType="end"/>
          </w:r>
        </w:p>
      </w:sdtContent>
    </w:sdt>
    <w:p w14:paraId="20896493" w14:textId="77777777" w:rsidR="00545F37" w:rsidRPr="001D6994" w:rsidRDefault="00545F37" w:rsidP="00545F37">
      <w:pPr>
        <w:rPr>
          <w:rFonts w:ascii="Times New Roman" w:hAnsi="Times New Roman" w:cs="Times New Roman"/>
        </w:rPr>
      </w:pPr>
      <w:r>
        <w:rPr>
          <w:rFonts w:ascii="Times New Roman" w:hAnsi="Times New Roman" w:cs="Times New Roman"/>
        </w:rPr>
        <w:br w:type="page"/>
      </w:r>
    </w:p>
    <w:p w14:paraId="51E42249" w14:textId="77777777" w:rsidR="00545F37" w:rsidRPr="001D6994" w:rsidRDefault="00545F37" w:rsidP="00545F37">
      <w:pPr>
        <w:rPr>
          <w:rFonts w:ascii="Times New Roman" w:hAnsi="Times New Roman" w:cs="Times New Roman"/>
        </w:rPr>
        <w:sectPr w:rsidR="00545F37" w:rsidRPr="001D6994">
          <w:pgSz w:w="11906" w:h="16838"/>
          <w:pgMar w:top="1440" w:right="1440" w:bottom="1440" w:left="1440" w:header="708" w:footer="708" w:gutter="0"/>
          <w:cols w:space="720"/>
          <w:docGrid w:linePitch="360"/>
        </w:sectPr>
      </w:pPr>
    </w:p>
    <w:p w14:paraId="38041DEA" w14:textId="77777777" w:rsidR="00545F37" w:rsidRPr="001D6994" w:rsidRDefault="00545F37" w:rsidP="00545F37">
      <w:pPr>
        <w:pStyle w:val="Heading1"/>
        <w:rPr>
          <w:rFonts w:ascii="Times New Roman" w:hAnsi="Times New Roman" w:cs="Times New Roman"/>
        </w:rPr>
      </w:pPr>
      <w:bookmarkStart w:id="4" w:name="_Toc238642507"/>
      <w:r>
        <w:rPr>
          <w:rFonts w:ascii="Times New Roman" w:hAnsi="Times New Roman" w:cs="Times New Roman"/>
        </w:rPr>
        <w:lastRenderedPageBreak/>
        <w:t>1. Introduction</w:t>
      </w:r>
      <w:bookmarkEnd w:id="4"/>
    </w:p>
    <w:p w14:paraId="4AED17E7" w14:textId="64483241" w:rsidR="00426D38" w:rsidRDefault="00426D38" w:rsidP="00351AD5">
      <w:pPr>
        <w:spacing w:after="200" w:line="276" w:lineRule="auto"/>
        <w:jc w:val="both"/>
        <w:rPr>
          <w:rFonts w:ascii="Times New Roman" w:hAnsi="Times New Roman" w:cs="Times New Roman"/>
        </w:rPr>
      </w:pPr>
      <w:r w:rsidRPr="00426D38">
        <w:rPr>
          <w:rFonts w:ascii="Times New Roman" w:hAnsi="Times New Roman" w:cs="Times New Roman"/>
        </w:rPr>
        <w:t>Innovation is generally considered the engine of long-term competitiveness and economic growth (Schilling, 2023). But innovation is not a phenomenon confined to the start-ups of Silicon Valley, innovation is a historical process that has unfolded through the centuries driven by changing technologies, institutions and social needs. An understanding of the history of innovation can give managers and policy makers some sense of how future innovation might be encouraged, funded and protected. This report considers the speed of innovation the factors that have influenced the course and pace of innovation the range of sources from which innovation has come and the different types of innovation that have been part of technological change.</w:t>
      </w:r>
      <w:r w:rsidRPr="00426D38">
        <w:rPr>
          <w:rFonts w:ascii="Segoe UI" w:hAnsi="Segoe UI" w:cs="Segoe UI"/>
          <w:color w:val="2B2D38"/>
          <w:sz w:val="23"/>
          <w:szCs w:val="23"/>
          <w:shd w:val="clear" w:color="auto" w:fill="FFFFFF"/>
        </w:rPr>
        <w:t xml:space="preserve"> </w:t>
      </w:r>
      <w:r w:rsidRPr="00426D38">
        <w:rPr>
          <w:rFonts w:ascii="Times New Roman" w:hAnsi="Times New Roman" w:cs="Times New Roman"/>
        </w:rPr>
        <w:t>The report uses Schillings framework from 2023 about managing technology. It also includes Johnsons explanation from 2010 about how good ideas come about. Together they help create a story that is based on real evidence.</w:t>
      </w:r>
    </w:p>
    <w:p w14:paraId="56DADFF5" w14:textId="0182DFDA" w:rsidR="00545F37" w:rsidRPr="001D6994" w:rsidRDefault="00545F37" w:rsidP="00545F37">
      <w:pPr>
        <w:pStyle w:val="Heading1"/>
        <w:rPr>
          <w:rFonts w:ascii="Times New Roman" w:hAnsi="Times New Roman" w:cs="Times New Roman"/>
        </w:rPr>
      </w:pPr>
      <w:bookmarkStart w:id="5" w:name="_Toc238642508"/>
      <w:r>
        <w:rPr>
          <w:rFonts w:ascii="Times New Roman" w:hAnsi="Times New Roman" w:cs="Times New Roman"/>
        </w:rPr>
        <w:t xml:space="preserve">2. </w:t>
      </w:r>
      <w:r w:rsidR="00426D38" w:rsidRPr="00426D38">
        <w:rPr>
          <w:rFonts w:ascii="Times New Roman" w:hAnsi="Times New Roman" w:cs="Times New Roman"/>
        </w:rPr>
        <w:t>Historical Timeline of Innovation</w:t>
      </w:r>
      <w:bookmarkEnd w:id="5"/>
    </w:p>
    <w:p w14:paraId="6CD1C3F6" w14:textId="77777777" w:rsidR="00E45BEF" w:rsidRDefault="00E45BEF" w:rsidP="00351AD5">
      <w:pPr>
        <w:widowControl/>
        <w:autoSpaceDE/>
        <w:autoSpaceDN/>
        <w:spacing w:after="100" w:line="276" w:lineRule="auto"/>
        <w:rPr>
          <w:rFonts w:ascii="Times New Roman" w:hAnsi="Times New Roman" w:cs="Times New Roman"/>
        </w:rPr>
      </w:pPr>
      <w:r w:rsidRPr="00E45BEF">
        <w:rPr>
          <w:rFonts w:ascii="Times New Roman" w:hAnsi="Times New Roman" w:cs="Times New Roman"/>
        </w:rPr>
        <w:t>The First Industrial Revolution (c. 1760-1840) was the first great wave of technological change, with steam power, mechanized textile production, and iron making replacing agrarian and craft economies in Britain and, later, continental Europe and North America. Inventions like James Watt’s improved steam engine and the power loom are examples of how mechanical innovation reshaped whole industries and labor markets.</w:t>
      </w:r>
    </w:p>
    <w:p w14:paraId="731E5968" w14:textId="297E4960" w:rsidR="00E45BEF" w:rsidRPr="00961DD7" w:rsidRDefault="00E45BEF" w:rsidP="00351AD5">
      <w:pPr>
        <w:widowControl/>
        <w:autoSpaceDE/>
        <w:autoSpaceDN/>
        <w:spacing w:after="100" w:line="276" w:lineRule="auto"/>
        <w:rPr>
          <w:rFonts w:ascii="Times New Roman" w:hAnsi="Times New Roman" w:cs="Times New Roman"/>
        </w:rPr>
      </w:pPr>
      <w:r w:rsidRPr="00E45BEF">
        <w:rPr>
          <w:rFonts w:ascii="Times New Roman" w:hAnsi="Times New Roman" w:cs="Times New Roman"/>
        </w:rPr>
        <w:t>The second industrial revolution (c. 1870–1914) brought us electricity, the internal combustion engine, and mass-production techniques. This period saw the commercialization of electric lighting by Thomas Edison, and the assembly line for the Model T by Henry Ford, combining scientific discovery with organizational innovation that allowed goods to be produced faster and cheaper than ever before (Rothaermel, 2019).</w:t>
      </w:r>
    </w:p>
    <w:p w14:paraId="40868542" w14:textId="77777777" w:rsidR="00E45BEF" w:rsidRPr="00E45BEF" w:rsidRDefault="00E45BEF" w:rsidP="00351AD5">
      <w:pPr>
        <w:widowControl/>
        <w:autoSpaceDE/>
        <w:autoSpaceDN/>
        <w:spacing w:after="100" w:line="276" w:lineRule="auto"/>
        <w:rPr>
          <w:rFonts w:ascii="Times New Roman" w:hAnsi="Times New Roman" w:cs="Times New Roman"/>
        </w:rPr>
      </w:pPr>
      <w:r w:rsidRPr="00E45BEF">
        <w:rPr>
          <w:rFonts w:ascii="Times New Roman" w:hAnsi="Times New Roman" w:cs="Times New Roman"/>
        </w:rPr>
        <w:t>In the mid</w:t>
      </w:r>
      <w:r w:rsidRPr="00E45BEF">
        <w:rPr>
          <w:rFonts w:ascii="Times New Roman" w:hAnsi="Times New Roman" w:cs="Times New Roman"/>
        </w:rPr>
        <w:noBreakHyphen/>
        <w:t>twentieth century electronics grew aerospace innovation also blossomed. This growth was largely because governments poured money into research during and after the Second World War. Among the breakthroughs were radar, jet propulsion and early computers like the ENIAC in 1945.</w:t>
      </w:r>
    </w:p>
    <w:p w14:paraId="03B30F92" w14:textId="77777777" w:rsidR="00E45BEF" w:rsidRPr="00E45BEF" w:rsidRDefault="00E45BEF" w:rsidP="00351AD5">
      <w:pPr>
        <w:widowControl/>
        <w:autoSpaceDE/>
        <w:autoSpaceDN/>
        <w:spacing w:after="100" w:line="276" w:lineRule="auto"/>
        <w:rPr>
          <w:rFonts w:ascii="Times New Roman" w:hAnsi="Times New Roman" w:cs="Times New Roman"/>
        </w:rPr>
      </w:pPr>
      <w:r w:rsidRPr="00E45BEF">
        <w:rPr>
          <w:rFonts w:ascii="Times New Roman" w:hAnsi="Times New Roman" w:cs="Times New Roman"/>
        </w:rPr>
        <w:t xml:space="preserve">The Digital Revolution started in the 1970s. Grew faster with the personal computer, the internet and smartphones. It changed how we make, keep and share information. Key moments were the founding of Apple and Microsoft in the 1970s the </w:t>
      </w:r>
      <w:proofErr w:type="spellStart"/>
      <w:r w:rsidRPr="00E45BEF">
        <w:rPr>
          <w:rFonts w:ascii="Times New Roman" w:hAnsi="Times New Roman" w:cs="Times New Roman"/>
        </w:rPr>
        <w:t>commercialisation</w:t>
      </w:r>
      <w:proofErr w:type="spellEnd"/>
      <w:r w:rsidRPr="00E45BEF">
        <w:rPr>
          <w:rFonts w:ascii="Times New Roman" w:hAnsi="Times New Roman" w:cs="Times New Roman"/>
        </w:rPr>
        <w:t xml:space="preserve"> of the internet in the 1990s and the launch of the iPhone, in 2007. Each of these moments reshaped how people buy and how companies do business.</w:t>
      </w:r>
    </w:p>
    <w:p w14:paraId="60720736" w14:textId="4D52F85C" w:rsidR="009A083E" w:rsidRPr="00961DD7" w:rsidRDefault="00E45BEF" w:rsidP="00351AD5">
      <w:pPr>
        <w:widowControl/>
        <w:autoSpaceDE/>
        <w:autoSpaceDN/>
        <w:spacing w:after="100" w:line="276" w:lineRule="auto"/>
        <w:rPr>
          <w:rFonts w:ascii="Times New Roman" w:hAnsi="Times New Roman" w:cs="Times New Roman"/>
        </w:rPr>
      </w:pPr>
      <w:r w:rsidRPr="00E45BEF">
        <w:rPr>
          <w:rFonts w:ascii="Times New Roman" w:hAnsi="Times New Roman" w:cs="Times New Roman"/>
        </w:rPr>
        <w:t>Recently cloud computing, big data and artificial intelligence have taken this path further. They have opened an era of platform</w:t>
      </w:r>
      <w:r w:rsidRPr="00E45BEF">
        <w:rPr>
          <w:rFonts w:ascii="Times New Roman" w:hAnsi="Times New Roman" w:cs="Times New Roman"/>
        </w:rPr>
        <w:noBreakHyphen/>
        <w:t>based and data</w:t>
      </w:r>
      <w:r w:rsidRPr="00E45BEF">
        <w:rPr>
          <w:rFonts w:ascii="Times New Roman" w:hAnsi="Times New Roman" w:cs="Times New Roman"/>
        </w:rPr>
        <w:noBreakHyphen/>
        <w:t>driven innovation.</w:t>
      </w:r>
    </w:p>
    <w:p w14:paraId="788224BE" w14:textId="47C44923" w:rsidR="00545F37" w:rsidRPr="001D6994" w:rsidRDefault="00545F37" w:rsidP="00545F37">
      <w:pPr>
        <w:pStyle w:val="Heading1"/>
        <w:rPr>
          <w:rFonts w:ascii="Times New Roman" w:hAnsi="Times New Roman" w:cs="Times New Roman"/>
        </w:rPr>
      </w:pPr>
      <w:bookmarkStart w:id="6" w:name="_Toc238642509"/>
      <w:r>
        <w:rPr>
          <w:rFonts w:ascii="Times New Roman" w:hAnsi="Times New Roman" w:cs="Times New Roman"/>
        </w:rPr>
        <w:t xml:space="preserve">3. </w:t>
      </w:r>
      <w:r w:rsidR="00FF1031" w:rsidRPr="00FF1031">
        <w:rPr>
          <w:rFonts w:ascii="Times New Roman" w:hAnsi="Times New Roman" w:cs="Times New Roman"/>
        </w:rPr>
        <w:t>Factors Influencing Innovation</w:t>
      </w:r>
      <w:bookmarkEnd w:id="6"/>
    </w:p>
    <w:p w14:paraId="12AFFD4E" w14:textId="5388B39B" w:rsidR="00FF1031" w:rsidRPr="00FF1031" w:rsidRDefault="00FF1031" w:rsidP="00351AD5">
      <w:pPr>
        <w:spacing w:after="200" w:line="276" w:lineRule="auto"/>
        <w:jc w:val="both"/>
      </w:pPr>
      <w:r w:rsidRPr="00FF1031">
        <w:t>Innovation throughout history has been shaped by a mix of economic, political and technological factors and rarely by one single cause alone.</w:t>
      </w:r>
    </w:p>
    <w:p w14:paraId="04954612" w14:textId="77777777" w:rsidR="00FF1031" w:rsidRDefault="00FF1031" w:rsidP="00351AD5">
      <w:pPr>
        <w:spacing w:after="200" w:line="276" w:lineRule="auto"/>
        <w:jc w:val="both"/>
        <w:rPr>
          <w:rFonts w:ascii="Times New Roman" w:hAnsi="Times New Roman" w:cs="Times New Roman"/>
        </w:rPr>
      </w:pPr>
      <w:r w:rsidRPr="00FF1031">
        <w:rPr>
          <w:rFonts w:ascii="Times New Roman" w:hAnsi="Times New Roman" w:cs="Times New Roman"/>
        </w:rPr>
        <w:t>Social factors decide which innovations are accepted. Growing cities during the Industrial Revolution made people want manufactured goods. After the war the rise of the consumer class in the twentieth century pushed the need for household appliances and cars. In contrast social resistance, like the Luddite movement’s opposition to textile production in the early 1800s shows how innovation can be stopped when it threatens current jobs.</w:t>
      </w:r>
    </w:p>
    <w:p w14:paraId="723A10CE" w14:textId="77777777" w:rsidR="00FF1031" w:rsidRPr="00FF1031" w:rsidRDefault="00FF1031" w:rsidP="00351AD5">
      <w:pPr>
        <w:spacing w:after="200" w:line="276" w:lineRule="auto"/>
        <w:jc w:val="both"/>
        <w:rPr>
          <w:rFonts w:ascii="Times New Roman" w:hAnsi="Times New Roman" w:cs="Times New Roman"/>
        </w:rPr>
      </w:pPr>
      <w:r w:rsidRPr="00FF1031">
        <w:rPr>
          <w:rFonts w:ascii="Times New Roman" w:hAnsi="Times New Roman" w:cs="Times New Roman"/>
        </w:rPr>
        <w:t xml:space="preserve">Economic factors, such as the availability of capital, competitive pressure and market size have consistently pushed innovation forward. The venture capital system that grew around Silicon Valley since the 1950s shows clearly how having risk capital helped speed the </w:t>
      </w:r>
      <w:proofErr w:type="spellStart"/>
      <w:r w:rsidRPr="00FF1031">
        <w:rPr>
          <w:rFonts w:ascii="Times New Roman" w:hAnsi="Times New Roman" w:cs="Times New Roman"/>
        </w:rPr>
        <w:t>commercialisation</w:t>
      </w:r>
      <w:proofErr w:type="spellEnd"/>
      <w:r w:rsidRPr="00FF1031">
        <w:rPr>
          <w:rFonts w:ascii="Times New Roman" w:hAnsi="Times New Roman" w:cs="Times New Roman"/>
        </w:rPr>
        <w:t xml:space="preserve"> of technologies (Johnson, 2010).</w:t>
      </w:r>
    </w:p>
    <w:p w14:paraId="38A3B0EA" w14:textId="77777777" w:rsidR="00FF1031" w:rsidRPr="00FF1031" w:rsidRDefault="00FF1031" w:rsidP="00351AD5">
      <w:pPr>
        <w:spacing w:after="200" w:line="276" w:lineRule="auto"/>
        <w:jc w:val="both"/>
        <w:rPr>
          <w:rFonts w:ascii="Times New Roman" w:hAnsi="Times New Roman" w:cs="Times New Roman"/>
        </w:rPr>
      </w:pPr>
      <w:r w:rsidRPr="00FF1031">
        <w:rPr>
          <w:rFonts w:ascii="Times New Roman" w:hAnsi="Times New Roman" w:cs="Times New Roman"/>
        </w:rPr>
        <w:t xml:space="preserve">Political factors have both. Hindered innovation. Government money for research pushed advances in computing and aerospace while intellectual property rules and patent systems first set up in the nineteenth century gave inventors legal protection that encouraged them to invest in new ideas. Still tight regulation or </w:t>
      </w:r>
      <w:r w:rsidRPr="00FF1031">
        <w:rPr>
          <w:rFonts w:ascii="Times New Roman" w:hAnsi="Times New Roman" w:cs="Times New Roman"/>
        </w:rPr>
        <w:lastRenderedPageBreak/>
        <w:t>unstable politics have often slowed the spread of innovation in some places and fields.</w:t>
      </w:r>
    </w:p>
    <w:p w14:paraId="2E520DAA" w14:textId="7101D703" w:rsidR="00545F37" w:rsidRPr="001D6994" w:rsidRDefault="00FF1031" w:rsidP="00351AD5">
      <w:pPr>
        <w:spacing w:after="200" w:line="276" w:lineRule="auto"/>
        <w:jc w:val="both"/>
        <w:rPr>
          <w:rFonts w:ascii="Times New Roman" w:hAnsi="Times New Roman" w:cs="Times New Roman"/>
        </w:rPr>
      </w:pPr>
      <w:r w:rsidRPr="00FF1031">
        <w:rPr>
          <w:rFonts w:ascii="Times New Roman" w:hAnsi="Times New Roman" w:cs="Times New Roman"/>
        </w:rPr>
        <w:t>Technological factors, the presence of key or platform technologies set the speed of later innovation. The 1947 invention of the transistor for instance was a technology that opened the door to the whole next wave of electronic and digital advances showing how one breakthrough can create the conditions, for many more (Tidd, Bessant and Pavitt, 2005).</w:t>
      </w:r>
    </w:p>
    <w:p w14:paraId="1CE30C60" w14:textId="636130C3" w:rsidR="00545F37" w:rsidRPr="001D6994" w:rsidRDefault="00545F37" w:rsidP="00545F37">
      <w:pPr>
        <w:pStyle w:val="Heading1"/>
        <w:rPr>
          <w:rFonts w:ascii="Times New Roman" w:hAnsi="Times New Roman" w:cs="Times New Roman"/>
        </w:rPr>
      </w:pPr>
      <w:bookmarkStart w:id="7" w:name="_Toc238642510"/>
      <w:r>
        <w:rPr>
          <w:rFonts w:ascii="Times New Roman" w:hAnsi="Times New Roman" w:cs="Times New Roman"/>
        </w:rPr>
        <w:t xml:space="preserve">4. </w:t>
      </w:r>
      <w:r w:rsidR="00FF1031" w:rsidRPr="00FF1031">
        <w:rPr>
          <w:rFonts w:ascii="Times New Roman" w:hAnsi="Times New Roman" w:cs="Times New Roman"/>
        </w:rPr>
        <w:t>Sources of Innovation</w:t>
      </w:r>
      <w:bookmarkEnd w:id="7"/>
    </w:p>
    <w:p w14:paraId="1C8ADDFA" w14:textId="5D1C479C" w:rsidR="00FF1031" w:rsidRPr="00FF1031" w:rsidRDefault="00FF1031" w:rsidP="00351AD5">
      <w:pPr>
        <w:spacing w:after="200" w:line="276" w:lineRule="auto"/>
        <w:jc w:val="both"/>
        <w:rPr>
          <w:rFonts w:ascii="Times New Roman" w:hAnsi="Times New Roman" w:cs="Times New Roman"/>
        </w:rPr>
      </w:pPr>
      <w:r w:rsidRPr="00FF1031">
        <w:rPr>
          <w:rFonts w:ascii="Times New Roman" w:hAnsi="Times New Roman" w:cs="Times New Roman"/>
        </w:rPr>
        <w:t>Innovation has a long and varied history and different sources contributed in different ways to technological development.</w:t>
      </w:r>
    </w:p>
    <w:p w14:paraId="16728595" w14:textId="77777777" w:rsidR="00FF1031" w:rsidRPr="00FF1031" w:rsidRDefault="00FF1031" w:rsidP="00351AD5">
      <w:pPr>
        <w:spacing w:after="200" w:line="276" w:lineRule="auto"/>
        <w:jc w:val="both"/>
        <w:rPr>
          <w:rFonts w:ascii="Times New Roman" w:hAnsi="Times New Roman" w:cs="Times New Roman"/>
        </w:rPr>
      </w:pPr>
      <w:r w:rsidRPr="00FF1031">
        <w:rPr>
          <w:rFonts w:ascii="Times New Roman" w:hAnsi="Times New Roman" w:cs="Times New Roman"/>
        </w:rPr>
        <w:t>Until the twentieth century, innovation came primarily from individual inventors. They are the figures of the age of the independent inventor such as Thomas Edison and Alexander Graham Bell, who often worked with little institutional support but with considerable personal persistence.</w:t>
      </w:r>
    </w:p>
    <w:p w14:paraId="4D5E7BA4" w14:textId="427B5CBA" w:rsidR="00545F37" w:rsidRDefault="00FF1031" w:rsidP="00351AD5">
      <w:pPr>
        <w:spacing w:after="200" w:line="276" w:lineRule="auto"/>
        <w:jc w:val="both"/>
        <w:rPr>
          <w:rFonts w:ascii="Times New Roman" w:hAnsi="Times New Roman" w:cs="Times New Roman"/>
        </w:rPr>
      </w:pPr>
      <w:r w:rsidRPr="00FF1031">
        <w:rPr>
          <w:rFonts w:ascii="Times New Roman" w:hAnsi="Times New Roman" w:cs="Times New Roman"/>
        </w:rPr>
        <w:t>From the late nineteenth century firms became a more important source of innovation as corporate research and development laboratories were established. General Electric, formed in 1900, was among the earliest research laboratories to institutionalize innovation as a regular corporate process rather than an occasional individual act.</w:t>
      </w:r>
    </w:p>
    <w:p w14:paraId="4BF95A15" w14:textId="77777777" w:rsidR="00FF1031" w:rsidRPr="00FF1031" w:rsidRDefault="00FF1031" w:rsidP="00351AD5">
      <w:pPr>
        <w:spacing w:after="200" w:line="276" w:lineRule="auto"/>
        <w:jc w:val="both"/>
        <w:rPr>
          <w:rFonts w:ascii="Times New Roman" w:hAnsi="Times New Roman" w:cs="Times New Roman"/>
        </w:rPr>
      </w:pPr>
      <w:r w:rsidRPr="00FF1031">
        <w:rPr>
          <w:rFonts w:ascii="Times New Roman" w:hAnsi="Times New Roman" w:cs="Times New Roman"/>
        </w:rPr>
        <w:t xml:space="preserve">The government has historically been an engine of innovation in areas where the private markets would under-invest on their own, especially in defense and basic science. The first, ARPANET, was funded by the US government in the late 1960s, and it provided the technical basis for the modern </w:t>
      </w:r>
      <w:proofErr w:type="gramStart"/>
      <w:r w:rsidRPr="00FF1031">
        <w:rPr>
          <w:rFonts w:ascii="Times New Roman" w:hAnsi="Times New Roman" w:cs="Times New Roman"/>
        </w:rPr>
        <w:t>internet .</w:t>
      </w:r>
      <w:proofErr w:type="gramEnd"/>
      <w:r w:rsidRPr="00FF1031">
        <w:rPr>
          <w:rFonts w:ascii="Times New Roman" w:hAnsi="Times New Roman" w:cs="Times New Roman"/>
        </w:rPr>
        <w:t xml:space="preserve"> Public investment can create innovations with enormous downstream commercial value.</w:t>
      </w:r>
    </w:p>
    <w:p w14:paraId="3801A674" w14:textId="77777777" w:rsidR="00FF1031" w:rsidRPr="00FF1031" w:rsidRDefault="00FF1031" w:rsidP="00351AD5">
      <w:pPr>
        <w:spacing w:after="200" w:line="276" w:lineRule="auto"/>
        <w:jc w:val="both"/>
        <w:rPr>
          <w:rFonts w:ascii="Times New Roman" w:hAnsi="Times New Roman" w:cs="Times New Roman"/>
        </w:rPr>
      </w:pPr>
      <w:r w:rsidRPr="00FF1031">
        <w:rPr>
          <w:rFonts w:ascii="Times New Roman" w:hAnsi="Times New Roman" w:cs="Times New Roman"/>
        </w:rPr>
        <w:t>Academia has long been a source of fundamental research that has been later commercialized by industry, from early electromagnetic theory to more recent university spin-offs in biotechnology and computing.</w:t>
      </w:r>
    </w:p>
    <w:p w14:paraId="4E1F5D3B" w14:textId="325B8D47" w:rsidR="00FF1031" w:rsidRPr="001D6994" w:rsidRDefault="00FF1031" w:rsidP="00351AD5">
      <w:pPr>
        <w:spacing w:after="200" w:line="276" w:lineRule="auto"/>
        <w:jc w:val="both"/>
        <w:rPr>
          <w:rFonts w:ascii="Times New Roman" w:hAnsi="Times New Roman" w:cs="Times New Roman"/>
        </w:rPr>
      </w:pPr>
      <w:r w:rsidRPr="00FF1031">
        <w:rPr>
          <w:rFonts w:ascii="Times New Roman" w:hAnsi="Times New Roman" w:cs="Times New Roman"/>
        </w:rPr>
        <w:t xml:space="preserve">Traditionally, users and collaborative networks have also been sources of innovations, particularly through the modification and enhancement of existing products by their own </w:t>
      </w:r>
      <w:proofErr w:type="gramStart"/>
      <w:r w:rsidRPr="00FF1031">
        <w:rPr>
          <w:rFonts w:ascii="Times New Roman" w:hAnsi="Times New Roman" w:cs="Times New Roman"/>
        </w:rPr>
        <w:t>users .</w:t>
      </w:r>
      <w:proofErr w:type="gramEnd"/>
      <w:r w:rsidRPr="00FF1031">
        <w:rPr>
          <w:rFonts w:ascii="Times New Roman" w:hAnsi="Times New Roman" w:cs="Times New Roman"/>
        </w:rPr>
        <w:t xml:space="preserve"> This trend grew stronger with the emergence of </w:t>
      </w:r>
      <w:proofErr w:type="gramStart"/>
      <w:r w:rsidRPr="00FF1031">
        <w:rPr>
          <w:rFonts w:ascii="Times New Roman" w:hAnsi="Times New Roman" w:cs="Times New Roman"/>
        </w:rPr>
        <w:t>open source</w:t>
      </w:r>
      <w:proofErr w:type="gramEnd"/>
      <w:r w:rsidRPr="00FF1031">
        <w:rPr>
          <w:rFonts w:ascii="Times New Roman" w:hAnsi="Times New Roman" w:cs="Times New Roman"/>
        </w:rPr>
        <w:t xml:space="preserve"> software communities and online collaborative platforms from the 1990s onward (Johnson, 2010).</w:t>
      </w:r>
    </w:p>
    <w:p w14:paraId="3CBA2855" w14:textId="7B957556" w:rsidR="00545F37" w:rsidRPr="001D6994" w:rsidRDefault="00545F37" w:rsidP="00545F37">
      <w:pPr>
        <w:pStyle w:val="Heading1"/>
        <w:rPr>
          <w:rFonts w:ascii="Times New Roman" w:hAnsi="Times New Roman" w:cs="Times New Roman"/>
        </w:rPr>
      </w:pPr>
      <w:bookmarkStart w:id="8" w:name="_Toc238642511"/>
      <w:r>
        <w:rPr>
          <w:rFonts w:ascii="Times New Roman" w:hAnsi="Times New Roman" w:cs="Times New Roman"/>
        </w:rPr>
        <w:t xml:space="preserve">5. </w:t>
      </w:r>
      <w:r w:rsidR="00FF1031" w:rsidRPr="00FF1031">
        <w:rPr>
          <w:rFonts w:ascii="Times New Roman" w:hAnsi="Times New Roman" w:cs="Times New Roman"/>
        </w:rPr>
        <w:t>Types of Innovation</w:t>
      </w:r>
      <w:bookmarkEnd w:id="8"/>
    </w:p>
    <w:p w14:paraId="28A6B7AE" w14:textId="5B917FB9" w:rsidR="00FF1031" w:rsidRPr="00FF1031" w:rsidRDefault="00FF1031" w:rsidP="00351AD5">
      <w:pPr>
        <w:spacing w:after="200" w:line="276" w:lineRule="auto"/>
        <w:jc w:val="both"/>
      </w:pPr>
      <w:r w:rsidRPr="00FF1031">
        <w:t>Innovation can be grouped in ways and each way has examples from history.</w:t>
      </w:r>
    </w:p>
    <w:p w14:paraId="1EE16056" w14:textId="77777777" w:rsidR="00FF1031" w:rsidRPr="00FF1031" w:rsidRDefault="00FF1031" w:rsidP="00351AD5">
      <w:pPr>
        <w:spacing w:after="200" w:line="276" w:lineRule="auto"/>
        <w:jc w:val="both"/>
        <w:rPr>
          <w:rFonts w:ascii="Times New Roman" w:hAnsi="Times New Roman" w:cs="Times New Roman"/>
        </w:rPr>
      </w:pPr>
      <w:r w:rsidRPr="00FF1031">
        <w:rPr>
          <w:rFonts w:ascii="Times New Roman" w:hAnsi="Times New Roman" w:cs="Times New Roman"/>
        </w:rPr>
        <w:t xml:space="preserve">Product innovation means creating </w:t>
      </w:r>
      <w:proofErr w:type="gramStart"/>
      <w:r w:rsidRPr="00FF1031">
        <w:rPr>
          <w:rFonts w:ascii="Times New Roman" w:hAnsi="Times New Roman" w:cs="Times New Roman"/>
        </w:rPr>
        <w:t>an</w:t>
      </w:r>
      <w:proofErr w:type="gramEnd"/>
      <w:r w:rsidRPr="00FF1031">
        <w:rPr>
          <w:rFonts w:ascii="Times New Roman" w:hAnsi="Times New Roman" w:cs="Times New Roman"/>
        </w:rPr>
        <w:t xml:space="preserve"> much better good or service like the first car made for sale or the smartphone. Process innovation means making things better in the way products are created or given to people. Henry </w:t>
      </w:r>
      <w:proofErr w:type="spellStart"/>
      <w:r w:rsidRPr="00FF1031">
        <w:rPr>
          <w:rFonts w:ascii="Times New Roman" w:hAnsi="Times New Roman" w:cs="Times New Roman"/>
        </w:rPr>
        <w:t>Fords</w:t>
      </w:r>
      <w:proofErr w:type="spellEnd"/>
      <w:r w:rsidRPr="00FF1031">
        <w:rPr>
          <w:rFonts w:ascii="Times New Roman" w:hAnsi="Times New Roman" w:cs="Times New Roman"/>
        </w:rPr>
        <w:t xml:space="preserve"> moving assembly line is an example of process innovation. This change helped make manufacturing cheaper and faster without changing the product itself.</w:t>
      </w:r>
    </w:p>
    <w:p w14:paraId="473979B7" w14:textId="77777777" w:rsidR="00FF1031" w:rsidRDefault="00FF1031" w:rsidP="00351AD5">
      <w:pPr>
        <w:spacing w:after="200" w:line="276" w:lineRule="auto"/>
        <w:jc w:val="both"/>
        <w:rPr>
          <w:rFonts w:ascii="Times New Roman" w:hAnsi="Times New Roman" w:cs="Times New Roman"/>
        </w:rPr>
      </w:pPr>
      <w:r w:rsidRPr="00FF1031">
        <w:rPr>
          <w:rFonts w:ascii="Times New Roman" w:hAnsi="Times New Roman" w:cs="Times New Roman"/>
        </w:rPr>
        <w:t xml:space="preserve">Radical innovation is when there is a change from old ways of doing things. It creates markets or new ways to work. The steam engine, electricity and the internet are all examples of innovation, from history. Incremental innovation means making steady improvements to things that already exist. For </w:t>
      </w:r>
      <w:proofErr w:type="gramStart"/>
      <w:r w:rsidRPr="00FF1031">
        <w:rPr>
          <w:rFonts w:ascii="Times New Roman" w:hAnsi="Times New Roman" w:cs="Times New Roman"/>
        </w:rPr>
        <w:t>example</w:t>
      </w:r>
      <w:proofErr w:type="gramEnd"/>
      <w:r w:rsidRPr="00FF1031">
        <w:rPr>
          <w:rFonts w:ascii="Times New Roman" w:hAnsi="Times New Roman" w:cs="Times New Roman"/>
        </w:rPr>
        <w:t xml:space="preserve"> each new version of the smartphone has made battery life better. The camera has gotten better or the speed is </w:t>
      </w:r>
      <w:proofErr w:type="gramStart"/>
      <w:r w:rsidRPr="00FF1031">
        <w:rPr>
          <w:rFonts w:ascii="Times New Roman" w:hAnsi="Times New Roman" w:cs="Times New Roman"/>
        </w:rPr>
        <w:t>faster..</w:t>
      </w:r>
      <w:proofErr w:type="gramEnd"/>
      <w:r w:rsidRPr="00FF1031">
        <w:rPr>
          <w:rFonts w:ascii="Times New Roman" w:hAnsi="Times New Roman" w:cs="Times New Roman"/>
        </w:rPr>
        <w:t xml:space="preserve"> These changes do not change what the smartphone is (Schilling, 2023).</w:t>
      </w:r>
    </w:p>
    <w:p w14:paraId="629F78C0" w14:textId="17E44072" w:rsidR="00F24136" w:rsidRPr="00FF1031" w:rsidRDefault="00F24136" w:rsidP="00351AD5">
      <w:pPr>
        <w:spacing w:after="200" w:line="276" w:lineRule="auto"/>
        <w:jc w:val="both"/>
        <w:rPr>
          <w:rFonts w:ascii="Times New Roman" w:hAnsi="Times New Roman" w:cs="Times New Roman"/>
        </w:rPr>
      </w:pPr>
      <w:r w:rsidRPr="00F24136">
        <w:rPr>
          <w:rFonts w:ascii="Times New Roman" w:hAnsi="Times New Roman" w:cs="Times New Roman"/>
        </w:rPr>
        <w:t>History suggests that radical and incremental innovation are complementary, rather than competing forces: radical innovations create new technological platforms, and incremental innovations that follow refine and extend those platforms over time, generating sustained economic value long after the original breakthrough.</w:t>
      </w:r>
    </w:p>
    <w:p w14:paraId="4EE3DDA1" w14:textId="77777777" w:rsidR="00F24136" w:rsidRPr="00F24136" w:rsidRDefault="00545F37" w:rsidP="00F24136">
      <w:pPr>
        <w:pStyle w:val="Heading1"/>
      </w:pPr>
      <w:bookmarkStart w:id="9" w:name="_Toc238642512"/>
      <w:r w:rsidRPr="009A083E">
        <w:lastRenderedPageBreak/>
        <w:t xml:space="preserve">6. </w:t>
      </w:r>
      <w:r w:rsidR="00F24136" w:rsidRPr="00F24136">
        <w:t>Conclusion</w:t>
      </w:r>
      <w:bookmarkEnd w:id="9"/>
    </w:p>
    <w:p w14:paraId="0E528C0A" w14:textId="6F76874B" w:rsidR="00545F37" w:rsidRDefault="00F24136" w:rsidP="00351AD5">
      <w:pPr>
        <w:spacing w:after="200" w:line="276" w:lineRule="auto"/>
        <w:jc w:val="both"/>
        <w:rPr>
          <w:rFonts w:ascii="Times New Roman" w:hAnsi="Times New Roman" w:cs="Times New Roman"/>
        </w:rPr>
      </w:pPr>
      <w:r w:rsidRPr="00F24136">
        <w:rPr>
          <w:rFonts w:ascii="Times New Roman" w:hAnsi="Times New Roman" w:cs="Times New Roman"/>
        </w:rPr>
        <w:t>History tells us that innovation is seldom a one-off, random event. It is the cumulative result of the inter-play of social, economic, political and technological forces over long periods of time. From the mechanical innovations of the First Industrial Revolution to the platform technologies of the Digital Revolution, each wave of innovation has built on the technological and institutional foundations of the one before it. Innovation has been both radical and incremental and has been inspired by a broad spectrum of sources – individual inventors, corporate laboratories, government initiatives, universities and, increasingly, collaborative user communities. Understanding these historical patterns provides a useful basis for understanding how organizations might manage innovation strategically today.</w:t>
      </w:r>
    </w:p>
    <w:p w14:paraId="0FD30320" w14:textId="77777777" w:rsidR="00BC2CAB" w:rsidRPr="001D6994" w:rsidRDefault="00BC2CAB" w:rsidP="00545F37">
      <w:pPr>
        <w:pStyle w:val="Heading1"/>
        <w:rPr>
          <w:rFonts w:ascii="Times New Roman" w:hAnsi="Times New Roman" w:cs="Times New Roman"/>
        </w:rPr>
      </w:pPr>
    </w:p>
    <w:p w14:paraId="2D2B8B8A" w14:textId="45B125C5" w:rsidR="00545F37" w:rsidRPr="001D6994" w:rsidRDefault="00545F37" w:rsidP="00CF75AE">
      <w:pPr>
        <w:pStyle w:val="Heading1"/>
      </w:pPr>
      <w:bookmarkStart w:id="10" w:name="_Toc238642513"/>
      <w:r>
        <w:t xml:space="preserve">7 </w:t>
      </w:r>
      <w:r w:rsidR="00F24136" w:rsidRPr="00F24136">
        <w:t>Recommendations</w:t>
      </w:r>
      <w:bookmarkEnd w:id="10"/>
    </w:p>
    <w:p w14:paraId="73AC7294" w14:textId="751E9706" w:rsidR="00F24136" w:rsidRDefault="00F24136" w:rsidP="00351AD5">
      <w:pPr>
        <w:pStyle w:val="ListParagraph"/>
        <w:numPr>
          <w:ilvl w:val="0"/>
          <w:numId w:val="10"/>
        </w:numPr>
        <w:spacing w:after="200" w:line="276" w:lineRule="auto"/>
        <w:rPr>
          <w:rFonts w:ascii="Times New Roman" w:hAnsi="Times New Roman" w:cs="Times New Roman"/>
        </w:rPr>
      </w:pPr>
      <w:r w:rsidRPr="00F24136">
        <w:rPr>
          <w:rFonts w:ascii="Times New Roman" w:hAnsi="Times New Roman" w:cs="Times New Roman"/>
        </w:rPr>
        <w:t>Organizations should diversify their sources of innovation using a mix of internal research and development and external collaboration, with reference to the historical success of open innovation networks.</w:t>
      </w:r>
    </w:p>
    <w:p w14:paraId="5EB5B3B5" w14:textId="49950646" w:rsidR="00F24136" w:rsidRDefault="00F24136" w:rsidP="00351AD5">
      <w:pPr>
        <w:pStyle w:val="ListParagraph"/>
        <w:numPr>
          <w:ilvl w:val="0"/>
          <w:numId w:val="10"/>
        </w:numPr>
        <w:spacing w:after="200" w:line="276" w:lineRule="auto"/>
        <w:rPr>
          <w:rFonts w:ascii="Times New Roman" w:hAnsi="Times New Roman" w:cs="Times New Roman"/>
        </w:rPr>
      </w:pPr>
      <w:r w:rsidRPr="00F24136">
        <w:rPr>
          <w:rFonts w:ascii="Times New Roman" w:hAnsi="Times New Roman" w:cs="Times New Roman"/>
        </w:rPr>
        <w:t>Companies need to invest in absorptive capacity to be able to identify and commercialize breakthrough platform technologies as GE and Bell Labs did in the past.</w:t>
      </w:r>
    </w:p>
    <w:p w14:paraId="79861553" w14:textId="27ECFC3A" w:rsidR="00F24136" w:rsidRDefault="00F24136" w:rsidP="00351AD5">
      <w:pPr>
        <w:pStyle w:val="ListParagraph"/>
        <w:numPr>
          <w:ilvl w:val="0"/>
          <w:numId w:val="10"/>
        </w:numPr>
        <w:spacing w:after="200" w:line="276" w:lineRule="auto"/>
        <w:rPr>
          <w:rFonts w:ascii="Times New Roman" w:hAnsi="Times New Roman" w:cs="Times New Roman"/>
        </w:rPr>
      </w:pPr>
      <w:r w:rsidRPr="00F24136">
        <w:rPr>
          <w:rFonts w:ascii="Times New Roman" w:hAnsi="Times New Roman" w:cs="Times New Roman"/>
        </w:rPr>
        <w:t xml:space="preserve"> Policymakers should aim to provide stable intellectual property and funding environments, since history has repeatedly demonstrated that </w:t>
      </w:r>
      <w:proofErr w:type="gramStart"/>
      <w:r w:rsidRPr="00F24136">
        <w:rPr>
          <w:rFonts w:ascii="Times New Roman" w:hAnsi="Times New Roman" w:cs="Times New Roman"/>
        </w:rPr>
        <w:t>these speed</w:t>
      </w:r>
      <w:proofErr w:type="gramEnd"/>
      <w:r w:rsidRPr="00F24136">
        <w:rPr>
          <w:rFonts w:ascii="Times New Roman" w:hAnsi="Times New Roman" w:cs="Times New Roman"/>
        </w:rPr>
        <w:t xml:space="preserve"> up the rate of technological innovation.</w:t>
      </w:r>
    </w:p>
    <w:p w14:paraId="681DFB01" w14:textId="7BBC1532" w:rsidR="00AD489F" w:rsidRPr="00F24136" w:rsidRDefault="00F24136" w:rsidP="00351AD5">
      <w:pPr>
        <w:pStyle w:val="ListParagraph"/>
        <w:numPr>
          <w:ilvl w:val="0"/>
          <w:numId w:val="10"/>
        </w:numPr>
        <w:spacing w:after="200" w:line="276" w:lineRule="auto"/>
        <w:rPr>
          <w:rFonts w:ascii="Times New Roman" w:hAnsi="Times New Roman" w:cs="Times New Roman"/>
        </w:rPr>
      </w:pPr>
      <w:r w:rsidRPr="00F24136">
        <w:rPr>
          <w:rFonts w:ascii="Times New Roman" w:hAnsi="Times New Roman" w:cs="Times New Roman"/>
        </w:rPr>
        <w:t>History shows that radical and incremental innovation strategies are complementary and not mutually exclusive; therefore, managers should pursue both at the same time.</w:t>
      </w:r>
    </w:p>
    <w:p w14:paraId="61334561" w14:textId="66D3A077" w:rsidR="00AD489F" w:rsidRDefault="00F24136" w:rsidP="00F24136">
      <w:pPr>
        <w:pStyle w:val="Heading1"/>
      </w:pPr>
      <w:bookmarkStart w:id="11" w:name="_Toc238642514"/>
      <w:r>
        <w:t>Reference</w:t>
      </w:r>
      <w:bookmarkEnd w:id="11"/>
    </w:p>
    <w:p w14:paraId="4267A8BA" w14:textId="77777777" w:rsidR="00F24136" w:rsidRPr="00F24136" w:rsidRDefault="00F24136" w:rsidP="00F24136">
      <w:r w:rsidRPr="00F24136">
        <w:t>Johnson, S., 2010. Where Good Ideas Come From: The Natural History of Innovation. New York: Riverhead Books.</w:t>
      </w:r>
    </w:p>
    <w:p w14:paraId="1DC0C888" w14:textId="77777777" w:rsidR="00F24136" w:rsidRPr="00F24136" w:rsidRDefault="00F24136" w:rsidP="00F24136">
      <w:r w:rsidRPr="00F24136">
        <w:t>Rothaermel, F.T., 2019. Strategic Management: Concepts. 4th ed. New York: McGraw-Hill Education.</w:t>
      </w:r>
    </w:p>
    <w:p w14:paraId="07D9D58A" w14:textId="77777777" w:rsidR="00F24136" w:rsidRPr="00F24136" w:rsidRDefault="00F24136" w:rsidP="00F24136">
      <w:r w:rsidRPr="00F24136">
        <w:t>Schilling, M., 2023. Strategic Management of Technological Innovation. 7th ed. New York: McGraw-Hill Education.</w:t>
      </w:r>
    </w:p>
    <w:p w14:paraId="4AE1B13A" w14:textId="77777777" w:rsidR="00F24136" w:rsidRPr="00F24136" w:rsidRDefault="00F24136" w:rsidP="00F24136">
      <w:r w:rsidRPr="00F24136">
        <w:t>Tidd, J., Bessant, J. and Pavitt, K., 2005. Managing Innovation: Integrating Technological, Market and Organizational Change. 3rd ed. Chichester: John Wiley &amp; Sons.</w:t>
      </w:r>
    </w:p>
    <w:p w14:paraId="5E496242" w14:textId="77777777" w:rsidR="00F24136" w:rsidRDefault="00F24136" w:rsidP="00F24136">
      <w:pPr>
        <w:pStyle w:val="Heading1"/>
      </w:pPr>
    </w:p>
    <w:p w14:paraId="0A196CDA" w14:textId="77777777" w:rsidR="00F24136" w:rsidRDefault="00F24136" w:rsidP="00F24136">
      <w:pPr>
        <w:pStyle w:val="Heading1"/>
      </w:pPr>
    </w:p>
    <w:sectPr w:rsidR="00F24136" w:rsidSect="00F24136">
      <w:type w:val="continuous"/>
      <w:pgSz w:w="11910" w:h="16840"/>
      <w:pgMar w:top="1340" w:right="113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0AEB5" w14:textId="77777777" w:rsidR="003102BD" w:rsidRDefault="003102BD" w:rsidP="00CB6FB5">
      <w:r>
        <w:separator/>
      </w:r>
    </w:p>
  </w:endnote>
  <w:endnote w:type="continuationSeparator" w:id="0">
    <w:p w14:paraId="1D6C7D39" w14:textId="77777777" w:rsidR="003102BD" w:rsidRDefault="003102BD" w:rsidP="00CB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0097328"/>
      <w:docPartObj>
        <w:docPartGallery w:val="Page Numbers (Bottom of Page)"/>
        <w:docPartUnique/>
      </w:docPartObj>
    </w:sdtPr>
    <w:sdtEndPr>
      <w:rPr>
        <w:noProof/>
      </w:rPr>
    </w:sdtEndPr>
    <w:sdtContent>
      <w:p w14:paraId="0D522FB2" w14:textId="23F90CCB" w:rsidR="001A13CB" w:rsidRDefault="001A13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6F69B3" w14:textId="7B771F4F" w:rsidR="00380071" w:rsidRDefault="00380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2E862" w14:textId="77777777" w:rsidR="003102BD" w:rsidRDefault="003102BD" w:rsidP="00CB6FB5">
      <w:r>
        <w:separator/>
      </w:r>
    </w:p>
  </w:footnote>
  <w:footnote w:type="continuationSeparator" w:id="0">
    <w:p w14:paraId="2428F460" w14:textId="77777777" w:rsidR="003102BD" w:rsidRDefault="003102BD" w:rsidP="00CB6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84AAE"/>
    <w:multiLevelType w:val="hybridMultilevel"/>
    <w:tmpl w:val="63CAB114"/>
    <w:lvl w:ilvl="0" w:tplc="D9703BB6">
      <w:numFmt w:val="bullet"/>
      <w:lvlText w:val="•"/>
      <w:lvlJc w:val="left"/>
      <w:pPr>
        <w:ind w:left="480" w:hanging="240"/>
      </w:pPr>
      <w:rPr>
        <w:rFonts w:ascii="Arial MT" w:eastAsia="Arial MT" w:hAnsi="Arial MT" w:cs="Arial MT" w:hint="default"/>
        <w:b w:val="0"/>
        <w:bCs w:val="0"/>
        <w:i w:val="0"/>
        <w:iCs w:val="0"/>
        <w:spacing w:val="0"/>
        <w:w w:val="100"/>
        <w:sz w:val="20"/>
        <w:szCs w:val="20"/>
        <w:lang w:val="en-US" w:eastAsia="en-US" w:bidi="ar-SA"/>
      </w:rPr>
    </w:lvl>
    <w:lvl w:ilvl="1" w:tplc="15F82E3A">
      <w:numFmt w:val="bullet"/>
      <w:lvlText w:val="•"/>
      <w:lvlJc w:val="left"/>
      <w:pPr>
        <w:ind w:left="1395" w:hanging="240"/>
      </w:pPr>
      <w:rPr>
        <w:rFonts w:hint="default"/>
        <w:lang w:val="en-US" w:eastAsia="en-US" w:bidi="ar-SA"/>
      </w:rPr>
    </w:lvl>
    <w:lvl w:ilvl="2" w:tplc="E6500A76">
      <w:numFmt w:val="bullet"/>
      <w:lvlText w:val="•"/>
      <w:lvlJc w:val="left"/>
      <w:pPr>
        <w:ind w:left="2311" w:hanging="240"/>
      </w:pPr>
      <w:rPr>
        <w:rFonts w:hint="default"/>
        <w:lang w:val="en-US" w:eastAsia="en-US" w:bidi="ar-SA"/>
      </w:rPr>
    </w:lvl>
    <w:lvl w:ilvl="3" w:tplc="CF86CFAE">
      <w:numFmt w:val="bullet"/>
      <w:lvlText w:val="•"/>
      <w:lvlJc w:val="left"/>
      <w:pPr>
        <w:ind w:left="3227" w:hanging="240"/>
      </w:pPr>
      <w:rPr>
        <w:rFonts w:hint="default"/>
        <w:lang w:val="en-US" w:eastAsia="en-US" w:bidi="ar-SA"/>
      </w:rPr>
    </w:lvl>
    <w:lvl w:ilvl="4" w:tplc="C5561C5C">
      <w:numFmt w:val="bullet"/>
      <w:lvlText w:val="•"/>
      <w:lvlJc w:val="left"/>
      <w:pPr>
        <w:ind w:left="4143" w:hanging="240"/>
      </w:pPr>
      <w:rPr>
        <w:rFonts w:hint="default"/>
        <w:lang w:val="en-US" w:eastAsia="en-US" w:bidi="ar-SA"/>
      </w:rPr>
    </w:lvl>
    <w:lvl w:ilvl="5" w:tplc="4BBA81C2">
      <w:numFmt w:val="bullet"/>
      <w:lvlText w:val="•"/>
      <w:lvlJc w:val="left"/>
      <w:pPr>
        <w:ind w:left="5059" w:hanging="240"/>
      </w:pPr>
      <w:rPr>
        <w:rFonts w:hint="default"/>
        <w:lang w:val="en-US" w:eastAsia="en-US" w:bidi="ar-SA"/>
      </w:rPr>
    </w:lvl>
    <w:lvl w:ilvl="6" w:tplc="75D01970">
      <w:numFmt w:val="bullet"/>
      <w:lvlText w:val="•"/>
      <w:lvlJc w:val="left"/>
      <w:pPr>
        <w:ind w:left="5975" w:hanging="240"/>
      </w:pPr>
      <w:rPr>
        <w:rFonts w:hint="default"/>
        <w:lang w:val="en-US" w:eastAsia="en-US" w:bidi="ar-SA"/>
      </w:rPr>
    </w:lvl>
    <w:lvl w:ilvl="7" w:tplc="1FF8DD8C">
      <w:numFmt w:val="bullet"/>
      <w:lvlText w:val="•"/>
      <w:lvlJc w:val="left"/>
      <w:pPr>
        <w:ind w:left="6891" w:hanging="240"/>
      </w:pPr>
      <w:rPr>
        <w:rFonts w:hint="default"/>
        <w:lang w:val="en-US" w:eastAsia="en-US" w:bidi="ar-SA"/>
      </w:rPr>
    </w:lvl>
    <w:lvl w:ilvl="8" w:tplc="C4A22B9E">
      <w:numFmt w:val="bullet"/>
      <w:lvlText w:val="•"/>
      <w:lvlJc w:val="left"/>
      <w:pPr>
        <w:ind w:left="7807" w:hanging="240"/>
      </w:pPr>
      <w:rPr>
        <w:rFonts w:hint="default"/>
        <w:lang w:val="en-US" w:eastAsia="en-US" w:bidi="ar-SA"/>
      </w:rPr>
    </w:lvl>
  </w:abstractNum>
  <w:abstractNum w:abstractNumId="1" w15:restartNumberingAfterBreak="0">
    <w:nsid w:val="23BF0654"/>
    <w:multiLevelType w:val="multilevel"/>
    <w:tmpl w:val="EF22A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759B3"/>
    <w:multiLevelType w:val="hybridMultilevel"/>
    <w:tmpl w:val="F4086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2C5616"/>
    <w:multiLevelType w:val="hybridMultilevel"/>
    <w:tmpl w:val="91E80744"/>
    <w:lvl w:ilvl="0" w:tplc="FBD83FF6">
      <w:start w:val="1"/>
      <w:numFmt w:val="decimal"/>
      <w:lvlText w:val="[%1]"/>
      <w:lvlJc w:val="left"/>
      <w:pPr>
        <w:ind w:left="409" w:hanging="289"/>
      </w:pPr>
      <w:rPr>
        <w:rFonts w:ascii="Arial MT" w:eastAsia="Arial MT" w:hAnsi="Arial MT" w:cs="Arial MT" w:hint="default"/>
        <w:b w:val="0"/>
        <w:bCs w:val="0"/>
        <w:i w:val="0"/>
        <w:iCs w:val="0"/>
        <w:spacing w:val="0"/>
        <w:w w:val="100"/>
        <w:sz w:val="20"/>
        <w:szCs w:val="20"/>
        <w:lang w:val="en-US" w:eastAsia="en-US" w:bidi="ar-SA"/>
      </w:rPr>
    </w:lvl>
    <w:lvl w:ilvl="1" w:tplc="15F83960">
      <w:numFmt w:val="bullet"/>
      <w:lvlText w:val="•"/>
      <w:lvlJc w:val="left"/>
      <w:pPr>
        <w:ind w:left="1323" w:hanging="289"/>
      </w:pPr>
      <w:rPr>
        <w:rFonts w:hint="default"/>
        <w:lang w:val="en-US" w:eastAsia="en-US" w:bidi="ar-SA"/>
      </w:rPr>
    </w:lvl>
    <w:lvl w:ilvl="2" w:tplc="A51ED77E">
      <w:numFmt w:val="bullet"/>
      <w:lvlText w:val="•"/>
      <w:lvlJc w:val="left"/>
      <w:pPr>
        <w:ind w:left="2247" w:hanging="289"/>
      </w:pPr>
      <w:rPr>
        <w:rFonts w:hint="default"/>
        <w:lang w:val="en-US" w:eastAsia="en-US" w:bidi="ar-SA"/>
      </w:rPr>
    </w:lvl>
    <w:lvl w:ilvl="3" w:tplc="A5C4E41E">
      <w:numFmt w:val="bullet"/>
      <w:lvlText w:val="•"/>
      <w:lvlJc w:val="left"/>
      <w:pPr>
        <w:ind w:left="3171" w:hanging="289"/>
      </w:pPr>
      <w:rPr>
        <w:rFonts w:hint="default"/>
        <w:lang w:val="en-US" w:eastAsia="en-US" w:bidi="ar-SA"/>
      </w:rPr>
    </w:lvl>
    <w:lvl w:ilvl="4" w:tplc="FD44AF5C">
      <w:numFmt w:val="bullet"/>
      <w:lvlText w:val="•"/>
      <w:lvlJc w:val="left"/>
      <w:pPr>
        <w:ind w:left="4095" w:hanging="289"/>
      </w:pPr>
      <w:rPr>
        <w:rFonts w:hint="default"/>
        <w:lang w:val="en-US" w:eastAsia="en-US" w:bidi="ar-SA"/>
      </w:rPr>
    </w:lvl>
    <w:lvl w:ilvl="5" w:tplc="D1EE1D32">
      <w:numFmt w:val="bullet"/>
      <w:lvlText w:val="•"/>
      <w:lvlJc w:val="left"/>
      <w:pPr>
        <w:ind w:left="5019" w:hanging="289"/>
      </w:pPr>
      <w:rPr>
        <w:rFonts w:hint="default"/>
        <w:lang w:val="en-US" w:eastAsia="en-US" w:bidi="ar-SA"/>
      </w:rPr>
    </w:lvl>
    <w:lvl w:ilvl="6" w:tplc="6EA07754">
      <w:numFmt w:val="bullet"/>
      <w:lvlText w:val="•"/>
      <w:lvlJc w:val="left"/>
      <w:pPr>
        <w:ind w:left="5943" w:hanging="289"/>
      </w:pPr>
      <w:rPr>
        <w:rFonts w:hint="default"/>
        <w:lang w:val="en-US" w:eastAsia="en-US" w:bidi="ar-SA"/>
      </w:rPr>
    </w:lvl>
    <w:lvl w:ilvl="7" w:tplc="3D50B9F2">
      <w:numFmt w:val="bullet"/>
      <w:lvlText w:val="•"/>
      <w:lvlJc w:val="left"/>
      <w:pPr>
        <w:ind w:left="6867" w:hanging="289"/>
      </w:pPr>
      <w:rPr>
        <w:rFonts w:hint="default"/>
        <w:lang w:val="en-US" w:eastAsia="en-US" w:bidi="ar-SA"/>
      </w:rPr>
    </w:lvl>
    <w:lvl w:ilvl="8" w:tplc="0DF02030">
      <w:numFmt w:val="bullet"/>
      <w:lvlText w:val="•"/>
      <w:lvlJc w:val="left"/>
      <w:pPr>
        <w:ind w:left="7791" w:hanging="289"/>
      </w:pPr>
      <w:rPr>
        <w:rFonts w:hint="default"/>
        <w:lang w:val="en-US" w:eastAsia="en-US" w:bidi="ar-SA"/>
      </w:rPr>
    </w:lvl>
  </w:abstractNum>
  <w:abstractNum w:abstractNumId="4" w15:restartNumberingAfterBreak="0">
    <w:nsid w:val="3D4C597D"/>
    <w:multiLevelType w:val="hybridMultilevel"/>
    <w:tmpl w:val="C1C67E98"/>
    <w:lvl w:ilvl="0" w:tplc="1DDE2BFA">
      <w:start w:val="1"/>
      <w:numFmt w:val="bullet"/>
      <w:lvlText w:val="●"/>
      <w:lvlJc w:val="left"/>
      <w:pPr>
        <w:ind w:left="720" w:hanging="360"/>
      </w:pPr>
    </w:lvl>
    <w:lvl w:ilvl="1" w:tplc="9C40E532">
      <w:start w:val="1"/>
      <w:numFmt w:val="bullet"/>
      <w:lvlText w:val="○"/>
      <w:lvlJc w:val="left"/>
      <w:pPr>
        <w:ind w:left="1440" w:hanging="360"/>
      </w:pPr>
    </w:lvl>
    <w:lvl w:ilvl="2" w:tplc="7554AC2E">
      <w:start w:val="1"/>
      <w:numFmt w:val="bullet"/>
      <w:lvlText w:val="■"/>
      <w:lvlJc w:val="left"/>
      <w:pPr>
        <w:ind w:left="2160" w:hanging="360"/>
      </w:pPr>
    </w:lvl>
    <w:lvl w:ilvl="3" w:tplc="F748079E">
      <w:start w:val="1"/>
      <w:numFmt w:val="bullet"/>
      <w:lvlText w:val="●"/>
      <w:lvlJc w:val="left"/>
      <w:pPr>
        <w:ind w:left="2880" w:hanging="360"/>
      </w:pPr>
    </w:lvl>
    <w:lvl w:ilvl="4" w:tplc="B5D64C5C">
      <w:start w:val="1"/>
      <w:numFmt w:val="bullet"/>
      <w:lvlText w:val="○"/>
      <w:lvlJc w:val="left"/>
      <w:pPr>
        <w:ind w:left="3600" w:hanging="360"/>
      </w:pPr>
    </w:lvl>
    <w:lvl w:ilvl="5" w:tplc="FDC62918">
      <w:start w:val="1"/>
      <w:numFmt w:val="bullet"/>
      <w:lvlText w:val="■"/>
      <w:lvlJc w:val="left"/>
      <w:pPr>
        <w:ind w:left="4320" w:hanging="360"/>
      </w:pPr>
    </w:lvl>
    <w:lvl w:ilvl="6" w:tplc="D0F284BA">
      <w:start w:val="1"/>
      <w:numFmt w:val="bullet"/>
      <w:lvlText w:val="●"/>
      <w:lvlJc w:val="left"/>
      <w:pPr>
        <w:ind w:left="5040" w:hanging="360"/>
      </w:pPr>
    </w:lvl>
    <w:lvl w:ilvl="7" w:tplc="4A4001F2">
      <w:start w:val="1"/>
      <w:numFmt w:val="bullet"/>
      <w:lvlText w:val="●"/>
      <w:lvlJc w:val="left"/>
      <w:pPr>
        <w:ind w:left="5760" w:hanging="360"/>
      </w:pPr>
    </w:lvl>
    <w:lvl w:ilvl="8" w:tplc="1E2CE712">
      <w:start w:val="1"/>
      <w:numFmt w:val="bullet"/>
      <w:lvlText w:val="●"/>
      <w:lvlJc w:val="left"/>
      <w:pPr>
        <w:ind w:left="6480" w:hanging="360"/>
      </w:pPr>
    </w:lvl>
  </w:abstractNum>
  <w:abstractNum w:abstractNumId="5" w15:restartNumberingAfterBreak="0">
    <w:nsid w:val="56B07948"/>
    <w:multiLevelType w:val="hybridMultilevel"/>
    <w:tmpl w:val="01403BCC"/>
    <w:lvl w:ilvl="0" w:tplc="91E22E90">
      <w:numFmt w:val="bullet"/>
      <w:lvlText w:val="•"/>
      <w:lvlJc w:val="left"/>
      <w:pPr>
        <w:ind w:left="1053" w:hanging="365"/>
      </w:pPr>
      <w:rPr>
        <w:rFonts w:ascii="Arial MT" w:eastAsia="Arial MT" w:hAnsi="Arial MT" w:cs="Arial MT" w:hint="default"/>
        <w:b w:val="0"/>
        <w:bCs w:val="0"/>
        <w:i w:val="0"/>
        <w:iCs w:val="0"/>
        <w:spacing w:val="0"/>
        <w:w w:val="129"/>
        <w:sz w:val="22"/>
        <w:szCs w:val="22"/>
        <w:lang w:val="en-US" w:eastAsia="en-US" w:bidi="ar-SA"/>
      </w:rPr>
    </w:lvl>
    <w:lvl w:ilvl="1" w:tplc="C71061F2">
      <w:numFmt w:val="bullet"/>
      <w:lvlText w:val="•"/>
      <w:lvlJc w:val="left"/>
      <w:pPr>
        <w:ind w:left="1931" w:hanging="365"/>
      </w:pPr>
      <w:rPr>
        <w:rFonts w:hint="default"/>
        <w:lang w:val="en-US" w:eastAsia="en-US" w:bidi="ar-SA"/>
      </w:rPr>
    </w:lvl>
    <w:lvl w:ilvl="2" w:tplc="E0C8111A">
      <w:numFmt w:val="bullet"/>
      <w:lvlText w:val="•"/>
      <w:lvlJc w:val="left"/>
      <w:pPr>
        <w:ind w:left="2802" w:hanging="365"/>
      </w:pPr>
      <w:rPr>
        <w:rFonts w:hint="default"/>
        <w:lang w:val="en-US" w:eastAsia="en-US" w:bidi="ar-SA"/>
      </w:rPr>
    </w:lvl>
    <w:lvl w:ilvl="3" w:tplc="52E20E22">
      <w:numFmt w:val="bullet"/>
      <w:lvlText w:val="•"/>
      <w:lvlJc w:val="left"/>
      <w:pPr>
        <w:ind w:left="3674" w:hanging="365"/>
      </w:pPr>
      <w:rPr>
        <w:rFonts w:hint="default"/>
        <w:lang w:val="en-US" w:eastAsia="en-US" w:bidi="ar-SA"/>
      </w:rPr>
    </w:lvl>
    <w:lvl w:ilvl="4" w:tplc="7AEAE5EA">
      <w:numFmt w:val="bullet"/>
      <w:lvlText w:val="•"/>
      <w:lvlJc w:val="left"/>
      <w:pPr>
        <w:ind w:left="4545" w:hanging="365"/>
      </w:pPr>
      <w:rPr>
        <w:rFonts w:hint="default"/>
        <w:lang w:val="en-US" w:eastAsia="en-US" w:bidi="ar-SA"/>
      </w:rPr>
    </w:lvl>
    <w:lvl w:ilvl="5" w:tplc="F692CC0E">
      <w:numFmt w:val="bullet"/>
      <w:lvlText w:val="•"/>
      <w:lvlJc w:val="left"/>
      <w:pPr>
        <w:ind w:left="5417" w:hanging="365"/>
      </w:pPr>
      <w:rPr>
        <w:rFonts w:hint="default"/>
        <w:lang w:val="en-US" w:eastAsia="en-US" w:bidi="ar-SA"/>
      </w:rPr>
    </w:lvl>
    <w:lvl w:ilvl="6" w:tplc="EF449568">
      <w:numFmt w:val="bullet"/>
      <w:lvlText w:val="•"/>
      <w:lvlJc w:val="left"/>
      <w:pPr>
        <w:ind w:left="6288" w:hanging="365"/>
      </w:pPr>
      <w:rPr>
        <w:rFonts w:hint="default"/>
        <w:lang w:val="en-US" w:eastAsia="en-US" w:bidi="ar-SA"/>
      </w:rPr>
    </w:lvl>
    <w:lvl w:ilvl="7" w:tplc="1CDC8916">
      <w:numFmt w:val="bullet"/>
      <w:lvlText w:val="•"/>
      <w:lvlJc w:val="left"/>
      <w:pPr>
        <w:ind w:left="7159" w:hanging="365"/>
      </w:pPr>
      <w:rPr>
        <w:rFonts w:hint="default"/>
        <w:lang w:val="en-US" w:eastAsia="en-US" w:bidi="ar-SA"/>
      </w:rPr>
    </w:lvl>
    <w:lvl w:ilvl="8" w:tplc="7E169CDC">
      <w:numFmt w:val="bullet"/>
      <w:lvlText w:val="•"/>
      <w:lvlJc w:val="left"/>
      <w:pPr>
        <w:ind w:left="8031" w:hanging="365"/>
      </w:pPr>
      <w:rPr>
        <w:rFonts w:hint="default"/>
        <w:lang w:val="en-US" w:eastAsia="en-US" w:bidi="ar-SA"/>
      </w:rPr>
    </w:lvl>
  </w:abstractNum>
  <w:abstractNum w:abstractNumId="6" w15:restartNumberingAfterBreak="0">
    <w:nsid w:val="6335272A"/>
    <w:multiLevelType w:val="hybridMultilevel"/>
    <w:tmpl w:val="42AA0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28005D"/>
    <w:multiLevelType w:val="multilevel"/>
    <w:tmpl w:val="1090AD50"/>
    <w:lvl w:ilvl="0">
      <w:start w:val="1"/>
      <w:numFmt w:val="decimal"/>
      <w:lvlText w:val="%1."/>
      <w:lvlJc w:val="left"/>
      <w:pPr>
        <w:ind w:left="334" w:hanging="334"/>
      </w:pPr>
      <w:rPr>
        <w:rFonts w:ascii="Arial" w:eastAsia="Arial" w:hAnsi="Arial" w:cs="Arial" w:hint="default"/>
        <w:b/>
        <w:bCs/>
        <w:i w:val="0"/>
        <w:iCs w:val="0"/>
        <w:color w:val="1564BF"/>
        <w:spacing w:val="0"/>
        <w:w w:val="100"/>
        <w:sz w:val="30"/>
        <w:szCs w:val="30"/>
        <w:lang w:val="en-US" w:eastAsia="en-US" w:bidi="ar-SA"/>
      </w:rPr>
    </w:lvl>
    <w:lvl w:ilvl="1">
      <w:start w:val="1"/>
      <w:numFmt w:val="decimal"/>
      <w:lvlText w:val="%1.%2"/>
      <w:lvlJc w:val="left"/>
      <w:pPr>
        <w:ind w:left="521" w:hanging="401"/>
      </w:pPr>
      <w:rPr>
        <w:rFonts w:ascii="Arial" w:eastAsia="Arial" w:hAnsi="Arial" w:cs="Arial" w:hint="default"/>
        <w:b/>
        <w:bCs/>
        <w:i w:val="0"/>
        <w:iCs w:val="0"/>
        <w:color w:val="0C2136"/>
        <w:spacing w:val="0"/>
        <w:w w:val="100"/>
        <w:sz w:val="24"/>
        <w:szCs w:val="24"/>
        <w:lang w:val="en-US" w:eastAsia="en-US" w:bidi="ar-SA"/>
      </w:rPr>
    </w:lvl>
    <w:lvl w:ilvl="2">
      <w:numFmt w:val="bullet"/>
      <w:lvlText w:val="•"/>
      <w:lvlJc w:val="left"/>
      <w:pPr>
        <w:ind w:left="480" w:hanging="240"/>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1659" w:hanging="240"/>
      </w:pPr>
      <w:rPr>
        <w:rFonts w:hint="default"/>
        <w:lang w:val="en-US" w:eastAsia="en-US" w:bidi="ar-SA"/>
      </w:rPr>
    </w:lvl>
    <w:lvl w:ilvl="4">
      <w:numFmt w:val="bullet"/>
      <w:lvlText w:val="•"/>
      <w:lvlJc w:val="left"/>
      <w:pPr>
        <w:ind w:left="2799" w:hanging="240"/>
      </w:pPr>
      <w:rPr>
        <w:rFonts w:hint="default"/>
        <w:lang w:val="en-US" w:eastAsia="en-US" w:bidi="ar-SA"/>
      </w:rPr>
    </w:lvl>
    <w:lvl w:ilvl="5">
      <w:numFmt w:val="bullet"/>
      <w:lvlText w:val="•"/>
      <w:lvlJc w:val="left"/>
      <w:pPr>
        <w:ind w:left="3939" w:hanging="240"/>
      </w:pPr>
      <w:rPr>
        <w:rFonts w:hint="default"/>
        <w:lang w:val="en-US" w:eastAsia="en-US" w:bidi="ar-SA"/>
      </w:rPr>
    </w:lvl>
    <w:lvl w:ilvl="6">
      <w:numFmt w:val="bullet"/>
      <w:lvlText w:val="•"/>
      <w:lvlJc w:val="left"/>
      <w:pPr>
        <w:ind w:left="5079" w:hanging="240"/>
      </w:pPr>
      <w:rPr>
        <w:rFonts w:hint="default"/>
        <w:lang w:val="en-US" w:eastAsia="en-US" w:bidi="ar-SA"/>
      </w:rPr>
    </w:lvl>
    <w:lvl w:ilvl="7">
      <w:numFmt w:val="bullet"/>
      <w:lvlText w:val="•"/>
      <w:lvlJc w:val="left"/>
      <w:pPr>
        <w:ind w:left="6219" w:hanging="240"/>
      </w:pPr>
      <w:rPr>
        <w:rFonts w:hint="default"/>
        <w:lang w:val="en-US" w:eastAsia="en-US" w:bidi="ar-SA"/>
      </w:rPr>
    </w:lvl>
    <w:lvl w:ilvl="8">
      <w:numFmt w:val="bullet"/>
      <w:lvlText w:val="•"/>
      <w:lvlJc w:val="left"/>
      <w:pPr>
        <w:ind w:left="7359" w:hanging="240"/>
      </w:pPr>
      <w:rPr>
        <w:rFonts w:hint="default"/>
        <w:lang w:val="en-US" w:eastAsia="en-US" w:bidi="ar-SA"/>
      </w:rPr>
    </w:lvl>
  </w:abstractNum>
  <w:abstractNum w:abstractNumId="8" w15:restartNumberingAfterBreak="0">
    <w:nsid w:val="76D05CBB"/>
    <w:multiLevelType w:val="hybridMultilevel"/>
    <w:tmpl w:val="5A307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606570"/>
    <w:multiLevelType w:val="multilevel"/>
    <w:tmpl w:val="82AA1AF8"/>
    <w:lvl w:ilvl="0">
      <w:start w:val="1"/>
      <w:numFmt w:val="decimal"/>
      <w:lvlText w:val="%1."/>
      <w:lvlJc w:val="left"/>
      <w:pPr>
        <w:ind w:left="334" w:hanging="334"/>
      </w:pPr>
      <w:rPr>
        <w:rFonts w:ascii="Arial" w:eastAsia="Arial" w:hAnsi="Arial" w:cs="Arial" w:hint="default"/>
        <w:b/>
        <w:bCs/>
        <w:i w:val="0"/>
        <w:iCs w:val="0"/>
        <w:color w:val="1564BF"/>
        <w:spacing w:val="0"/>
        <w:w w:val="100"/>
        <w:sz w:val="30"/>
        <w:szCs w:val="30"/>
        <w:lang w:val="en-US" w:eastAsia="en-US" w:bidi="ar-SA"/>
      </w:rPr>
    </w:lvl>
    <w:lvl w:ilvl="1">
      <w:start w:val="1"/>
      <w:numFmt w:val="decimal"/>
      <w:lvlText w:val="%1.%2"/>
      <w:lvlJc w:val="left"/>
      <w:pPr>
        <w:ind w:left="521" w:hanging="401"/>
      </w:pPr>
      <w:rPr>
        <w:rFonts w:ascii="Arial" w:eastAsia="Arial" w:hAnsi="Arial" w:cs="Arial" w:hint="default"/>
        <w:b/>
        <w:bCs/>
        <w:i w:val="0"/>
        <w:iCs w:val="0"/>
        <w:color w:val="0C2136"/>
        <w:spacing w:val="0"/>
        <w:w w:val="100"/>
        <w:sz w:val="24"/>
        <w:szCs w:val="24"/>
        <w:lang w:val="en-US" w:eastAsia="en-US" w:bidi="ar-SA"/>
      </w:rPr>
    </w:lvl>
    <w:lvl w:ilvl="2">
      <w:start w:val="1"/>
      <w:numFmt w:val="bullet"/>
      <w:lvlText w:val=""/>
      <w:lvlJc w:val="left"/>
      <w:pPr>
        <w:ind w:left="480" w:hanging="240"/>
      </w:pPr>
      <w:rPr>
        <w:rFonts w:ascii="Symbol" w:hAnsi="Symbol" w:hint="default"/>
        <w:b w:val="0"/>
        <w:bCs w:val="0"/>
        <w:i w:val="0"/>
        <w:iCs w:val="0"/>
        <w:spacing w:val="0"/>
        <w:w w:val="100"/>
        <w:sz w:val="20"/>
        <w:szCs w:val="20"/>
        <w:lang w:val="en-US" w:eastAsia="en-US" w:bidi="ar-SA"/>
      </w:rPr>
    </w:lvl>
    <w:lvl w:ilvl="3">
      <w:numFmt w:val="bullet"/>
      <w:lvlText w:val="•"/>
      <w:lvlJc w:val="left"/>
      <w:pPr>
        <w:ind w:left="1659" w:hanging="240"/>
      </w:pPr>
      <w:rPr>
        <w:rFonts w:hint="default"/>
        <w:lang w:val="en-US" w:eastAsia="en-US" w:bidi="ar-SA"/>
      </w:rPr>
    </w:lvl>
    <w:lvl w:ilvl="4">
      <w:numFmt w:val="bullet"/>
      <w:lvlText w:val="•"/>
      <w:lvlJc w:val="left"/>
      <w:pPr>
        <w:ind w:left="2799" w:hanging="240"/>
      </w:pPr>
      <w:rPr>
        <w:rFonts w:hint="default"/>
        <w:lang w:val="en-US" w:eastAsia="en-US" w:bidi="ar-SA"/>
      </w:rPr>
    </w:lvl>
    <w:lvl w:ilvl="5">
      <w:numFmt w:val="bullet"/>
      <w:lvlText w:val="•"/>
      <w:lvlJc w:val="left"/>
      <w:pPr>
        <w:ind w:left="3939" w:hanging="240"/>
      </w:pPr>
      <w:rPr>
        <w:rFonts w:hint="default"/>
        <w:lang w:val="en-US" w:eastAsia="en-US" w:bidi="ar-SA"/>
      </w:rPr>
    </w:lvl>
    <w:lvl w:ilvl="6">
      <w:numFmt w:val="bullet"/>
      <w:lvlText w:val="•"/>
      <w:lvlJc w:val="left"/>
      <w:pPr>
        <w:ind w:left="5079" w:hanging="240"/>
      </w:pPr>
      <w:rPr>
        <w:rFonts w:hint="default"/>
        <w:lang w:val="en-US" w:eastAsia="en-US" w:bidi="ar-SA"/>
      </w:rPr>
    </w:lvl>
    <w:lvl w:ilvl="7">
      <w:numFmt w:val="bullet"/>
      <w:lvlText w:val="•"/>
      <w:lvlJc w:val="left"/>
      <w:pPr>
        <w:ind w:left="6219" w:hanging="240"/>
      </w:pPr>
      <w:rPr>
        <w:rFonts w:hint="default"/>
        <w:lang w:val="en-US" w:eastAsia="en-US" w:bidi="ar-SA"/>
      </w:rPr>
    </w:lvl>
    <w:lvl w:ilvl="8">
      <w:numFmt w:val="bullet"/>
      <w:lvlText w:val="•"/>
      <w:lvlJc w:val="left"/>
      <w:pPr>
        <w:ind w:left="7359" w:hanging="240"/>
      </w:pPr>
      <w:rPr>
        <w:rFonts w:hint="default"/>
        <w:lang w:val="en-US" w:eastAsia="en-US" w:bidi="ar-SA"/>
      </w:rPr>
    </w:lvl>
  </w:abstractNum>
  <w:num w:numId="1" w16cid:durableId="248974743">
    <w:abstractNumId w:val="3"/>
  </w:num>
  <w:num w:numId="2" w16cid:durableId="1542011865">
    <w:abstractNumId w:val="0"/>
  </w:num>
  <w:num w:numId="3" w16cid:durableId="1839342436">
    <w:abstractNumId w:val="7"/>
  </w:num>
  <w:num w:numId="4" w16cid:durableId="2123837781">
    <w:abstractNumId w:val="6"/>
  </w:num>
  <w:num w:numId="5" w16cid:durableId="606929769">
    <w:abstractNumId w:val="2"/>
  </w:num>
  <w:num w:numId="6" w16cid:durableId="1579289797">
    <w:abstractNumId w:val="9"/>
  </w:num>
  <w:num w:numId="7" w16cid:durableId="1024867959">
    <w:abstractNumId w:val="5"/>
  </w:num>
  <w:num w:numId="8" w16cid:durableId="1591810544">
    <w:abstractNumId w:val="4"/>
    <w:lvlOverride w:ilvl="0">
      <w:startOverride w:val="1"/>
    </w:lvlOverride>
  </w:num>
  <w:num w:numId="9" w16cid:durableId="941299363">
    <w:abstractNumId w:val="1"/>
  </w:num>
  <w:num w:numId="10" w16cid:durableId="21250361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037"/>
    <w:rsid w:val="000111E3"/>
    <w:rsid w:val="00080E48"/>
    <w:rsid w:val="000A71C5"/>
    <w:rsid w:val="000C7F91"/>
    <w:rsid w:val="001056D4"/>
    <w:rsid w:val="001367AD"/>
    <w:rsid w:val="00174A00"/>
    <w:rsid w:val="001A13CB"/>
    <w:rsid w:val="00202781"/>
    <w:rsid w:val="00237C8A"/>
    <w:rsid w:val="0026002B"/>
    <w:rsid w:val="002A4459"/>
    <w:rsid w:val="002F33AB"/>
    <w:rsid w:val="003102BD"/>
    <w:rsid w:val="00351AD5"/>
    <w:rsid w:val="00355111"/>
    <w:rsid w:val="00380071"/>
    <w:rsid w:val="00426D38"/>
    <w:rsid w:val="00482C51"/>
    <w:rsid w:val="00500FF3"/>
    <w:rsid w:val="00545F37"/>
    <w:rsid w:val="006A1302"/>
    <w:rsid w:val="006E67CC"/>
    <w:rsid w:val="00741E19"/>
    <w:rsid w:val="00777E99"/>
    <w:rsid w:val="007F6968"/>
    <w:rsid w:val="00824F90"/>
    <w:rsid w:val="00825D03"/>
    <w:rsid w:val="008347E5"/>
    <w:rsid w:val="00837613"/>
    <w:rsid w:val="00856733"/>
    <w:rsid w:val="008A62C4"/>
    <w:rsid w:val="008E5C07"/>
    <w:rsid w:val="008F7656"/>
    <w:rsid w:val="00901070"/>
    <w:rsid w:val="00961DD7"/>
    <w:rsid w:val="0097624C"/>
    <w:rsid w:val="00997EC2"/>
    <w:rsid w:val="009A083E"/>
    <w:rsid w:val="009E2037"/>
    <w:rsid w:val="00A52A1B"/>
    <w:rsid w:val="00AA2D52"/>
    <w:rsid w:val="00AC36DD"/>
    <w:rsid w:val="00AD489F"/>
    <w:rsid w:val="00BB3DAE"/>
    <w:rsid w:val="00BC2CAB"/>
    <w:rsid w:val="00CB312F"/>
    <w:rsid w:val="00CB6FB5"/>
    <w:rsid w:val="00CF75AE"/>
    <w:rsid w:val="00D95B8B"/>
    <w:rsid w:val="00D96AC8"/>
    <w:rsid w:val="00D97B7E"/>
    <w:rsid w:val="00DD5AB9"/>
    <w:rsid w:val="00E308F4"/>
    <w:rsid w:val="00E43C76"/>
    <w:rsid w:val="00E45BEF"/>
    <w:rsid w:val="00E9104D"/>
    <w:rsid w:val="00EB7EBA"/>
    <w:rsid w:val="00EC3345"/>
    <w:rsid w:val="00F01C71"/>
    <w:rsid w:val="00F24136"/>
    <w:rsid w:val="00FB2577"/>
    <w:rsid w:val="00FF1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DB55D"/>
  <w15:docId w15:val="{1EAE4706-03F3-488F-8DF3-6EC8E27A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88" w:line="329" w:lineRule="exact"/>
      <w:ind w:left="453" w:hanging="333"/>
      <w:outlineLvl w:val="0"/>
    </w:pPr>
    <w:rPr>
      <w:rFonts w:ascii="Arial" w:eastAsia="Arial" w:hAnsi="Arial" w:cs="Arial"/>
      <w:b/>
      <w:bCs/>
      <w:sz w:val="30"/>
      <w:szCs w:val="30"/>
    </w:rPr>
  </w:style>
  <w:style w:type="paragraph" w:styleId="Heading2">
    <w:name w:val="heading 2"/>
    <w:basedOn w:val="Normal"/>
    <w:uiPriority w:val="9"/>
    <w:unhideWhenUsed/>
    <w:qFormat/>
    <w:pPr>
      <w:ind w:left="520" w:hanging="400"/>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351AD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link w:val="TitleChar"/>
    <w:uiPriority w:val="10"/>
    <w:qFormat/>
    <w:pPr>
      <w:spacing w:line="654" w:lineRule="exact"/>
      <w:ind w:left="1829" w:right="1830"/>
      <w:jc w:val="center"/>
    </w:pPr>
    <w:rPr>
      <w:rFonts w:ascii="Arial" w:eastAsia="Arial" w:hAnsi="Arial" w:cs="Arial"/>
      <w:b/>
      <w:bCs/>
      <w:sz w:val="60"/>
      <w:szCs w:val="60"/>
    </w:rPr>
  </w:style>
  <w:style w:type="paragraph" w:styleId="ListParagraph">
    <w:name w:val="List Paragraph"/>
    <w:basedOn w:val="Normal"/>
    <w:qFormat/>
    <w:pPr>
      <w:spacing w:before="288"/>
      <w:ind w:left="453" w:hanging="333"/>
    </w:pPr>
  </w:style>
  <w:style w:type="paragraph" w:customStyle="1" w:styleId="TableParagraph">
    <w:name w:val="Table Paragraph"/>
    <w:basedOn w:val="Normal"/>
    <w:uiPriority w:val="1"/>
    <w:qFormat/>
    <w:pPr>
      <w:spacing w:before="107"/>
      <w:ind w:left="120"/>
    </w:pPr>
  </w:style>
  <w:style w:type="paragraph" w:styleId="Header">
    <w:name w:val="header"/>
    <w:basedOn w:val="Normal"/>
    <w:link w:val="HeaderChar"/>
    <w:uiPriority w:val="99"/>
    <w:unhideWhenUsed/>
    <w:rsid w:val="00CB6FB5"/>
    <w:pPr>
      <w:tabs>
        <w:tab w:val="center" w:pos="4680"/>
        <w:tab w:val="right" w:pos="9360"/>
      </w:tabs>
    </w:pPr>
  </w:style>
  <w:style w:type="character" w:customStyle="1" w:styleId="HeaderChar">
    <w:name w:val="Header Char"/>
    <w:basedOn w:val="DefaultParagraphFont"/>
    <w:link w:val="Header"/>
    <w:uiPriority w:val="99"/>
    <w:rsid w:val="00CB6FB5"/>
    <w:rPr>
      <w:rFonts w:ascii="Arial MT" w:eastAsia="Arial MT" w:hAnsi="Arial MT" w:cs="Arial MT"/>
    </w:rPr>
  </w:style>
  <w:style w:type="paragraph" w:styleId="Footer">
    <w:name w:val="footer"/>
    <w:basedOn w:val="Normal"/>
    <w:link w:val="FooterChar"/>
    <w:uiPriority w:val="99"/>
    <w:unhideWhenUsed/>
    <w:rsid w:val="00CB6FB5"/>
    <w:pPr>
      <w:tabs>
        <w:tab w:val="center" w:pos="4680"/>
        <w:tab w:val="right" w:pos="9360"/>
      </w:tabs>
    </w:pPr>
  </w:style>
  <w:style w:type="character" w:customStyle="1" w:styleId="FooterChar">
    <w:name w:val="Footer Char"/>
    <w:basedOn w:val="DefaultParagraphFont"/>
    <w:link w:val="Footer"/>
    <w:uiPriority w:val="99"/>
    <w:rsid w:val="00CB6FB5"/>
    <w:rPr>
      <w:rFonts w:ascii="Arial MT" w:eastAsia="Arial MT" w:hAnsi="Arial MT" w:cs="Arial MT"/>
    </w:rPr>
  </w:style>
  <w:style w:type="character" w:customStyle="1" w:styleId="TitleChar">
    <w:name w:val="Title Char"/>
    <w:basedOn w:val="DefaultParagraphFont"/>
    <w:link w:val="Title"/>
    <w:uiPriority w:val="10"/>
    <w:rsid w:val="00CB6FB5"/>
    <w:rPr>
      <w:rFonts w:ascii="Arial" w:eastAsia="Arial" w:hAnsi="Arial" w:cs="Arial"/>
      <w:b/>
      <w:bCs/>
      <w:sz w:val="60"/>
      <w:szCs w:val="60"/>
    </w:rPr>
  </w:style>
  <w:style w:type="character" w:styleId="Hyperlink">
    <w:name w:val="Hyperlink"/>
    <w:uiPriority w:val="99"/>
    <w:unhideWhenUsed/>
    <w:rsid w:val="00545F37"/>
    <w:rPr>
      <w:color w:val="0563C1"/>
      <w:u w:val="single"/>
    </w:rPr>
  </w:style>
  <w:style w:type="paragraph" w:styleId="TOC1">
    <w:name w:val="toc 1"/>
    <w:basedOn w:val="Normal"/>
    <w:next w:val="Normal"/>
    <w:autoRedefine/>
    <w:uiPriority w:val="39"/>
    <w:unhideWhenUsed/>
    <w:rsid w:val="00545F37"/>
    <w:pPr>
      <w:widowControl/>
      <w:autoSpaceDE/>
      <w:autoSpaceDN/>
      <w:spacing w:after="100"/>
    </w:pPr>
    <w:rPr>
      <w:rFonts w:ascii="Calibri" w:eastAsia="Calibri" w:hAnsi="Calibri" w:cs="Calibri"/>
    </w:rPr>
  </w:style>
  <w:style w:type="paragraph" w:styleId="TOC2">
    <w:name w:val="toc 2"/>
    <w:basedOn w:val="Normal"/>
    <w:next w:val="Normal"/>
    <w:autoRedefine/>
    <w:uiPriority w:val="39"/>
    <w:unhideWhenUsed/>
    <w:rsid w:val="00545F37"/>
    <w:pPr>
      <w:widowControl/>
      <w:autoSpaceDE/>
      <w:autoSpaceDN/>
      <w:spacing w:after="100"/>
      <w:ind w:left="220"/>
    </w:pPr>
    <w:rPr>
      <w:rFonts w:ascii="Calibri" w:eastAsia="Calibri" w:hAnsi="Calibri" w:cs="Calibri"/>
    </w:rPr>
  </w:style>
  <w:style w:type="paragraph" w:styleId="NormalWeb">
    <w:name w:val="Normal (Web)"/>
    <w:basedOn w:val="Normal"/>
    <w:uiPriority w:val="99"/>
    <w:unhideWhenUsed/>
    <w:rsid w:val="0097624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7624C"/>
    <w:rPr>
      <w:b/>
      <w:bCs/>
    </w:rPr>
  </w:style>
  <w:style w:type="character" w:styleId="Emphasis">
    <w:name w:val="Emphasis"/>
    <w:basedOn w:val="DefaultParagraphFont"/>
    <w:uiPriority w:val="20"/>
    <w:qFormat/>
    <w:rsid w:val="0097624C"/>
    <w:rPr>
      <w:i/>
      <w:iCs/>
    </w:rPr>
  </w:style>
  <w:style w:type="character" w:customStyle="1" w:styleId="Heading3Char">
    <w:name w:val="Heading 3 Char"/>
    <w:basedOn w:val="DefaultParagraphFont"/>
    <w:link w:val="Heading3"/>
    <w:uiPriority w:val="9"/>
    <w:semiHidden/>
    <w:rsid w:val="00351AD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48315">
      <w:bodyDiv w:val="1"/>
      <w:marLeft w:val="0"/>
      <w:marRight w:val="0"/>
      <w:marTop w:val="0"/>
      <w:marBottom w:val="0"/>
      <w:divBdr>
        <w:top w:val="none" w:sz="0" w:space="0" w:color="auto"/>
        <w:left w:val="none" w:sz="0" w:space="0" w:color="auto"/>
        <w:bottom w:val="none" w:sz="0" w:space="0" w:color="auto"/>
        <w:right w:val="none" w:sz="0" w:space="0" w:color="auto"/>
      </w:divBdr>
    </w:div>
    <w:div w:id="73088453">
      <w:bodyDiv w:val="1"/>
      <w:marLeft w:val="0"/>
      <w:marRight w:val="0"/>
      <w:marTop w:val="0"/>
      <w:marBottom w:val="0"/>
      <w:divBdr>
        <w:top w:val="none" w:sz="0" w:space="0" w:color="auto"/>
        <w:left w:val="none" w:sz="0" w:space="0" w:color="auto"/>
        <w:bottom w:val="none" w:sz="0" w:space="0" w:color="auto"/>
        <w:right w:val="none" w:sz="0" w:space="0" w:color="auto"/>
      </w:divBdr>
    </w:div>
    <w:div w:id="77600963">
      <w:bodyDiv w:val="1"/>
      <w:marLeft w:val="0"/>
      <w:marRight w:val="0"/>
      <w:marTop w:val="0"/>
      <w:marBottom w:val="0"/>
      <w:divBdr>
        <w:top w:val="none" w:sz="0" w:space="0" w:color="auto"/>
        <w:left w:val="none" w:sz="0" w:space="0" w:color="auto"/>
        <w:bottom w:val="none" w:sz="0" w:space="0" w:color="auto"/>
        <w:right w:val="none" w:sz="0" w:space="0" w:color="auto"/>
      </w:divBdr>
    </w:div>
    <w:div w:id="111019918">
      <w:bodyDiv w:val="1"/>
      <w:marLeft w:val="0"/>
      <w:marRight w:val="0"/>
      <w:marTop w:val="0"/>
      <w:marBottom w:val="0"/>
      <w:divBdr>
        <w:top w:val="none" w:sz="0" w:space="0" w:color="auto"/>
        <w:left w:val="none" w:sz="0" w:space="0" w:color="auto"/>
        <w:bottom w:val="none" w:sz="0" w:space="0" w:color="auto"/>
        <w:right w:val="none" w:sz="0" w:space="0" w:color="auto"/>
      </w:divBdr>
    </w:div>
    <w:div w:id="266624814">
      <w:bodyDiv w:val="1"/>
      <w:marLeft w:val="0"/>
      <w:marRight w:val="0"/>
      <w:marTop w:val="0"/>
      <w:marBottom w:val="0"/>
      <w:divBdr>
        <w:top w:val="none" w:sz="0" w:space="0" w:color="auto"/>
        <w:left w:val="none" w:sz="0" w:space="0" w:color="auto"/>
        <w:bottom w:val="none" w:sz="0" w:space="0" w:color="auto"/>
        <w:right w:val="none" w:sz="0" w:space="0" w:color="auto"/>
      </w:divBdr>
    </w:div>
    <w:div w:id="272592435">
      <w:bodyDiv w:val="1"/>
      <w:marLeft w:val="0"/>
      <w:marRight w:val="0"/>
      <w:marTop w:val="0"/>
      <w:marBottom w:val="0"/>
      <w:divBdr>
        <w:top w:val="none" w:sz="0" w:space="0" w:color="auto"/>
        <w:left w:val="none" w:sz="0" w:space="0" w:color="auto"/>
        <w:bottom w:val="none" w:sz="0" w:space="0" w:color="auto"/>
        <w:right w:val="none" w:sz="0" w:space="0" w:color="auto"/>
      </w:divBdr>
    </w:div>
    <w:div w:id="356925667">
      <w:bodyDiv w:val="1"/>
      <w:marLeft w:val="0"/>
      <w:marRight w:val="0"/>
      <w:marTop w:val="0"/>
      <w:marBottom w:val="0"/>
      <w:divBdr>
        <w:top w:val="none" w:sz="0" w:space="0" w:color="auto"/>
        <w:left w:val="none" w:sz="0" w:space="0" w:color="auto"/>
        <w:bottom w:val="none" w:sz="0" w:space="0" w:color="auto"/>
        <w:right w:val="none" w:sz="0" w:space="0" w:color="auto"/>
      </w:divBdr>
    </w:div>
    <w:div w:id="368067036">
      <w:bodyDiv w:val="1"/>
      <w:marLeft w:val="0"/>
      <w:marRight w:val="0"/>
      <w:marTop w:val="0"/>
      <w:marBottom w:val="0"/>
      <w:divBdr>
        <w:top w:val="none" w:sz="0" w:space="0" w:color="auto"/>
        <w:left w:val="none" w:sz="0" w:space="0" w:color="auto"/>
        <w:bottom w:val="none" w:sz="0" w:space="0" w:color="auto"/>
        <w:right w:val="none" w:sz="0" w:space="0" w:color="auto"/>
      </w:divBdr>
    </w:div>
    <w:div w:id="368451626">
      <w:bodyDiv w:val="1"/>
      <w:marLeft w:val="0"/>
      <w:marRight w:val="0"/>
      <w:marTop w:val="0"/>
      <w:marBottom w:val="0"/>
      <w:divBdr>
        <w:top w:val="none" w:sz="0" w:space="0" w:color="auto"/>
        <w:left w:val="none" w:sz="0" w:space="0" w:color="auto"/>
        <w:bottom w:val="none" w:sz="0" w:space="0" w:color="auto"/>
        <w:right w:val="none" w:sz="0" w:space="0" w:color="auto"/>
      </w:divBdr>
    </w:div>
    <w:div w:id="404693330">
      <w:bodyDiv w:val="1"/>
      <w:marLeft w:val="0"/>
      <w:marRight w:val="0"/>
      <w:marTop w:val="0"/>
      <w:marBottom w:val="0"/>
      <w:divBdr>
        <w:top w:val="none" w:sz="0" w:space="0" w:color="auto"/>
        <w:left w:val="none" w:sz="0" w:space="0" w:color="auto"/>
        <w:bottom w:val="none" w:sz="0" w:space="0" w:color="auto"/>
        <w:right w:val="none" w:sz="0" w:space="0" w:color="auto"/>
      </w:divBdr>
    </w:div>
    <w:div w:id="539175347">
      <w:bodyDiv w:val="1"/>
      <w:marLeft w:val="0"/>
      <w:marRight w:val="0"/>
      <w:marTop w:val="0"/>
      <w:marBottom w:val="0"/>
      <w:divBdr>
        <w:top w:val="none" w:sz="0" w:space="0" w:color="auto"/>
        <w:left w:val="none" w:sz="0" w:space="0" w:color="auto"/>
        <w:bottom w:val="none" w:sz="0" w:space="0" w:color="auto"/>
        <w:right w:val="none" w:sz="0" w:space="0" w:color="auto"/>
      </w:divBdr>
    </w:div>
    <w:div w:id="542835031">
      <w:bodyDiv w:val="1"/>
      <w:marLeft w:val="0"/>
      <w:marRight w:val="0"/>
      <w:marTop w:val="0"/>
      <w:marBottom w:val="0"/>
      <w:divBdr>
        <w:top w:val="none" w:sz="0" w:space="0" w:color="auto"/>
        <w:left w:val="none" w:sz="0" w:space="0" w:color="auto"/>
        <w:bottom w:val="none" w:sz="0" w:space="0" w:color="auto"/>
        <w:right w:val="none" w:sz="0" w:space="0" w:color="auto"/>
      </w:divBdr>
    </w:div>
    <w:div w:id="616716665">
      <w:bodyDiv w:val="1"/>
      <w:marLeft w:val="0"/>
      <w:marRight w:val="0"/>
      <w:marTop w:val="0"/>
      <w:marBottom w:val="0"/>
      <w:divBdr>
        <w:top w:val="none" w:sz="0" w:space="0" w:color="auto"/>
        <w:left w:val="none" w:sz="0" w:space="0" w:color="auto"/>
        <w:bottom w:val="none" w:sz="0" w:space="0" w:color="auto"/>
        <w:right w:val="none" w:sz="0" w:space="0" w:color="auto"/>
      </w:divBdr>
    </w:div>
    <w:div w:id="617611773">
      <w:bodyDiv w:val="1"/>
      <w:marLeft w:val="0"/>
      <w:marRight w:val="0"/>
      <w:marTop w:val="0"/>
      <w:marBottom w:val="0"/>
      <w:divBdr>
        <w:top w:val="none" w:sz="0" w:space="0" w:color="auto"/>
        <w:left w:val="none" w:sz="0" w:space="0" w:color="auto"/>
        <w:bottom w:val="none" w:sz="0" w:space="0" w:color="auto"/>
        <w:right w:val="none" w:sz="0" w:space="0" w:color="auto"/>
      </w:divBdr>
    </w:div>
    <w:div w:id="620384072">
      <w:bodyDiv w:val="1"/>
      <w:marLeft w:val="0"/>
      <w:marRight w:val="0"/>
      <w:marTop w:val="0"/>
      <w:marBottom w:val="0"/>
      <w:divBdr>
        <w:top w:val="none" w:sz="0" w:space="0" w:color="auto"/>
        <w:left w:val="none" w:sz="0" w:space="0" w:color="auto"/>
        <w:bottom w:val="none" w:sz="0" w:space="0" w:color="auto"/>
        <w:right w:val="none" w:sz="0" w:space="0" w:color="auto"/>
      </w:divBdr>
    </w:div>
    <w:div w:id="652031513">
      <w:bodyDiv w:val="1"/>
      <w:marLeft w:val="0"/>
      <w:marRight w:val="0"/>
      <w:marTop w:val="0"/>
      <w:marBottom w:val="0"/>
      <w:divBdr>
        <w:top w:val="none" w:sz="0" w:space="0" w:color="auto"/>
        <w:left w:val="none" w:sz="0" w:space="0" w:color="auto"/>
        <w:bottom w:val="none" w:sz="0" w:space="0" w:color="auto"/>
        <w:right w:val="none" w:sz="0" w:space="0" w:color="auto"/>
      </w:divBdr>
    </w:div>
    <w:div w:id="668413019">
      <w:bodyDiv w:val="1"/>
      <w:marLeft w:val="0"/>
      <w:marRight w:val="0"/>
      <w:marTop w:val="0"/>
      <w:marBottom w:val="0"/>
      <w:divBdr>
        <w:top w:val="none" w:sz="0" w:space="0" w:color="auto"/>
        <w:left w:val="none" w:sz="0" w:space="0" w:color="auto"/>
        <w:bottom w:val="none" w:sz="0" w:space="0" w:color="auto"/>
        <w:right w:val="none" w:sz="0" w:space="0" w:color="auto"/>
      </w:divBdr>
    </w:div>
    <w:div w:id="731348796">
      <w:bodyDiv w:val="1"/>
      <w:marLeft w:val="0"/>
      <w:marRight w:val="0"/>
      <w:marTop w:val="0"/>
      <w:marBottom w:val="0"/>
      <w:divBdr>
        <w:top w:val="none" w:sz="0" w:space="0" w:color="auto"/>
        <w:left w:val="none" w:sz="0" w:space="0" w:color="auto"/>
        <w:bottom w:val="none" w:sz="0" w:space="0" w:color="auto"/>
        <w:right w:val="none" w:sz="0" w:space="0" w:color="auto"/>
      </w:divBdr>
    </w:div>
    <w:div w:id="736249706">
      <w:bodyDiv w:val="1"/>
      <w:marLeft w:val="0"/>
      <w:marRight w:val="0"/>
      <w:marTop w:val="0"/>
      <w:marBottom w:val="0"/>
      <w:divBdr>
        <w:top w:val="none" w:sz="0" w:space="0" w:color="auto"/>
        <w:left w:val="none" w:sz="0" w:space="0" w:color="auto"/>
        <w:bottom w:val="none" w:sz="0" w:space="0" w:color="auto"/>
        <w:right w:val="none" w:sz="0" w:space="0" w:color="auto"/>
      </w:divBdr>
    </w:div>
    <w:div w:id="759523639">
      <w:bodyDiv w:val="1"/>
      <w:marLeft w:val="0"/>
      <w:marRight w:val="0"/>
      <w:marTop w:val="0"/>
      <w:marBottom w:val="0"/>
      <w:divBdr>
        <w:top w:val="none" w:sz="0" w:space="0" w:color="auto"/>
        <w:left w:val="none" w:sz="0" w:space="0" w:color="auto"/>
        <w:bottom w:val="none" w:sz="0" w:space="0" w:color="auto"/>
        <w:right w:val="none" w:sz="0" w:space="0" w:color="auto"/>
      </w:divBdr>
    </w:div>
    <w:div w:id="768158461">
      <w:bodyDiv w:val="1"/>
      <w:marLeft w:val="0"/>
      <w:marRight w:val="0"/>
      <w:marTop w:val="0"/>
      <w:marBottom w:val="0"/>
      <w:divBdr>
        <w:top w:val="none" w:sz="0" w:space="0" w:color="auto"/>
        <w:left w:val="none" w:sz="0" w:space="0" w:color="auto"/>
        <w:bottom w:val="none" w:sz="0" w:space="0" w:color="auto"/>
        <w:right w:val="none" w:sz="0" w:space="0" w:color="auto"/>
      </w:divBdr>
    </w:div>
    <w:div w:id="785926965">
      <w:bodyDiv w:val="1"/>
      <w:marLeft w:val="0"/>
      <w:marRight w:val="0"/>
      <w:marTop w:val="0"/>
      <w:marBottom w:val="0"/>
      <w:divBdr>
        <w:top w:val="none" w:sz="0" w:space="0" w:color="auto"/>
        <w:left w:val="none" w:sz="0" w:space="0" w:color="auto"/>
        <w:bottom w:val="none" w:sz="0" w:space="0" w:color="auto"/>
        <w:right w:val="none" w:sz="0" w:space="0" w:color="auto"/>
      </w:divBdr>
    </w:div>
    <w:div w:id="835221576">
      <w:bodyDiv w:val="1"/>
      <w:marLeft w:val="0"/>
      <w:marRight w:val="0"/>
      <w:marTop w:val="0"/>
      <w:marBottom w:val="0"/>
      <w:divBdr>
        <w:top w:val="none" w:sz="0" w:space="0" w:color="auto"/>
        <w:left w:val="none" w:sz="0" w:space="0" w:color="auto"/>
        <w:bottom w:val="none" w:sz="0" w:space="0" w:color="auto"/>
        <w:right w:val="none" w:sz="0" w:space="0" w:color="auto"/>
      </w:divBdr>
    </w:div>
    <w:div w:id="863440105">
      <w:bodyDiv w:val="1"/>
      <w:marLeft w:val="0"/>
      <w:marRight w:val="0"/>
      <w:marTop w:val="0"/>
      <w:marBottom w:val="0"/>
      <w:divBdr>
        <w:top w:val="none" w:sz="0" w:space="0" w:color="auto"/>
        <w:left w:val="none" w:sz="0" w:space="0" w:color="auto"/>
        <w:bottom w:val="none" w:sz="0" w:space="0" w:color="auto"/>
        <w:right w:val="none" w:sz="0" w:space="0" w:color="auto"/>
      </w:divBdr>
    </w:div>
    <w:div w:id="880173525">
      <w:bodyDiv w:val="1"/>
      <w:marLeft w:val="0"/>
      <w:marRight w:val="0"/>
      <w:marTop w:val="0"/>
      <w:marBottom w:val="0"/>
      <w:divBdr>
        <w:top w:val="none" w:sz="0" w:space="0" w:color="auto"/>
        <w:left w:val="none" w:sz="0" w:space="0" w:color="auto"/>
        <w:bottom w:val="none" w:sz="0" w:space="0" w:color="auto"/>
        <w:right w:val="none" w:sz="0" w:space="0" w:color="auto"/>
      </w:divBdr>
    </w:div>
    <w:div w:id="892738328">
      <w:bodyDiv w:val="1"/>
      <w:marLeft w:val="0"/>
      <w:marRight w:val="0"/>
      <w:marTop w:val="0"/>
      <w:marBottom w:val="0"/>
      <w:divBdr>
        <w:top w:val="none" w:sz="0" w:space="0" w:color="auto"/>
        <w:left w:val="none" w:sz="0" w:space="0" w:color="auto"/>
        <w:bottom w:val="none" w:sz="0" w:space="0" w:color="auto"/>
        <w:right w:val="none" w:sz="0" w:space="0" w:color="auto"/>
      </w:divBdr>
    </w:div>
    <w:div w:id="977107481">
      <w:bodyDiv w:val="1"/>
      <w:marLeft w:val="0"/>
      <w:marRight w:val="0"/>
      <w:marTop w:val="0"/>
      <w:marBottom w:val="0"/>
      <w:divBdr>
        <w:top w:val="none" w:sz="0" w:space="0" w:color="auto"/>
        <w:left w:val="none" w:sz="0" w:space="0" w:color="auto"/>
        <w:bottom w:val="none" w:sz="0" w:space="0" w:color="auto"/>
        <w:right w:val="none" w:sz="0" w:space="0" w:color="auto"/>
      </w:divBdr>
    </w:div>
    <w:div w:id="1072393017">
      <w:bodyDiv w:val="1"/>
      <w:marLeft w:val="0"/>
      <w:marRight w:val="0"/>
      <w:marTop w:val="0"/>
      <w:marBottom w:val="0"/>
      <w:divBdr>
        <w:top w:val="none" w:sz="0" w:space="0" w:color="auto"/>
        <w:left w:val="none" w:sz="0" w:space="0" w:color="auto"/>
        <w:bottom w:val="none" w:sz="0" w:space="0" w:color="auto"/>
        <w:right w:val="none" w:sz="0" w:space="0" w:color="auto"/>
      </w:divBdr>
    </w:div>
    <w:div w:id="1079326885">
      <w:bodyDiv w:val="1"/>
      <w:marLeft w:val="0"/>
      <w:marRight w:val="0"/>
      <w:marTop w:val="0"/>
      <w:marBottom w:val="0"/>
      <w:divBdr>
        <w:top w:val="none" w:sz="0" w:space="0" w:color="auto"/>
        <w:left w:val="none" w:sz="0" w:space="0" w:color="auto"/>
        <w:bottom w:val="none" w:sz="0" w:space="0" w:color="auto"/>
        <w:right w:val="none" w:sz="0" w:space="0" w:color="auto"/>
      </w:divBdr>
    </w:div>
    <w:div w:id="1091244057">
      <w:bodyDiv w:val="1"/>
      <w:marLeft w:val="0"/>
      <w:marRight w:val="0"/>
      <w:marTop w:val="0"/>
      <w:marBottom w:val="0"/>
      <w:divBdr>
        <w:top w:val="none" w:sz="0" w:space="0" w:color="auto"/>
        <w:left w:val="none" w:sz="0" w:space="0" w:color="auto"/>
        <w:bottom w:val="none" w:sz="0" w:space="0" w:color="auto"/>
        <w:right w:val="none" w:sz="0" w:space="0" w:color="auto"/>
      </w:divBdr>
    </w:div>
    <w:div w:id="1100031723">
      <w:bodyDiv w:val="1"/>
      <w:marLeft w:val="0"/>
      <w:marRight w:val="0"/>
      <w:marTop w:val="0"/>
      <w:marBottom w:val="0"/>
      <w:divBdr>
        <w:top w:val="none" w:sz="0" w:space="0" w:color="auto"/>
        <w:left w:val="none" w:sz="0" w:space="0" w:color="auto"/>
        <w:bottom w:val="none" w:sz="0" w:space="0" w:color="auto"/>
        <w:right w:val="none" w:sz="0" w:space="0" w:color="auto"/>
      </w:divBdr>
    </w:div>
    <w:div w:id="1108889417">
      <w:bodyDiv w:val="1"/>
      <w:marLeft w:val="0"/>
      <w:marRight w:val="0"/>
      <w:marTop w:val="0"/>
      <w:marBottom w:val="0"/>
      <w:divBdr>
        <w:top w:val="none" w:sz="0" w:space="0" w:color="auto"/>
        <w:left w:val="none" w:sz="0" w:space="0" w:color="auto"/>
        <w:bottom w:val="none" w:sz="0" w:space="0" w:color="auto"/>
        <w:right w:val="none" w:sz="0" w:space="0" w:color="auto"/>
      </w:divBdr>
    </w:div>
    <w:div w:id="1162116850">
      <w:bodyDiv w:val="1"/>
      <w:marLeft w:val="0"/>
      <w:marRight w:val="0"/>
      <w:marTop w:val="0"/>
      <w:marBottom w:val="0"/>
      <w:divBdr>
        <w:top w:val="none" w:sz="0" w:space="0" w:color="auto"/>
        <w:left w:val="none" w:sz="0" w:space="0" w:color="auto"/>
        <w:bottom w:val="none" w:sz="0" w:space="0" w:color="auto"/>
        <w:right w:val="none" w:sz="0" w:space="0" w:color="auto"/>
      </w:divBdr>
    </w:div>
    <w:div w:id="1272395854">
      <w:bodyDiv w:val="1"/>
      <w:marLeft w:val="0"/>
      <w:marRight w:val="0"/>
      <w:marTop w:val="0"/>
      <w:marBottom w:val="0"/>
      <w:divBdr>
        <w:top w:val="none" w:sz="0" w:space="0" w:color="auto"/>
        <w:left w:val="none" w:sz="0" w:space="0" w:color="auto"/>
        <w:bottom w:val="none" w:sz="0" w:space="0" w:color="auto"/>
        <w:right w:val="none" w:sz="0" w:space="0" w:color="auto"/>
      </w:divBdr>
    </w:div>
    <w:div w:id="1331909007">
      <w:bodyDiv w:val="1"/>
      <w:marLeft w:val="0"/>
      <w:marRight w:val="0"/>
      <w:marTop w:val="0"/>
      <w:marBottom w:val="0"/>
      <w:divBdr>
        <w:top w:val="none" w:sz="0" w:space="0" w:color="auto"/>
        <w:left w:val="none" w:sz="0" w:space="0" w:color="auto"/>
        <w:bottom w:val="none" w:sz="0" w:space="0" w:color="auto"/>
        <w:right w:val="none" w:sz="0" w:space="0" w:color="auto"/>
      </w:divBdr>
    </w:div>
    <w:div w:id="1421411149">
      <w:bodyDiv w:val="1"/>
      <w:marLeft w:val="0"/>
      <w:marRight w:val="0"/>
      <w:marTop w:val="0"/>
      <w:marBottom w:val="0"/>
      <w:divBdr>
        <w:top w:val="none" w:sz="0" w:space="0" w:color="auto"/>
        <w:left w:val="none" w:sz="0" w:space="0" w:color="auto"/>
        <w:bottom w:val="none" w:sz="0" w:space="0" w:color="auto"/>
        <w:right w:val="none" w:sz="0" w:space="0" w:color="auto"/>
      </w:divBdr>
    </w:div>
    <w:div w:id="1427921839">
      <w:bodyDiv w:val="1"/>
      <w:marLeft w:val="0"/>
      <w:marRight w:val="0"/>
      <w:marTop w:val="0"/>
      <w:marBottom w:val="0"/>
      <w:divBdr>
        <w:top w:val="none" w:sz="0" w:space="0" w:color="auto"/>
        <w:left w:val="none" w:sz="0" w:space="0" w:color="auto"/>
        <w:bottom w:val="none" w:sz="0" w:space="0" w:color="auto"/>
        <w:right w:val="none" w:sz="0" w:space="0" w:color="auto"/>
      </w:divBdr>
    </w:div>
    <w:div w:id="1448697835">
      <w:bodyDiv w:val="1"/>
      <w:marLeft w:val="0"/>
      <w:marRight w:val="0"/>
      <w:marTop w:val="0"/>
      <w:marBottom w:val="0"/>
      <w:divBdr>
        <w:top w:val="none" w:sz="0" w:space="0" w:color="auto"/>
        <w:left w:val="none" w:sz="0" w:space="0" w:color="auto"/>
        <w:bottom w:val="none" w:sz="0" w:space="0" w:color="auto"/>
        <w:right w:val="none" w:sz="0" w:space="0" w:color="auto"/>
      </w:divBdr>
    </w:div>
    <w:div w:id="1463577254">
      <w:bodyDiv w:val="1"/>
      <w:marLeft w:val="0"/>
      <w:marRight w:val="0"/>
      <w:marTop w:val="0"/>
      <w:marBottom w:val="0"/>
      <w:divBdr>
        <w:top w:val="none" w:sz="0" w:space="0" w:color="auto"/>
        <w:left w:val="none" w:sz="0" w:space="0" w:color="auto"/>
        <w:bottom w:val="none" w:sz="0" w:space="0" w:color="auto"/>
        <w:right w:val="none" w:sz="0" w:space="0" w:color="auto"/>
      </w:divBdr>
    </w:div>
    <w:div w:id="1474639636">
      <w:bodyDiv w:val="1"/>
      <w:marLeft w:val="0"/>
      <w:marRight w:val="0"/>
      <w:marTop w:val="0"/>
      <w:marBottom w:val="0"/>
      <w:divBdr>
        <w:top w:val="none" w:sz="0" w:space="0" w:color="auto"/>
        <w:left w:val="none" w:sz="0" w:space="0" w:color="auto"/>
        <w:bottom w:val="none" w:sz="0" w:space="0" w:color="auto"/>
        <w:right w:val="none" w:sz="0" w:space="0" w:color="auto"/>
      </w:divBdr>
    </w:div>
    <w:div w:id="1509127747">
      <w:bodyDiv w:val="1"/>
      <w:marLeft w:val="0"/>
      <w:marRight w:val="0"/>
      <w:marTop w:val="0"/>
      <w:marBottom w:val="0"/>
      <w:divBdr>
        <w:top w:val="none" w:sz="0" w:space="0" w:color="auto"/>
        <w:left w:val="none" w:sz="0" w:space="0" w:color="auto"/>
        <w:bottom w:val="none" w:sz="0" w:space="0" w:color="auto"/>
        <w:right w:val="none" w:sz="0" w:space="0" w:color="auto"/>
      </w:divBdr>
    </w:div>
    <w:div w:id="1544100975">
      <w:bodyDiv w:val="1"/>
      <w:marLeft w:val="0"/>
      <w:marRight w:val="0"/>
      <w:marTop w:val="0"/>
      <w:marBottom w:val="0"/>
      <w:divBdr>
        <w:top w:val="none" w:sz="0" w:space="0" w:color="auto"/>
        <w:left w:val="none" w:sz="0" w:space="0" w:color="auto"/>
        <w:bottom w:val="none" w:sz="0" w:space="0" w:color="auto"/>
        <w:right w:val="none" w:sz="0" w:space="0" w:color="auto"/>
      </w:divBdr>
    </w:div>
    <w:div w:id="1566137533">
      <w:bodyDiv w:val="1"/>
      <w:marLeft w:val="0"/>
      <w:marRight w:val="0"/>
      <w:marTop w:val="0"/>
      <w:marBottom w:val="0"/>
      <w:divBdr>
        <w:top w:val="none" w:sz="0" w:space="0" w:color="auto"/>
        <w:left w:val="none" w:sz="0" w:space="0" w:color="auto"/>
        <w:bottom w:val="none" w:sz="0" w:space="0" w:color="auto"/>
        <w:right w:val="none" w:sz="0" w:space="0" w:color="auto"/>
      </w:divBdr>
    </w:div>
    <w:div w:id="1566836543">
      <w:bodyDiv w:val="1"/>
      <w:marLeft w:val="0"/>
      <w:marRight w:val="0"/>
      <w:marTop w:val="0"/>
      <w:marBottom w:val="0"/>
      <w:divBdr>
        <w:top w:val="none" w:sz="0" w:space="0" w:color="auto"/>
        <w:left w:val="none" w:sz="0" w:space="0" w:color="auto"/>
        <w:bottom w:val="none" w:sz="0" w:space="0" w:color="auto"/>
        <w:right w:val="none" w:sz="0" w:space="0" w:color="auto"/>
      </w:divBdr>
    </w:div>
    <w:div w:id="1610311511">
      <w:bodyDiv w:val="1"/>
      <w:marLeft w:val="0"/>
      <w:marRight w:val="0"/>
      <w:marTop w:val="0"/>
      <w:marBottom w:val="0"/>
      <w:divBdr>
        <w:top w:val="none" w:sz="0" w:space="0" w:color="auto"/>
        <w:left w:val="none" w:sz="0" w:space="0" w:color="auto"/>
        <w:bottom w:val="none" w:sz="0" w:space="0" w:color="auto"/>
        <w:right w:val="none" w:sz="0" w:space="0" w:color="auto"/>
      </w:divBdr>
    </w:div>
    <w:div w:id="1624654627">
      <w:bodyDiv w:val="1"/>
      <w:marLeft w:val="0"/>
      <w:marRight w:val="0"/>
      <w:marTop w:val="0"/>
      <w:marBottom w:val="0"/>
      <w:divBdr>
        <w:top w:val="none" w:sz="0" w:space="0" w:color="auto"/>
        <w:left w:val="none" w:sz="0" w:space="0" w:color="auto"/>
        <w:bottom w:val="none" w:sz="0" w:space="0" w:color="auto"/>
        <w:right w:val="none" w:sz="0" w:space="0" w:color="auto"/>
      </w:divBdr>
    </w:div>
    <w:div w:id="1698657191">
      <w:bodyDiv w:val="1"/>
      <w:marLeft w:val="0"/>
      <w:marRight w:val="0"/>
      <w:marTop w:val="0"/>
      <w:marBottom w:val="0"/>
      <w:divBdr>
        <w:top w:val="none" w:sz="0" w:space="0" w:color="auto"/>
        <w:left w:val="none" w:sz="0" w:space="0" w:color="auto"/>
        <w:bottom w:val="none" w:sz="0" w:space="0" w:color="auto"/>
        <w:right w:val="none" w:sz="0" w:space="0" w:color="auto"/>
      </w:divBdr>
    </w:div>
    <w:div w:id="1744834914">
      <w:bodyDiv w:val="1"/>
      <w:marLeft w:val="0"/>
      <w:marRight w:val="0"/>
      <w:marTop w:val="0"/>
      <w:marBottom w:val="0"/>
      <w:divBdr>
        <w:top w:val="none" w:sz="0" w:space="0" w:color="auto"/>
        <w:left w:val="none" w:sz="0" w:space="0" w:color="auto"/>
        <w:bottom w:val="none" w:sz="0" w:space="0" w:color="auto"/>
        <w:right w:val="none" w:sz="0" w:space="0" w:color="auto"/>
      </w:divBdr>
    </w:div>
    <w:div w:id="1749494197">
      <w:bodyDiv w:val="1"/>
      <w:marLeft w:val="0"/>
      <w:marRight w:val="0"/>
      <w:marTop w:val="0"/>
      <w:marBottom w:val="0"/>
      <w:divBdr>
        <w:top w:val="none" w:sz="0" w:space="0" w:color="auto"/>
        <w:left w:val="none" w:sz="0" w:space="0" w:color="auto"/>
        <w:bottom w:val="none" w:sz="0" w:space="0" w:color="auto"/>
        <w:right w:val="none" w:sz="0" w:space="0" w:color="auto"/>
      </w:divBdr>
    </w:div>
    <w:div w:id="1759862758">
      <w:bodyDiv w:val="1"/>
      <w:marLeft w:val="0"/>
      <w:marRight w:val="0"/>
      <w:marTop w:val="0"/>
      <w:marBottom w:val="0"/>
      <w:divBdr>
        <w:top w:val="none" w:sz="0" w:space="0" w:color="auto"/>
        <w:left w:val="none" w:sz="0" w:space="0" w:color="auto"/>
        <w:bottom w:val="none" w:sz="0" w:space="0" w:color="auto"/>
        <w:right w:val="none" w:sz="0" w:space="0" w:color="auto"/>
      </w:divBdr>
    </w:div>
    <w:div w:id="1769302944">
      <w:bodyDiv w:val="1"/>
      <w:marLeft w:val="0"/>
      <w:marRight w:val="0"/>
      <w:marTop w:val="0"/>
      <w:marBottom w:val="0"/>
      <w:divBdr>
        <w:top w:val="none" w:sz="0" w:space="0" w:color="auto"/>
        <w:left w:val="none" w:sz="0" w:space="0" w:color="auto"/>
        <w:bottom w:val="none" w:sz="0" w:space="0" w:color="auto"/>
        <w:right w:val="none" w:sz="0" w:space="0" w:color="auto"/>
      </w:divBdr>
    </w:div>
    <w:div w:id="1806073679">
      <w:bodyDiv w:val="1"/>
      <w:marLeft w:val="0"/>
      <w:marRight w:val="0"/>
      <w:marTop w:val="0"/>
      <w:marBottom w:val="0"/>
      <w:divBdr>
        <w:top w:val="none" w:sz="0" w:space="0" w:color="auto"/>
        <w:left w:val="none" w:sz="0" w:space="0" w:color="auto"/>
        <w:bottom w:val="none" w:sz="0" w:space="0" w:color="auto"/>
        <w:right w:val="none" w:sz="0" w:space="0" w:color="auto"/>
      </w:divBdr>
    </w:div>
    <w:div w:id="1878274745">
      <w:bodyDiv w:val="1"/>
      <w:marLeft w:val="0"/>
      <w:marRight w:val="0"/>
      <w:marTop w:val="0"/>
      <w:marBottom w:val="0"/>
      <w:divBdr>
        <w:top w:val="none" w:sz="0" w:space="0" w:color="auto"/>
        <w:left w:val="none" w:sz="0" w:space="0" w:color="auto"/>
        <w:bottom w:val="none" w:sz="0" w:space="0" w:color="auto"/>
        <w:right w:val="none" w:sz="0" w:space="0" w:color="auto"/>
      </w:divBdr>
    </w:div>
    <w:div w:id="1940142964">
      <w:bodyDiv w:val="1"/>
      <w:marLeft w:val="0"/>
      <w:marRight w:val="0"/>
      <w:marTop w:val="0"/>
      <w:marBottom w:val="0"/>
      <w:divBdr>
        <w:top w:val="none" w:sz="0" w:space="0" w:color="auto"/>
        <w:left w:val="none" w:sz="0" w:space="0" w:color="auto"/>
        <w:bottom w:val="none" w:sz="0" w:space="0" w:color="auto"/>
        <w:right w:val="none" w:sz="0" w:space="0" w:color="auto"/>
      </w:divBdr>
    </w:div>
    <w:div w:id="1946041059">
      <w:bodyDiv w:val="1"/>
      <w:marLeft w:val="0"/>
      <w:marRight w:val="0"/>
      <w:marTop w:val="0"/>
      <w:marBottom w:val="0"/>
      <w:divBdr>
        <w:top w:val="none" w:sz="0" w:space="0" w:color="auto"/>
        <w:left w:val="none" w:sz="0" w:space="0" w:color="auto"/>
        <w:bottom w:val="none" w:sz="0" w:space="0" w:color="auto"/>
        <w:right w:val="none" w:sz="0" w:space="0" w:color="auto"/>
      </w:divBdr>
    </w:div>
    <w:div w:id="1972706239">
      <w:bodyDiv w:val="1"/>
      <w:marLeft w:val="0"/>
      <w:marRight w:val="0"/>
      <w:marTop w:val="0"/>
      <w:marBottom w:val="0"/>
      <w:divBdr>
        <w:top w:val="none" w:sz="0" w:space="0" w:color="auto"/>
        <w:left w:val="none" w:sz="0" w:space="0" w:color="auto"/>
        <w:bottom w:val="none" w:sz="0" w:space="0" w:color="auto"/>
        <w:right w:val="none" w:sz="0" w:space="0" w:color="auto"/>
      </w:divBdr>
    </w:div>
    <w:div w:id="2006126504">
      <w:bodyDiv w:val="1"/>
      <w:marLeft w:val="0"/>
      <w:marRight w:val="0"/>
      <w:marTop w:val="0"/>
      <w:marBottom w:val="0"/>
      <w:divBdr>
        <w:top w:val="none" w:sz="0" w:space="0" w:color="auto"/>
        <w:left w:val="none" w:sz="0" w:space="0" w:color="auto"/>
        <w:bottom w:val="none" w:sz="0" w:space="0" w:color="auto"/>
        <w:right w:val="none" w:sz="0" w:space="0" w:color="auto"/>
      </w:divBdr>
    </w:div>
    <w:div w:id="2018606409">
      <w:bodyDiv w:val="1"/>
      <w:marLeft w:val="0"/>
      <w:marRight w:val="0"/>
      <w:marTop w:val="0"/>
      <w:marBottom w:val="0"/>
      <w:divBdr>
        <w:top w:val="none" w:sz="0" w:space="0" w:color="auto"/>
        <w:left w:val="none" w:sz="0" w:space="0" w:color="auto"/>
        <w:bottom w:val="none" w:sz="0" w:space="0" w:color="auto"/>
        <w:right w:val="none" w:sz="0" w:space="0" w:color="auto"/>
      </w:divBdr>
    </w:div>
    <w:div w:id="2071806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DB00E-3CF1-4FDD-86E3-5117276EF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1974</Words>
  <Characters>11253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ICT371 Assessment 4 – 8-Puzzle Solver Report</vt:lpstr>
    </vt:vector>
  </TitlesOfParts>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ICT371 Assessment 4 – 8-Puzzle Solver Report</dc:title>
  <dc:subject>(unspecified)</dc:subject>
  <dc:creator>ICT371 Student</dc:creator>
  <cp:lastModifiedBy>Md. Rukonuzzaman Topu</cp:lastModifiedBy>
  <cp:revision>2</cp:revision>
  <cp:lastPrinted>2026-08-11T20:31:00Z</cp:lastPrinted>
  <dcterms:created xsi:type="dcterms:W3CDTF">2026-08-26T07:19:00Z</dcterms:created>
  <dcterms:modified xsi:type="dcterms:W3CDTF">2026-08-26T07:19:00Z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Creator">
    <vt:lpwstr>(unspecified)</vt:lpwstr>
  </property>
  <property fmtid="{D5CDD505-2E9C-101B-9397-08002B2CF9AE}" pid="4" name="LastSaved">
    <vt:filetime>2026-04-25T00:00:00Z</vt:filetime>
  </property>
  <property fmtid="{D5CDD505-2E9C-101B-9397-08002B2CF9AE}" pid="5" name="Producer">
    <vt:lpwstr>ReportLab PDF Library - (opensource)</vt:lpwstr>
  </property>
</Properties>
</file>