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Oviam 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Auturnum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Unicorn solutions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GreyTeak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Labfriend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SmartCity Opensource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planning this project to to support uplift the digitalizing initiative in the country.increase peoples engagement and using there feedback efficiency and productivity of the city council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archetectal design, documenting the requirements and modularing the solution.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deployment and implement devops practices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 react native project for  citizens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based solution and direction api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portal (nextjs) for council staff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Keycloak identity service with  OAuth 2.0, OIDC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KempstonControls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lead several main projects I have done following 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a constructive communication with stakholders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technologies which give more value to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Introduce AS2/Edifact to efficient the document exchange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c#, WebApi,  Worker Services,  Quartz.NET,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SP-API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OpenAS2, mendelson AS2, EDIFACT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Reactjs, NextJs, Authjs, Flowbite,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Services, Storage Account, VM, Azure API Management, Azure Firewall,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github, github action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OAuth 2.0 and OpenID Connect (OIDC) protocols with Authentication code flow to nextjs(Authjs)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Entra single-signon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Labfriend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CRA 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app service deployment, docker scaling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DevOps scum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DevOps Build and deploy automation using pipeline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NextJs, authjs, react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Nop Commerce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