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4" w:type="dxa"/>
        <w:jc w:val="center"/>
        <w:tblLayout w:type="fixed"/>
        <w:tblLook w:val="0400" w:firstRow="0" w:lastRow="0" w:firstColumn="0" w:lastColumn="0" w:noHBand="0" w:noVBand="1"/>
      </w:tblPr>
      <w:tblGrid>
        <w:gridCol w:w="9054"/>
      </w:tblGrid>
      <w:tr w:rsidR="00E367C4" w14:paraId="6408053A" w14:textId="77777777" w:rsidTr="00385758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6E7044B0" w14:textId="77777777" w:rsidR="00E367C4" w:rsidRDefault="00E367C4" w:rsidP="00385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sz w:val="80"/>
                <w:szCs w:val="80"/>
              </w:rPr>
            </w:pPr>
            <w:proofErr w:type="spellStart"/>
            <w:r w:rsidRPr="00E367C4">
              <w:rPr>
                <w:rFonts w:ascii="Calibri" w:eastAsia="Calibri" w:hAnsi="Calibri" w:cs="Calibri"/>
                <w:color w:val="EE0000"/>
                <w:sz w:val="80"/>
                <w:szCs w:val="80"/>
              </w:rPr>
              <w:t>Propuesta</w:t>
            </w:r>
            <w:proofErr w:type="spellEnd"/>
            <w:r w:rsidRPr="00E367C4">
              <w:rPr>
                <w:rFonts w:ascii="Calibri" w:eastAsia="Calibri" w:hAnsi="Calibri" w:cs="Calibri"/>
                <w:color w:val="EE0000"/>
                <w:sz w:val="80"/>
                <w:szCs w:val="80"/>
              </w:rPr>
              <w:t xml:space="preserve"> de Proyecto       y </w:t>
            </w:r>
            <w:proofErr w:type="spellStart"/>
            <w:r w:rsidRPr="00E367C4">
              <w:rPr>
                <w:rFonts w:ascii="Calibri" w:eastAsia="Calibri" w:hAnsi="Calibri" w:cs="Calibri"/>
                <w:color w:val="EE0000"/>
                <w:sz w:val="80"/>
                <w:szCs w:val="80"/>
              </w:rPr>
              <w:t>Especificación</w:t>
            </w:r>
            <w:proofErr w:type="spellEnd"/>
            <w:r w:rsidRPr="00E367C4">
              <w:rPr>
                <w:rFonts w:ascii="Calibri" w:eastAsia="Calibri" w:hAnsi="Calibri" w:cs="Calibri"/>
                <w:color w:val="EE0000"/>
                <w:sz w:val="80"/>
                <w:szCs w:val="80"/>
              </w:rPr>
              <w:t xml:space="preserve"> de </w:t>
            </w:r>
            <w:proofErr w:type="spellStart"/>
            <w:r w:rsidRPr="00E367C4">
              <w:rPr>
                <w:rFonts w:ascii="Calibri" w:eastAsia="Calibri" w:hAnsi="Calibri" w:cs="Calibri"/>
                <w:color w:val="EE0000"/>
                <w:sz w:val="80"/>
                <w:szCs w:val="80"/>
              </w:rPr>
              <w:t>Requisitos</w:t>
            </w:r>
            <w:proofErr w:type="spellEnd"/>
            <w:r w:rsidRPr="00E367C4">
              <w:rPr>
                <w:rFonts w:ascii="Calibri" w:eastAsia="Calibri" w:hAnsi="Calibri" w:cs="Calibri"/>
                <w:color w:val="EE0000"/>
                <w:sz w:val="80"/>
                <w:szCs w:val="80"/>
              </w:rPr>
              <w:t xml:space="preserve"> de Software</w:t>
            </w:r>
          </w:p>
        </w:tc>
      </w:tr>
      <w:tr w:rsidR="00E367C4" w14:paraId="592AA0E5" w14:textId="77777777" w:rsidTr="00385758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22BD747D" w14:textId="77777777" w:rsidR="00E367C4" w:rsidRDefault="00E367C4" w:rsidP="00385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libri" w:eastAsia="Calibri" w:hAnsi="Calibri" w:cs="Calibri"/>
                <w:sz w:val="44"/>
                <w:szCs w:val="44"/>
              </w:rPr>
            </w:pPr>
            <w:r w:rsidRPr="00E367C4">
              <w:rPr>
                <w:i/>
                <w:iCs/>
                <w:color w:val="EE0000"/>
                <w:sz w:val="44"/>
                <w:szCs w:val="44"/>
              </w:rPr>
              <w:t>CLÍNICA SALUDPLUS</w:t>
            </w:r>
          </w:p>
        </w:tc>
      </w:tr>
      <w:tr w:rsidR="00E367C4" w14:paraId="5A7FD1A8" w14:textId="77777777" w:rsidTr="00385758">
        <w:trPr>
          <w:trHeight w:val="375"/>
          <w:jc w:val="center"/>
        </w:trPr>
        <w:tc>
          <w:tcPr>
            <w:tcW w:w="9054" w:type="dxa"/>
            <w:vAlign w:val="center"/>
          </w:tcPr>
          <w:p w14:paraId="536B67F4" w14:textId="77777777" w:rsidR="00E367C4" w:rsidRDefault="00E367C4" w:rsidP="00385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E367C4" w14:paraId="7A8CE105" w14:textId="77777777" w:rsidTr="00385758">
        <w:trPr>
          <w:trHeight w:val="360"/>
          <w:jc w:val="center"/>
        </w:trPr>
        <w:tc>
          <w:tcPr>
            <w:tcW w:w="9054" w:type="dxa"/>
            <w:vAlign w:val="center"/>
          </w:tcPr>
          <w:p w14:paraId="749B07F3" w14:textId="16195475" w:rsidR="00E367C4" w:rsidRDefault="00E367C4" w:rsidP="00385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E367C4">
              <w:rPr>
                <w:rFonts w:ascii="Calibri" w:eastAsia="Calibri" w:hAnsi="Calibri" w:cs="Calibri"/>
                <w:b/>
                <w:bCs/>
                <w:color w:val="EE0000"/>
              </w:rPr>
              <w:t>Revisión</w:t>
            </w:r>
            <w:proofErr w:type="spellEnd"/>
            <w:r w:rsidRPr="00E367C4">
              <w:rPr>
                <w:rFonts w:ascii="Calibri" w:eastAsia="Calibri" w:hAnsi="Calibri" w:cs="Calibri"/>
                <w:b/>
                <w:bCs/>
                <w:i/>
                <w:iCs/>
                <w:color w:val="EE0000"/>
              </w:rPr>
              <w:t>: [</w:t>
            </w:r>
            <w:r>
              <w:rPr>
                <w:b/>
                <w:bCs/>
                <w:i/>
                <w:iCs/>
                <w:color w:val="EE0000"/>
              </w:rPr>
              <w:t>3</w:t>
            </w:r>
            <w:r w:rsidRPr="00E367C4">
              <w:rPr>
                <w:b/>
                <w:bCs/>
                <w:i/>
                <w:iCs/>
                <w:color w:val="EE0000"/>
              </w:rPr>
              <w:t>.</w:t>
            </w:r>
            <w:r w:rsidRPr="00E367C4">
              <w:rPr>
                <w:rFonts w:ascii="Calibri" w:eastAsia="Calibri" w:hAnsi="Calibri" w:cs="Calibri"/>
                <w:b/>
                <w:bCs/>
                <w:i/>
                <w:iCs/>
                <w:color w:val="EE0000"/>
              </w:rPr>
              <w:t>]</w:t>
            </w:r>
          </w:p>
        </w:tc>
      </w:tr>
      <w:tr w:rsidR="00E367C4" w14:paraId="1470ED1E" w14:textId="77777777" w:rsidTr="00385758">
        <w:trPr>
          <w:trHeight w:val="360"/>
          <w:jc w:val="center"/>
        </w:trPr>
        <w:tc>
          <w:tcPr>
            <w:tcW w:w="9054" w:type="dxa"/>
            <w:vAlign w:val="center"/>
          </w:tcPr>
          <w:p w14:paraId="09A184D1" w14:textId="33DB2285" w:rsidR="00E367C4" w:rsidRDefault="00E367C4" w:rsidP="003857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E367C4">
              <w:rPr>
                <w:rFonts w:ascii="Calibri" w:eastAsia="Calibri" w:hAnsi="Calibri" w:cs="Calibri"/>
                <w:b/>
                <w:bCs/>
                <w:color w:val="EE0000"/>
              </w:rPr>
              <w:t>[</w:t>
            </w:r>
            <w:r w:rsidRPr="00E367C4">
              <w:rPr>
                <w:b/>
                <w:bCs/>
                <w:color w:val="EE0000"/>
              </w:rPr>
              <w:t>2</w:t>
            </w:r>
            <w:r>
              <w:rPr>
                <w:b/>
                <w:bCs/>
                <w:color w:val="EE0000"/>
              </w:rPr>
              <w:t>4</w:t>
            </w:r>
            <w:r w:rsidRPr="00E367C4">
              <w:rPr>
                <w:b/>
                <w:bCs/>
                <w:color w:val="EE0000"/>
              </w:rPr>
              <w:t>-</w:t>
            </w:r>
            <w:r>
              <w:rPr>
                <w:b/>
                <w:bCs/>
                <w:color w:val="EE0000"/>
              </w:rPr>
              <w:t>06</w:t>
            </w:r>
            <w:r w:rsidRPr="00E367C4">
              <w:rPr>
                <w:b/>
                <w:bCs/>
                <w:color w:val="EE0000"/>
              </w:rPr>
              <w:t>-202</w:t>
            </w:r>
            <w:r>
              <w:rPr>
                <w:b/>
                <w:bCs/>
                <w:color w:val="EE0000"/>
              </w:rPr>
              <w:t>6</w:t>
            </w:r>
            <w:r w:rsidRPr="00E367C4">
              <w:rPr>
                <w:rFonts w:ascii="Calibri" w:eastAsia="Calibri" w:hAnsi="Calibri" w:cs="Calibri"/>
                <w:b/>
                <w:bCs/>
                <w:color w:val="EE0000"/>
              </w:rPr>
              <w:t>]</w:t>
            </w:r>
          </w:p>
        </w:tc>
      </w:tr>
    </w:tbl>
    <w:p w14:paraId="01A4436A" w14:textId="77777777" w:rsidR="00E367C4" w:rsidRDefault="00E367C4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4DAFAB" w14:textId="77777777" w:rsidR="00E367C4" w:rsidRDefault="00E367C4" w:rsidP="00E367C4"/>
    <w:p w14:paraId="2BE95DDE" w14:textId="77777777" w:rsidR="00E367C4" w:rsidRPr="00E367C4" w:rsidRDefault="00E367C4" w:rsidP="00E367C4"/>
    <w:p w14:paraId="35681D14" w14:textId="77777777" w:rsidR="00E367C4" w:rsidRDefault="00E367C4" w:rsidP="00E367C4"/>
    <w:p w14:paraId="351466D1" w14:textId="77777777" w:rsidR="00E367C4" w:rsidRDefault="00E367C4" w:rsidP="00E367C4"/>
    <w:p w14:paraId="5AEA93EA" w14:textId="77777777" w:rsidR="00E367C4" w:rsidRPr="00E367C4" w:rsidRDefault="00E367C4" w:rsidP="00E367C4"/>
    <w:p w14:paraId="3E7E7898" w14:textId="77777777" w:rsidR="00E367C4" w:rsidRPr="00E367C4" w:rsidRDefault="00E367C4" w:rsidP="00E367C4"/>
    <w:p w14:paraId="632B4647" w14:textId="28E20345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Propósito</w:t>
      </w:r>
    </w:p>
    <w:p w14:paraId="0E34069C" w14:textId="77777777" w:rsidR="00622FD1" w:rsidRDefault="00000000">
      <w:r>
        <w:t>Definir los requisitos del sistema SaludPlus basado en una arquitectura de microservicios implementada en Spring Boot.</w:t>
      </w:r>
    </w:p>
    <w:p w14:paraId="7CEE48F6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1.2 Alcance</w:t>
      </w:r>
    </w:p>
    <w:p w14:paraId="5C7211B5" w14:textId="77777777" w:rsidR="00622FD1" w:rsidRDefault="00000000">
      <w:r>
        <w:t>Gestión de pacientes, médicos, autenticación, citas médicas, respaldos y administración.</w:t>
      </w:r>
    </w:p>
    <w:p w14:paraId="1F1E2ED6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Arquitectura Real Implementada</w:t>
      </w:r>
    </w:p>
    <w:p w14:paraId="63F798AA" w14:textId="77777777" w:rsidR="00622FD1" w:rsidRDefault="00000000">
      <w:r>
        <w:t>Microservicio Principal (8080), Microservicio Médico (8081) y Microservicio Cita (8082), cada uno con BD independiente MySQL.</w:t>
      </w:r>
    </w:p>
    <w:p w14:paraId="2CA89231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Funciones del Microservicio Principal</w:t>
      </w:r>
    </w:p>
    <w:p w14:paraId="59FD32DF" w14:textId="77777777" w:rsidR="00622FD1" w:rsidRDefault="00000000">
      <w:r>
        <w:t>Login JWT, control de roles, CRUD médicos, CRUD pacientes, cargas masivas, respaldos automáticos, administración de base de datos.</w:t>
      </w:r>
    </w:p>
    <w:p w14:paraId="61958361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Funciones del Microservicio Médico</w:t>
      </w:r>
    </w:p>
    <w:p w14:paraId="3FDE0F6F" w14:textId="77777777" w:rsidR="00622FD1" w:rsidRDefault="00000000">
      <w:r>
        <w:t>Registrar médicos, listar médicos y consultar citas asociadas mediante comunicación REST.</w:t>
      </w:r>
    </w:p>
    <w:p w14:paraId="4502DE14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Funciones del Microservicio Citas</w:t>
      </w:r>
    </w:p>
    <w:p w14:paraId="1A0E8D6B" w14:textId="77777777" w:rsidR="00622FD1" w:rsidRDefault="00000000">
      <w:r>
        <w:t>Registrar citas, listar citas y consultar cantidad de citas por médico.</w:t>
      </w:r>
    </w:p>
    <w:p w14:paraId="3B5407C8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Usuarios</w:t>
      </w:r>
    </w:p>
    <w:p w14:paraId="21BB4931" w14:textId="77777777" w:rsidR="00622FD1" w:rsidRDefault="00000000">
      <w:r>
        <w:t>Root, Administrador, Paciente, Médico y Finanzas.</w:t>
      </w:r>
    </w:p>
    <w:p w14:paraId="28F3A5DC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Requisitos Funcionales</w:t>
      </w:r>
    </w:p>
    <w:p w14:paraId="262EA039" w14:textId="77777777" w:rsidR="00622FD1" w:rsidRDefault="00000000">
      <w:r>
        <w:t>RF01 Autenticación JWT; RF02 CRUD Pacientes; RF03 CRUD Médicos; RF04 Registro de Citas; RF05 Consulta de Citas; RF06 Carga Masiva; RF07 Respaldos Automáticos; RF08 Gestión de Roles; RF09 Consulta de Disponibilidad; RF10 Historial de Citas.</w:t>
      </w:r>
    </w:p>
    <w:p w14:paraId="65C56021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Requisitos No Funcionales</w:t>
      </w:r>
    </w:p>
    <w:p w14:paraId="6005BF62" w14:textId="77777777" w:rsidR="00622FD1" w:rsidRDefault="00000000">
      <w:r>
        <w:t>Java 21, Spring Boot, MySQL, disponibilidad 99%, contraseñas cifradas, soporte mínimo 100 usuarios concurrentes.</w:t>
      </w:r>
    </w:p>
    <w:p w14:paraId="578BF3EF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Interfaces</w:t>
      </w:r>
    </w:p>
    <w:p w14:paraId="2F19EFCB" w14:textId="77777777" w:rsidR="00622FD1" w:rsidRDefault="00000000">
      <w:r>
        <w:t>REST API JSON mediante HTTP/HTTPS.</w:t>
      </w:r>
    </w:p>
    <w:p w14:paraId="1110FBAA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Restricciones</w:t>
      </w:r>
    </w:p>
    <w:p w14:paraId="53937615" w14:textId="77777777" w:rsidR="00622FD1" w:rsidRDefault="00000000">
      <w:r>
        <w:t>URLs fijas entre microservicios, dependencia de MySQL y conectividad de red.</w:t>
      </w:r>
    </w:p>
    <w:p w14:paraId="5B25EEDA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Riesgos</w:t>
      </w:r>
    </w:p>
    <w:p w14:paraId="5948F843" w14:textId="77777777" w:rsidR="00622FD1" w:rsidRDefault="00000000">
      <w:r>
        <w:t>Falla JWT, caída de BD, pérdida de datos, fallas entre microservicios, falta de pruebas automatizadas.</w:t>
      </w:r>
    </w:p>
    <w:p w14:paraId="5F68FEBA" w14:textId="77777777" w:rsidR="00622FD1" w:rsidRPr="00E367C4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67C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Mejoras Futuras</w:t>
      </w:r>
    </w:p>
    <w:p w14:paraId="5A00FDFC" w14:textId="77777777" w:rsidR="00622FD1" w:rsidRDefault="00000000">
      <w:r>
        <w:t>Swagger, Docker, Eureka, API Gateway, CI/CD, Actuator y monitoreo centralizado.</w:t>
      </w:r>
    </w:p>
    <w:sectPr w:rsidR="00622FD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70A1" w14:textId="77777777" w:rsidR="00CD2818" w:rsidRDefault="00CD2818" w:rsidP="00E367C4">
      <w:pPr>
        <w:spacing w:after="0" w:line="240" w:lineRule="auto"/>
      </w:pPr>
      <w:r>
        <w:separator/>
      </w:r>
    </w:p>
  </w:endnote>
  <w:endnote w:type="continuationSeparator" w:id="0">
    <w:p w14:paraId="13039A0B" w14:textId="77777777" w:rsidR="00CD2818" w:rsidRDefault="00CD2818" w:rsidP="00E36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219B7" w14:textId="77777777" w:rsidR="00CD2818" w:rsidRDefault="00CD2818" w:rsidP="00E367C4">
      <w:pPr>
        <w:spacing w:after="0" w:line="240" w:lineRule="auto"/>
      </w:pPr>
      <w:r>
        <w:separator/>
      </w:r>
    </w:p>
  </w:footnote>
  <w:footnote w:type="continuationSeparator" w:id="0">
    <w:p w14:paraId="6801C3EB" w14:textId="77777777" w:rsidR="00CD2818" w:rsidRDefault="00CD2818" w:rsidP="00E36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408E" w14:textId="77777777" w:rsidR="00E367C4" w:rsidRDefault="00E367C4">
    <w:pPr>
      <w:pStyle w:val="Encabezado"/>
    </w:pPr>
  </w:p>
  <w:p w14:paraId="66712EC3" w14:textId="78B6882E" w:rsidR="00E367C4" w:rsidRDefault="00E367C4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43DE1817" wp14:editId="31111DF2">
          <wp:simplePos x="0" y="0"/>
          <wp:positionH relativeFrom="page">
            <wp:posOffset>5196840</wp:posOffset>
          </wp:positionH>
          <wp:positionV relativeFrom="page">
            <wp:posOffset>83820</wp:posOffset>
          </wp:positionV>
          <wp:extent cx="2490788" cy="412112"/>
          <wp:effectExtent l="0" t="0" r="0" b="0"/>
          <wp:wrapNone/>
          <wp:docPr id="10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90788" cy="4121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536726">
    <w:abstractNumId w:val="8"/>
  </w:num>
  <w:num w:numId="2" w16cid:durableId="521672881">
    <w:abstractNumId w:val="6"/>
  </w:num>
  <w:num w:numId="3" w16cid:durableId="146243055">
    <w:abstractNumId w:val="5"/>
  </w:num>
  <w:num w:numId="4" w16cid:durableId="99104843">
    <w:abstractNumId w:val="4"/>
  </w:num>
  <w:num w:numId="5" w16cid:durableId="1834834842">
    <w:abstractNumId w:val="7"/>
  </w:num>
  <w:num w:numId="6" w16cid:durableId="1218393908">
    <w:abstractNumId w:val="3"/>
  </w:num>
  <w:num w:numId="7" w16cid:durableId="139807339">
    <w:abstractNumId w:val="2"/>
  </w:num>
  <w:num w:numId="8" w16cid:durableId="2105298042">
    <w:abstractNumId w:val="1"/>
  </w:num>
  <w:num w:numId="9" w16cid:durableId="67472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2FD1"/>
    <w:rsid w:val="00AA1D8D"/>
    <w:rsid w:val="00B47730"/>
    <w:rsid w:val="00CB0664"/>
    <w:rsid w:val="00CD2818"/>
    <w:rsid w:val="00E367C4"/>
    <w:rsid w:val="00EE7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DD626"/>
  <w14:defaultImageDpi w14:val="300"/>
  <w15:docId w15:val="{070B54C2-F6C4-4C15-A3CF-56551042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ZARATE CHACON</cp:lastModifiedBy>
  <cp:revision>2</cp:revision>
  <dcterms:created xsi:type="dcterms:W3CDTF">2026-06-23T18:30:00Z</dcterms:created>
  <dcterms:modified xsi:type="dcterms:W3CDTF">2026-06-23T18:30:00Z</dcterms:modified>
  <cp:category/>
</cp:coreProperties>
</file>