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LingTeXCustomUI"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7987B513" w14:textId="77777777" w:rsidR="001B01D7" w:rsidRDefault="001B01D7"/>
    <w:sectPr w:rsidR="001B01D7">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percent="144"/>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E4171"/>
    <w:rsid w:val="00002F70"/>
    <w:rsid w:val="00020ADD"/>
    <w:rsid w:val="00051643"/>
    <w:rsid w:val="000615DA"/>
    <w:rsid w:val="000B0F39"/>
    <w:rsid w:val="000B3068"/>
    <w:rsid w:val="000C4951"/>
    <w:rsid w:val="000D7A10"/>
    <w:rsid w:val="00126637"/>
    <w:rsid w:val="001532B0"/>
    <w:rsid w:val="00194027"/>
    <w:rsid w:val="001A7AE1"/>
    <w:rsid w:val="001B01D7"/>
    <w:rsid w:val="001B4B69"/>
    <w:rsid w:val="001F22D9"/>
    <w:rsid w:val="00202333"/>
    <w:rsid w:val="00230EE5"/>
    <w:rsid w:val="00240C9A"/>
    <w:rsid w:val="002504F6"/>
    <w:rsid w:val="00255775"/>
    <w:rsid w:val="00262FAE"/>
    <w:rsid w:val="0027192F"/>
    <w:rsid w:val="002B791B"/>
    <w:rsid w:val="002C242F"/>
    <w:rsid w:val="002D200E"/>
    <w:rsid w:val="003601D0"/>
    <w:rsid w:val="00380E29"/>
    <w:rsid w:val="003A5B9C"/>
    <w:rsid w:val="003C5ABF"/>
    <w:rsid w:val="003C5B70"/>
    <w:rsid w:val="003F1970"/>
    <w:rsid w:val="003F6E22"/>
    <w:rsid w:val="00402A8F"/>
    <w:rsid w:val="00451721"/>
    <w:rsid w:val="00463080"/>
    <w:rsid w:val="004C31CE"/>
    <w:rsid w:val="004C7B70"/>
    <w:rsid w:val="00524FA5"/>
    <w:rsid w:val="0056660A"/>
    <w:rsid w:val="00583DFE"/>
    <w:rsid w:val="005A77DD"/>
    <w:rsid w:val="005D019C"/>
    <w:rsid w:val="005E10B7"/>
    <w:rsid w:val="005E3D89"/>
    <w:rsid w:val="00641F98"/>
    <w:rsid w:val="00673712"/>
    <w:rsid w:val="0068144D"/>
    <w:rsid w:val="0068424D"/>
    <w:rsid w:val="00697CFD"/>
    <w:rsid w:val="006C2A7E"/>
    <w:rsid w:val="006C47D5"/>
    <w:rsid w:val="006F27EF"/>
    <w:rsid w:val="006F2C74"/>
    <w:rsid w:val="00715391"/>
    <w:rsid w:val="00737FAC"/>
    <w:rsid w:val="0076791F"/>
    <w:rsid w:val="00774A17"/>
    <w:rsid w:val="0077670B"/>
    <w:rsid w:val="007811D3"/>
    <w:rsid w:val="0078596C"/>
    <w:rsid w:val="00795364"/>
    <w:rsid w:val="007A487D"/>
    <w:rsid w:val="007F42BD"/>
    <w:rsid w:val="00802B3C"/>
    <w:rsid w:val="00805BBA"/>
    <w:rsid w:val="008A5045"/>
    <w:rsid w:val="008D2627"/>
    <w:rsid w:val="008D3183"/>
    <w:rsid w:val="0095203D"/>
    <w:rsid w:val="009703A5"/>
    <w:rsid w:val="009745C6"/>
    <w:rsid w:val="0099537D"/>
    <w:rsid w:val="00A24171"/>
    <w:rsid w:val="00A248C2"/>
    <w:rsid w:val="00A333B6"/>
    <w:rsid w:val="00A43DC8"/>
    <w:rsid w:val="00A50360"/>
    <w:rsid w:val="00A62D6F"/>
    <w:rsid w:val="00A647AB"/>
    <w:rsid w:val="00A71CCD"/>
    <w:rsid w:val="00AC73CB"/>
    <w:rsid w:val="00AD129C"/>
    <w:rsid w:val="00B10F33"/>
    <w:rsid w:val="00B21B0C"/>
    <w:rsid w:val="00B27E9C"/>
    <w:rsid w:val="00B45FAE"/>
    <w:rsid w:val="00B5051A"/>
    <w:rsid w:val="00B74851"/>
    <w:rsid w:val="00BA630B"/>
    <w:rsid w:val="00BC27DE"/>
    <w:rsid w:val="00C02E23"/>
    <w:rsid w:val="00C11A82"/>
    <w:rsid w:val="00C247EA"/>
    <w:rsid w:val="00C31B4C"/>
    <w:rsid w:val="00C539F2"/>
    <w:rsid w:val="00C63F66"/>
    <w:rsid w:val="00CA6FAD"/>
    <w:rsid w:val="00CC64B4"/>
    <w:rsid w:val="00CE6040"/>
    <w:rsid w:val="00CF4963"/>
    <w:rsid w:val="00D101A5"/>
    <w:rsid w:val="00D10801"/>
    <w:rsid w:val="00D322E5"/>
    <w:rsid w:val="00D5567A"/>
    <w:rsid w:val="00D566D1"/>
    <w:rsid w:val="00D72313"/>
    <w:rsid w:val="00D777B8"/>
    <w:rsid w:val="00DB202F"/>
    <w:rsid w:val="00E06463"/>
    <w:rsid w:val="00E4299D"/>
    <w:rsid w:val="00E576D0"/>
    <w:rsid w:val="00E76A30"/>
    <w:rsid w:val="00E868DE"/>
    <w:rsid w:val="00E91B46"/>
    <w:rsid w:val="00EE1B1D"/>
    <w:rsid w:val="00F0460D"/>
    <w:rsid w:val="00F36116"/>
    <w:rsid w:val="00F36467"/>
    <w:rsid w:val="00F73A98"/>
    <w:rsid w:val="00F83FDC"/>
    <w:rsid w:val="00F844AD"/>
    <w:rsid w:val="00F961A3"/>
    <w:rsid w:val="00FC0C95"/>
    <w:rsid w:val="00FD1784"/>
    <w:rsid w:val="00FD67B7"/>
    <w:rsid w:val="00FE417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1FD688D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FE4171"/>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FE4171"/>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FE4171"/>
    <w:pPr>
      <w:keepNext/>
      <w:keepLines/>
      <w:spacing w:before="160" w:after="80"/>
      <w:outlineLvl w:val="2"/>
    </w:pPr>
    <w:rPr>
      <w:rFonts w:eastAsiaTheme="majorEastAsia"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FE4171"/>
    <w:pPr>
      <w:keepNext/>
      <w:keepLines/>
      <w:spacing w:before="80" w:after="40"/>
      <w:outlineLvl w:val="3"/>
    </w:pPr>
    <w:rPr>
      <w:rFonts w:eastAsiaTheme="majorEastAsia" w:cstheme="majorBidi"/>
      <w:i/>
      <w:iCs/>
      <w:color w:val="2F5496" w:themeColor="accent1" w:themeShade="BF"/>
    </w:rPr>
  </w:style>
  <w:style w:type="paragraph" w:styleId="Heading5">
    <w:name w:val="heading 5"/>
    <w:basedOn w:val="Normal"/>
    <w:next w:val="Normal"/>
    <w:link w:val="Heading5Char"/>
    <w:uiPriority w:val="9"/>
    <w:semiHidden/>
    <w:unhideWhenUsed/>
    <w:qFormat/>
    <w:rsid w:val="00FE4171"/>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FE4171"/>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FE4171"/>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FE4171"/>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FE4171"/>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E4171"/>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FE4171"/>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FE4171"/>
    <w:rPr>
      <w:rFonts w:eastAsiaTheme="majorEastAsia"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FE4171"/>
    <w:rPr>
      <w:rFonts w:eastAsiaTheme="majorEastAsia" w:cstheme="majorBidi"/>
      <w:i/>
      <w:iCs/>
      <w:color w:val="2F5496" w:themeColor="accent1" w:themeShade="BF"/>
    </w:rPr>
  </w:style>
  <w:style w:type="character" w:customStyle="1" w:styleId="Heading5Char">
    <w:name w:val="Heading 5 Char"/>
    <w:basedOn w:val="DefaultParagraphFont"/>
    <w:link w:val="Heading5"/>
    <w:uiPriority w:val="9"/>
    <w:semiHidden/>
    <w:rsid w:val="00FE4171"/>
    <w:rPr>
      <w:rFonts w:eastAsiaTheme="majorEastAsia" w:cstheme="majorBidi"/>
      <w:color w:val="2F5496" w:themeColor="accent1" w:themeShade="BF"/>
    </w:rPr>
  </w:style>
  <w:style w:type="character" w:customStyle="1" w:styleId="Heading6Char">
    <w:name w:val="Heading 6 Char"/>
    <w:basedOn w:val="DefaultParagraphFont"/>
    <w:link w:val="Heading6"/>
    <w:uiPriority w:val="9"/>
    <w:semiHidden/>
    <w:rsid w:val="00FE4171"/>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FE4171"/>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FE4171"/>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FE4171"/>
    <w:rPr>
      <w:rFonts w:eastAsiaTheme="majorEastAsia" w:cstheme="majorBidi"/>
      <w:color w:val="272727" w:themeColor="text1" w:themeTint="D8"/>
    </w:rPr>
  </w:style>
  <w:style w:type="paragraph" w:styleId="Title">
    <w:name w:val="Title"/>
    <w:basedOn w:val="Normal"/>
    <w:next w:val="Normal"/>
    <w:link w:val="TitleChar"/>
    <w:uiPriority w:val="10"/>
    <w:qFormat/>
    <w:rsid w:val="00FE4171"/>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FE4171"/>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FE4171"/>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FE4171"/>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FE4171"/>
    <w:pPr>
      <w:spacing w:before="160"/>
      <w:jc w:val="center"/>
    </w:pPr>
    <w:rPr>
      <w:i/>
      <w:iCs/>
      <w:color w:val="404040" w:themeColor="text1" w:themeTint="BF"/>
    </w:rPr>
  </w:style>
  <w:style w:type="character" w:customStyle="1" w:styleId="QuoteChar">
    <w:name w:val="Quote Char"/>
    <w:basedOn w:val="DefaultParagraphFont"/>
    <w:link w:val="Quote"/>
    <w:uiPriority w:val="29"/>
    <w:rsid w:val="00FE4171"/>
    <w:rPr>
      <w:i/>
      <w:iCs/>
      <w:color w:val="404040" w:themeColor="text1" w:themeTint="BF"/>
    </w:rPr>
  </w:style>
  <w:style w:type="paragraph" w:styleId="ListParagraph">
    <w:name w:val="List Paragraph"/>
    <w:basedOn w:val="Normal"/>
    <w:uiPriority w:val="34"/>
    <w:qFormat/>
    <w:rsid w:val="00FE4171"/>
    <w:pPr>
      <w:ind w:left="720"/>
      <w:contextualSpacing/>
    </w:pPr>
  </w:style>
  <w:style w:type="character" w:styleId="IntenseEmphasis">
    <w:name w:val="Intense Emphasis"/>
    <w:basedOn w:val="DefaultParagraphFont"/>
    <w:uiPriority w:val="21"/>
    <w:qFormat/>
    <w:rsid w:val="00FE4171"/>
    <w:rPr>
      <w:i/>
      <w:iCs/>
      <w:color w:val="2F5496" w:themeColor="accent1" w:themeShade="BF"/>
    </w:rPr>
  </w:style>
  <w:style w:type="paragraph" w:styleId="IntenseQuote">
    <w:name w:val="Intense Quote"/>
    <w:basedOn w:val="Normal"/>
    <w:next w:val="Normal"/>
    <w:link w:val="IntenseQuoteChar"/>
    <w:uiPriority w:val="30"/>
    <w:qFormat/>
    <w:rsid w:val="00FE4171"/>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FE4171"/>
    <w:rPr>
      <w:i/>
      <w:iCs/>
      <w:color w:val="2F5496" w:themeColor="accent1" w:themeShade="BF"/>
    </w:rPr>
  </w:style>
  <w:style w:type="character" w:styleId="IntenseReference">
    <w:name w:val="Intense Reference"/>
    <w:basedOn w:val="DefaultParagraphFont"/>
    <w:uiPriority w:val="32"/>
    <w:qFormat/>
    <w:rsid w:val="00FE4171"/>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ne:mcds>
    <wne:mcd wne:macroName="PROJECT.MODLINGTEX.AUTOEXEC" wne:name="Project.modLingTeX.AutoExec" wne:bEncrypt="00" wne:cmg="56"/>
    <wne:mcd wne:macroName="PROJECT.MODLINGTEX.AUTOEXIT" wne:name="Project.modLingTeX.AutoExit" wne:bEncrypt="00" wne:cmg="56"/>
    <wne:mcd wne:macroName="PROJECT.MODLINGTEX.ENDUNDO" wne:name="Project.modLingTeX.EndUndo" wne:bEncrypt="00" wne:cmg="56"/>
    <wne:mcd wne:macroName="PROJECT.MODLINGTEX.ENSUREHOOKS" wne:name="Project.modLingTeX.EnsureHooks" wne:bEncrypt="00" wne:cmg="56"/>
    <wne:mcd wne:macroName="PROJECT.MODLINGTEX.LINGTEXALIGNBYMORPHEME" wne:name="Project.modLingTeX.LingTeXAlignByMorpheme" wne:bEncrypt="00" wne:cmg="56"/>
    <wne:mcd wne:macroName="PROJECT.MODLINGTEX.LINGTEXALIGNBYWORD" wne:name="Project.modLingTeX.LingTeXAlignByWord" wne:bEncrypt="00" wne:cmg="56"/>
    <wne:mcd wne:macroName="PROJECT.MODLINGTEX.LINGTEXCHECKEXAMPLE" wne:name="Project.modLingTeX.LingTeXCheckExample" wne:bEncrypt="00" wne:cmg="56"/>
    <wne:mcd wne:macroName="PROJECT.MODLINGTEX.LINGTEXCONVERTTABLETOIGT" wne:name="Project.modLingTeX.LingTeXConvertTableToIgt" wne:bEncrypt="00" wne:cmg="56"/>
    <wne:mcd wne:macroName="PROJECT.MODLINGTEX.LINGTEXFIRSTRUN" wne:name="Project.modLingTeX.LingTeXFirstRun" wne:bEncrypt="00" wne:cmg="56"/>
    <wne:mcd wne:macroName="PROJECT.MODLINGTEX.LINGTEXINDENTEXAMPLE" wne:name="Project.modLingTeX.LingTeXIndentExample" wne:bEncrypt="00" wne:cmg="56"/>
    <wne:mcd wne:macroName="PROJECT.MODLINGTEX.LINGTEXINSERTINTERLINEAR" wne:name="Project.modLingTeX.LingTeXInsertInterlinear" wne:bEncrypt="00" wne:cmg="56"/>
    <wne:mcd wne:macroName="PROJECT.MODLINGTEX.LINGTEXINSTALLSHORTCUTS" wne:name="Project.modLingTeX.LingTeXInstallShortcuts" wne:bEncrypt="00" wne:cmg="56"/>
    <wne:mcd wne:macroName="PROJECT.MODLINGTEX.LINGTEXMERGECOLUMNS" wne:name="Project.modLingTeX.LingTeXMergeColumns" wne:bEncrypt="00" wne:cmg="56"/>
    <wne:mcd wne:macroName="PROJECT.MODLINGTEX.LINGTEXOUTDENTEXAMPLE" wne:name="Project.modLingTeX.LingTeXOutdentExample" wne:bEncrypt="00" wne:cmg="56"/>
    <wne:mcd wne:macroName="PROJECT.MODLINGTEX.LINGTEXREMOVESHORTCUTS" wne:name="Project.modLingTeX.LingTeXRemoveShortcuts" wne:bEncrypt="00" wne:cmg="56"/>
    <wne:mcd wne:macroName="PROJECT.MODLINGTEX.LINGTEXRESETSTYLES" wne:name="Project.modLingTeX.LingTeXResetStyles" wne:bEncrypt="00" wne:cmg="56"/>
    <wne:mcd wne:macroName="PROJECT.MODLINGTEX.LINGTEXREWRAPALL" wne:name="Project.modLingTeX.LingTeXRewrapAll" wne:bEncrypt="00" wne:cmg="56"/>
    <wne:mcd wne:macroName="PROJECT.MODLINGTEX.LINGTEXREWRAPCURRENT" wne:name="Project.modLingTeX.LingTeXRewrapCurrent" wne:bEncrypt="00" wne:cmg="56"/>
    <wne:mcd wne:macroName="PROJECT.MODLINGTEX.LINGTEXSETTINGS" wne:name="Project.modLingTeX.LingTeXSettings" wne:bEncrypt="00" wne:cmg="56"/>
    <wne:mcd wne:macroName="PROJECT.MODLINGTEX.LINGTEXSHOWSETTINGS" wne:name="Project.modLingTeX.LingTeXShowSettings" wne:bEncrypt="00" wne:cmg="56"/>
    <wne:mcd wne:macroName="PROJECT.MODLINGTEX.LINGTEXSHOWSHORTCUTS" wne:name="Project.modLingTeX.LingTeXShowShortcuts" wne:bEncrypt="00" wne:cmg="56"/>
    <wne:mcd wne:macroName="PROJECT.MODLINGTEX.LINGTEXSPLITCOLUMN" wne:name="Project.modLingTeX.LingTeXSplitColumn" wne:bEncrypt="00" wne:cmg="56"/>
    <wne:mcd wne:macroName="PROJECT.MODLINGTEX.LINGTEXSTART" wne:name="Project.modLingTeX.LingTeXStart" wne:bEncrypt="00" wne:cmg="56"/>
    <wne:mcd wne:macroName="PROJECT.MODLINGTEX.LINGTEXTEXTTOINTERLINEAR" wne:name="Project.modLingTeX.LingTeXTextToInterlinear" wne:bEncrypt="00" wne:cmg="56"/>
    <wne:mcd wne:macroName="PROJECT.MODLINGTEX.LINGTEXTOGGLEEXAMPLENUMBERS" wne:name="Project.modLingTeX.LingTeXToggleExampleNumbers" wne:bEncrypt="00" wne:cmg="56"/>
    <wne:mcd wne:macroName="PROJECT.MODTESTS.DEBUGPRINTDIAGNOSE" wne:name="Project.modTests.DebugPrintDiagnose" wne:bEncrypt="00" wne:cmg="56"/>
    <wne:mcd wne:macroName="PROJECT.MODTESTS.LOGLINEBREAKCONSTANTS" wne:name="Project.modTests.LogLineBreakConstants" wne:bEncrypt="00" wne:cmg="56"/>
    <wne:mcd wne:macroName="PROJECT.MODTESTS.RUNALLTESTS" wne:name="Project.modTests.RunAllTests" wne:bEncrypt="00" wne:cmg="56"/>
    <wne:mcd wne:macroName="PROJECT.MODMEASURE.CLEARCACHE" wne:name="Project.modMeasure.ClearCache" wne:bEncrypt="00" wne:cmg="56"/>
    <wne:mcd wne:macroName="PROJECT.MODMEASURE.CLEARMEASUREFAILURE" wne:name="Project.modMeasure.ClearMeasureFailure" wne:bEncrypt="00" wne:cmg="56"/>
    <wne:mcd wne:macroName="PROJECT.MODMEASURE.RELEASESCRATCH" wne:name="Project.modMeasure.ReleaseScratch" wne:bEncrypt="00" wne:cmg="56"/>
    <wne:mcd wne:macroName="PROJECT.MODDOCTESTS.RUNDOCTESTS" wne:name="Project.modDocTests.RunDocTests" wne:bEncrypt="00" wne:cmg="56"/>
    <wne:mcd wne:macroName="PROJECT.MODDOCTESTS.RUNDOCTESTSTOFILE" wne:name="Project.modDocTests.RunDocTestsToFile" wne:bEncrypt="00" wne:cmg="56"/>
    <wne:mcd wne:macroName="PROJECT.MODLINGTEX.LINGTEXTOGGLEGRAMGLOSSINITIALCAP" wne:name="Project.modLingTeX.LingTeXToggleGramGlossInitialCap" wne:bEncrypt="00" wne:cmg="56"/>
    <wne:mcd wne:macroName="PROJECT.MODLINGTEX.LINGTEXTOGGLEREWRAPONSAVE" wne:name="Project.modLingTeX.LingTeXToggleRewrapOnSave" wne:bEncrypt="00" wne:cmg="56"/>
    <wne:mcd wne:macroName="PROJECT.MODLINGTEX.LINGTEXTOGGLEREWRAPONSELECTIONCHANGE" wne:name="Project.modLingTeX.LingTeXToggleRewrapOnSelectionChange" wne:bEncrypt="00" wne:cmg="56"/>
    <wne:mcd wne:macroName="PROJECT.MODLINGTEX.REFRESHRIBBON" wne:name="Project.modLingTeX.RefreshRibbon" wne:bEncrypt="00" wne:cmg="56"/>
    <wne:mcd wne:macroName="PROJECT.MODLINGTEX.STARTPENDINGUNDO" wne:name="Project.modLingTeX.StartPendingUndo" wne:bEncrypt="00" wne:cmg="56"/>
    <wne:mcd wne:macroName="PROJECT.MODTESTS.RUNALLTESTSTOFILE" wne:name="Project.modTests.RunAllTestsToFi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igtByMorpheme" Type="http://schemas.openxmlformats.org/officeDocument/2006/relationships/image" Target="images/igtByMorpheme.png"/><Relationship Id="igtByWord" Type="http://schemas.openxmlformats.org/officeDocument/2006/relationships/image" Target="images/igtByWord.png"/><Relationship Id="igtCheck" Type="http://schemas.openxmlformats.org/officeDocument/2006/relationships/image" Target="images/igtCheck.png"/><Relationship Id="igtConvert" Type="http://schemas.openxmlformats.org/officeDocument/2006/relationships/image" Target="images/igtConvert.png"/><Relationship Id="igtFromText" Type="http://schemas.openxmlformats.org/officeDocument/2006/relationships/image" Target="images/igtFromText.png"/><Relationship Id="igtIndent" Type="http://schemas.openxmlformats.org/officeDocument/2006/relationships/image" Target="images/igtIndent.png"/><Relationship Id="igtInitialCap" Type="http://schemas.openxmlformats.org/officeDocument/2006/relationships/image" Target="images/igtInitialCap.png"/><Relationship Id="igtInsert" Type="http://schemas.openxmlformats.org/officeDocument/2006/relationships/image" Target="images/igtInsert.png"/><Relationship Id="igtInstallKeys" Type="http://schemas.openxmlformats.org/officeDocument/2006/relationships/image" Target="images/igtInstallKeys.png"/><Relationship Id="igtMerge" Type="http://schemas.openxmlformats.org/officeDocument/2006/relationships/image" Target="images/igtMerge.png"/><Relationship Id="igtNumbers" Type="http://schemas.openxmlformats.org/officeDocument/2006/relationships/image" Target="images/igtNumbers.png"/><Relationship Id="igtOutdent" Type="http://schemas.openxmlformats.org/officeDocument/2006/relationships/image" Target="images/igtOutdent.png"/><Relationship Id="igtResetStyles" Type="http://schemas.openxmlformats.org/officeDocument/2006/relationships/image" Target="images/igtResetStyles.png"/><Relationship Id="igtRewrapAll" Type="http://schemas.openxmlformats.org/officeDocument/2006/relationships/image" Target="images/igtRewrapAll.png"/><Relationship Id="igtRewrapOnLeave" Type="http://schemas.openxmlformats.org/officeDocument/2006/relationships/image" Target="images/igtRewrapOnLeave.png"/><Relationship Id="igtRewrapOnSave" Type="http://schemas.openxmlformats.org/officeDocument/2006/relationships/image" Target="images/igtRewrapOnSave.png"/><Relationship Id="igtRewrapThis" Type="http://schemas.openxmlformats.org/officeDocument/2006/relationships/image" Target="images/igtRewrapThis.png"/><Relationship Id="igtSettings" Type="http://schemas.openxmlformats.org/officeDocument/2006/relationships/image" Target="images/igtSettings.png"/><Relationship Id="igtShowKeys" Type="http://schemas.openxmlformats.org/officeDocument/2006/relationships/image" Target="images/igtShowKeys.png"/><Relationship Id="igtSplit" Type="http://schemas.openxmlformats.org/officeDocument/2006/relationships/image" Target="images/igtSplit.png"/></Relationships>

</file>

<file path=customUI/customUI14.xml><?xml version="1.0" encoding="utf-8"?>
<!--
  LingTeX-Word ribbon.
  This part is injected into LingTeX-Word.dotm at packaging time by
  ../tools/build-dotm.sh, because Word can save the VBA project into a template
  but has no way to put a custom ribbon in one, the ribbon being a plain-XML part
  its interface does not expose.  It is tracked as a source file so the ribbon is
  reviewable in the repository rather than buried inside a binary, and
  ../tools/check-dotm.sh asserts in CI that the copy inside the template is still
  byte-identical to this one.
  Every onAction points at a Rbn* procedure in modLingTeX.bas.  Those take their
  control argument As Variant rather than As IRibbonControl, so the VBA project
  needs no reference to the Office object library, which keeps the modules
  importable into a bare project on Windows and on Mac alike.
  The icons are our own, src/icons/*.png, drawn by ../tools/make-icons.py: a
  little page carrying an interlinear example, with a badge for what the button
  does to it.  The buttons act on interlinear examples, which are tables to Word
  but not to the user, so nothing in an icon is a grid.  image="igtInsert" names
  a relationship of THIS part, which build-dotm.sh writes alongside the PNGs
  (customUI/_rels/customUI14.xml.rels, id = file name); a button whose icon is
  missing from src/icons/ fails the build rather than coming through blank.
  Embedded images from a startup template are unproven on Mac; if every button
  is blank there, that is the finding, and the fallback is imageMso names.
  (Note for editors: an XML comment may not contain two consecutive hyphens,
  so prose in here uses commas where the rest of the project uses dashes.)
-->
<customUI xmlns="http://schemas.microsoft.com/office/2009/07/customui" onLoad="RbnOnLoad">
  <ribbon>
    <tabs>
      <tab id="LingTeXTab" label="Interlinear">
        <group id="LingTeXInterlinearGroup" label="Interlinear">
          <button id="LingTeXInsert" label="Insert Interlinear" size="large" image="igtInsert" onAction="RbnInsert" screentip="Insert an interlinear example" supertip="Copy an interlinear selection in FLEx and click here, or paste the text into the document, select it, and click here. The example is drawn as a borderless table, one column per alignment slot, wrapped to the page."/>
          <button id="LingTeXConvert" label="Convert Table" size="large" image="igtConvert" onAction="RbnConvertTable" screentip="Convert a plain table into an interlinear example" supertip="Turns an ordinary Word table -- typed by hand or pasted from a spreadsheet -- into an auto-wrapping interlinear example. One row per tier."/>
          <button id="LingTeXFromText" label="Text to Interlinear" size="large" image="igtFromText" onAction="RbnFromText" screentip="Turn selected lines of text into an interlinear example" supertip="Select the lines: the words of the sentence on one line, their glosses on the next, the translation under them. Blank lines are ignored and a leading number such as (1) is dropped. You are asked how many of the last lines are translations. Aligned by word or by morpheme as the document is set."/>
        </group>
        <group id="LingTeXLayoutGroup" label="Layout">
          <!-- Two stacks of two (a bare group would stack small buttons three high). -->
          <box id="LingTeXRewrapBox" boxStyle="vertical">
            <button id="LingTeXRewrapAll" label="Re-wrap All" image="igtRewrapAll" onAction="RbnRewrapAll" screentip="Re-wrap every example in the document" supertip="Also runs automatically when the document is saved; the Re-wrap on Save toggle turns that off."/>
            <button id="LingTeXRewrapCurrent" label="Re-wrap This" image="igtRewrapThis" onAction="RbnRewrapCurrent" screentip="Re-wrap the example at the cursor" supertip="Recomputes the wrap from scratch, so columns move down when space runs out and back up when it is freed -- after a margin, font or orientation change, or an edit. A space typed into an interlinear cell becomes the document's replacement character (. or _)."/>
          </box>
          <box id="LingTeXIndentBox" boxStyle="vertical">
            <button id="LingTeXIndent" label="Indent" image="igtIndent" onAction="RbnIndent" screentip="Move the example half an inch to the right" supertip="The number and the translation move with it, and the example is re-wrapped to the narrower line. The indent is the table's own left indent, so the ruler works too."/>
            <button id="LingTeXOutdent" label="Outdent" image="igtOutdent" onAction="RbnOutdent" screentip="Move the example half an inch to the left" supertip="Stops at the margin."/>
          </box>
        </group>
        <group id="LingTeXAlignGroup" label="Alignment">
          <button id="LingTeXSplit" label="Split Column" image="igtSplit" onAction="RbnSplitColumn" screentip="Split the column at the cursor" supertip="Pulls an affix, clitic or reduplicant out into an alignment column of its own, carrying the morpheme break character onto the start of the new column on every interlinear tier. Use it to morpheme-align part of an otherwise word-aligned example."/>
          <button id="LingTeXMerge" label="Merge Columns" image="igtMerge" onAction="RbnMergeColumns" screentip="Merge columns back together" supertip="Select across several cells to merge exactly those. With the cursor in a single cell, that column is merged with the one after it."/>
        </group>
        <group id="LingTeXSettingsGroup" label="Settings">
          <toggleButton id="LingTeXAlignWord" label="By Word" image="igtByWord" getPressed="RbnGetPressed" onAction="RbnToggle" screentip="New examples: one column per word" supertip="Enclitics stay in their host's column. Stored in this document; examples already on the page are unchanged until inserted again."/>
          <toggleButton id="LingTeXAlignMorpheme" label="By Morpheme" image="igtByMorpheme" getPressed="RbnGetPressed" onAction="RbnToggle" screentip="New examples: one column per morpheme" supertip="Enclitic columns never start a wrap line. Stored in this document; examples already on the page are unchanged until inserted again."/>
          <toggleButton id="LingTeXRewrapOnSaveToggle" label="Re-wrap on Save" image="igtRewrapOnSave" getPressed="RbnGetPressed" onAction="RbnToggle" screentip="Re-wrap every example when this document is saved"/>
          <toggleButton id="LingTeXRewrapOnLeaveToggle" label="Re-wrap on Leave" image="igtRewrapOnLeave" getPressed="RbnGetPressed" onAction="RbnToggle" screentip="Re-wrap an example as soon as the cursor leaves it" supertip="On by default. It fires only when the cursor leaves an example, never while you type inside one, and the cursor stays where you clicked."/>
          <toggleButton id="LingTeXNumbersToggle" label="Numbers" image="igtNumbers" getPressed="RbnGetPressed" onAction="RbnToggle" screentip="Number new examples (1), (2)... with Word list numbering" supertip="The number sits in a first column, continuing through the document, so deleting or moving an example renumbers the rest. To restart per chapter, link level 1 of the LingTeX Example Number list style to Heading 1 and set the list level to 2 in Settings."/>
          <toggleButton id="LingTeXInitialCapToggle" label="First Capital" image="igtInitialCap" getPressed="RbnGetPressed" onAction="RbnToggle" screentip="Grammatical glosses as Erg / 3Sg; off, uniform small capitals"/>
        </group>
        <group id="LingTeXSetupGroup" label="Setup">
          <button id="LingTeXShowSettingsButton" label="Settings" image="igtSettings" onAction="RbnShowSettings" screentip="Open the settings dialog" supertip="How new examples are aligned and numbered, small capitals, the re-wrap triggers, every spacing at every level and in every direction, and the LingTeX styles, each of which opens in Word's own style dialog. Stored in this document."/>
          <button id="LingTeXResetStylesButton" label="Reset Styles" image="igtResetStyles" onAction="RbnResetStyles" screentip="Make the LingTeX styles follow this document's Normal style again, and re-wrap" supertip="Replaces any size or font you set on a LingTeX style yourself. Asks first."/>
        </group>
        <group id="LingTeXKeysGroup" label="Keys">
          <button id="LingTeXInstallKeys" label="Install Shortcuts" image="igtInstallKeys" onAction="RbnInstallShortcuts" screentip="Bind every command to Ctrl+Alt+Shift (Cmd+Option+Shift on Mac) + a letter" supertip="Installed in the Normal template, so they work in every document. LingTeXRemoveShortcuts takes them out again."/>
          <button id="LingTeXShowKeys" label="Shortcuts" image="igtShowKeys" onAction="RbnShowShortcuts" screentip="List the keyboard shortcuts"/>
        </group>
        <group id="LingTeXCheckGroup" label="Check">
          <button id="LingTeXCheck" label="Check Glossing" size="large" image="igtCheck" onAction="RbnCheck" screentip="Check the example against the glossing conventions" supertip="Reports columns whose cells disagree about a morpheme break character, spaces inside interlinear cells, form and gloss showing a different number of morpheme breaks, and unmatched infix brackets. Offers to fix the ones that have a single right answer. Grammatical glosses are recognised by their shape, so your own abbreviations are never flagged as unknown."/>
        </group>
      </tab>
    </tabs>
  </ribbon>
</customUI>
</file>

<file path=docProps/app.xml><?xml version="1.0" encoding="utf-8"?>
<Properties xmlns="http://schemas.openxmlformats.org/officeDocument/2006/extended-properties" xmlns:vt="http://schemas.openxmlformats.org/officeDocument/2006/docPropsVTypes">
  <Template>LingTeX.dotm</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Seth Johnston</dc:creator>
  <cp:keywords/>
  <dc:description/>
  <cp:lastModifiedBy>Seth Johnston</cp:lastModifiedBy>
  <cp:revision>2</cp:revision>
  <dcterms:created xsi:type="dcterms:W3CDTF">2026-09-29T00:39:00Z</dcterms:created>
  <dcterms:modified xsi:type="dcterms:W3CDTF">2026-09-29T00:39:00Z</dcterms:modified>
</cp:coreProperties>
</file>