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718096"/>
          <w:sz w:val="18"/>
          <w:szCs w:val="18"/>
        </w:rPr>
        <w:t xml:space="preserve">REPÚBLICA DE CHILE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0042AF"/>
          <w:sz w:val="32"/>
          <w:szCs w:val="32"/>
        </w:rPr>
        <w:t xml:space="preserve">LIQUIDACIÓN DE REMUNERACIONES</w:t>
      </w:r>
    </w:p>
    <w:p>
      <w:pPr>
        <w:pBdr>
          <w:bottom w:val="single" w:color="0042AF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0042AF"/>
          <w:sz w:val="24"/>
          <w:szCs w:val="24"/>
        </w:rPr>
        <w:t xml:space="preserve">Datos del Empleador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Empresa: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Empresa Ejemplo SpA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RUT: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76.543.210-K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Dirección: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Av. Providencia 1234, Santiago</w:t>
            </w:r>
          </w:p>
        </w:tc>
      </w:tr>
    </w:tbl>
    <w:p>
      <w:pPr>
        <w:pBdr>
          <w:bottom w:val="single" w:color="0042AF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0042AF"/>
          <w:sz w:val="24"/>
          <w:szCs w:val="24"/>
        </w:rPr>
        <w:t xml:space="preserve">Datos del Trabajador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Nombre: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Juan Pérez González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RUT: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12.345.678-9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Cargo: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Desarrollador de Software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AFP: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AFP Habitat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Salud: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Fonasa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Período: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Febrero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Días trabajados: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28 días</w:t>
            </w:r>
          </w:p>
        </w:tc>
      </w:tr>
    </w:tbl>
    <w:p>
      <w:pPr>
        <w:pBdr>
          <w:bottom w:val="single" w:color="0042AF" w:sz="6" w:space="1"/>
        </w:pBdr>
        <w:spacing w:before="240" w:after="120"/>
      </w:pPr>
      <w:r>
        <w:rPr>
          <w:rFonts w:ascii="Arial" w:cs="Arial" w:eastAsia="Arial" w:hAnsi="Arial"/>
          <w:b/>
          <w:bCs/>
          <w:color w:val="0042AF"/>
          <w:sz w:val="24"/>
          <w:szCs w:val="24"/>
        </w:rPr>
        <w:t xml:space="preserve">Detalle de Remuneraciones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3000"/>
      </w:tblGrid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2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2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MONTO</w:t>
            </w:r>
          </w:p>
        </w:tc>
      </w:tr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42AF"/>
                <w:sz w:val="20"/>
                <w:szCs w:val="20"/>
              </w:rPr>
              <w:t xml:space="preserve">HABERES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Sueldo 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$800.000</w:t>
            </w:r>
          </w:p>
        </w:tc>
      </w:tr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Gratificación legal (Art. 50)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$65.417</w:t>
            </w:r>
          </w:p>
        </w:tc>
      </w:tr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Bono de colación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$40.000</w:t>
            </w:r>
          </w:p>
        </w:tc>
      </w:tr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Bono de movilización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$30.000</w:t>
            </w:r>
          </w:p>
        </w:tc>
      </w:tr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HABERES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$935.417</w:t>
            </w:r>
          </w:p>
        </w:tc>
      </w:tr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DESCUENTOS LEGALES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AFP Habitat (11.27%)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-$90.160</w:t>
            </w:r>
          </w:p>
        </w:tc>
      </w:tr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Salud Fonasa (7%)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-$65.479</w:t>
            </w:r>
          </w:p>
        </w:tc>
      </w:tr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Seguro de cesantía (0.6%)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-$5.612</w:t>
            </w:r>
          </w:p>
        </w:tc>
      </w:tr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TOTAL DESCUENTOS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-$161.251</w:t>
            </w:r>
          </w:p>
        </w:tc>
      </w:tr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2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A PAGAR (LÍQUIDO)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2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EF1D0"/>
                <w:sz w:val="20"/>
                <w:szCs w:val="20"/>
              </w:rPr>
              <w:t xml:space="preserve">$774.166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Nota: Liquidación emitida conforme al Código del Trabajo. Período: Febrero 2025.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0"/>
              <w:left w:type="dxa" w:w="120"/>
              <w:bottom w:type="dxa" w:w="80"/>
              <w:right w:type="dxa" w:w="120"/>
            </w:tcMar>
          </w:tcPr>
          <w:p>
            <w:pPr>
              <w:pBdr>
                <w:top w:val="single" w:color="0042AF" w:sz="4" w:space="1"/>
              </w:pBdr>
            </w:pPr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Firma Empleador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Empresa Ejemplo SpA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0"/>
              <w:left w:type="dxa" w:w="120"/>
              <w:bottom w:type="dxa" w:w="80"/>
              <w:right w:type="dxa" w:w="120"/>
            </w:tcMar>
          </w:tcPr>
          <w:p>
            <w:pPr>
              <w:pBdr>
                <w:top w:val="single" w:color="0042AF" w:sz="4" w:space="1"/>
              </w:pBdr>
            </w:pPr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Firma Trabajador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Juan Pérez González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RUT: 12.345.678-9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2026-03-23T04:09:17.461Z</dcterms:created>
  <dcterms:modified xsi:type="dcterms:W3CDTF">2026-03-23T04:09:17.461Z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