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844"/>
        <w:gridCol w:w="4220"/>
        <w:gridCol w:w="4003"/>
      </w:tblGrid>
      <w:tr w:rsidR="00DD6F10" w:rsidRPr="001572BE" w:rsidTr="00DD6F10">
        <w:trPr>
          <w:trHeight w:val="277"/>
        </w:trPr>
        <w:tc>
          <w:tcPr>
            <w:tcW w:w="0" w:type="auto"/>
          </w:tcPr>
          <w:p w:rsidR="00DD6F10" w:rsidRPr="001572BE" w:rsidRDefault="00DD6F10" w:rsidP="00DD6F10">
            <w:pPr>
              <w:ind w:left="-539" w:firstLine="53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b/>
                <w:sz w:val="24"/>
                <w:szCs w:val="24"/>
              </w:rPr>
              <w:t>Название функции</w:t>
            </w:r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b/>
                <w:sz w:val="24"/>
                <w:szCs w:val="24"/>
              </w:rPr>
              <w:t>Описание функции</w:t>
            </w:r>
          </w:p>
        </w:tc>
      </w:tr>
      <w:tr w:rsidR="00DD6F10" w:rsidRPr="001572BE" w:rsidTr="00DD6F10">
        <w:trPr>
          <w:trHeight w:val="262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strlen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Определяет длину строки. Принимает один аргумент: строку. Используется для работы с текстовыми данными.</w:t>
            </w:r>
          </w:p>
        </w:tc>
      </w:tr>
      <w:tr w:rsidR="00DD6F10" w:rsidRPr="001572BE" w:rsidTr="00DD6F10">
        <w:trPr>
          <w:trHeight w:val="277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array_merge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Объединяет два или более массивов. Принимает любое количество массивов в качестве аргументов.</w:t>
            </w:r>
          </w:p>
        </w:tc>
      </w:tr>
      <w:tr w:rsidR="00DD6F10" w:rsidRPr="001572BE" w:rsidTr="00DD6F10">
        <w:trPr>
          <w:trHeight w:val="262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in_array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Проверяет, присутствует ли значение в массиве. Аргументы: значение для поиска, массив, опционально — строгое сравнение.</w:t>
            </w:r>
          </w:p>
        </w:tc>
      </w:tr>
      <w:tr w:rsidR="00DD6F10" w:rsidRPr="001572BE" w:rsidTr="00DD6F10">
        <w:trPr>
          <w:trHeight w:val="277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explode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Разбивает строку на массив. Аргументы: разделитель (строка), строка для разбивания, необязательный лимит.</w:t>
            </w:r>
          </w:p>
        </w:tc>
        <w:bookmarkStart w:id="0" w:name="_GoBack"/>
        <w:bookmarkEnd w:id="0"/>
      </w:tr>
      <w:tr w:rsidR="00DD6F10" w:rsidRPr="001572BE" w:rsidTr="00DD6F10">
        <w:trPr>
          <w:trHeight w:val="262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implode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Объединяет элементы массива в строку. Аргументы: разделитель (строка), массив.</w:t>
            </w:r>
          </w:p>
        </w:tc>
      </w:tr>
      <w:tr w:rsidR="00DD6F10" w:rsidRPr="001572BE" w:rsidTr="00DD6F10">
        <w:trPr>
          <w:trHeight w:val="277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file_get_contents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Читает содержимое файла в строку. Аргумент: путь к файлу. Используется для работы с файлами.</w:t>
            </w:r>
          </w:p>
        </w:tc>
      </w:tr>
      <w:tr w:rsidR="00DD6F10" w:rsidRPr="001572BE" w:rsidTr="00DD6F10">
        <w:trPr>
          <w:trHeight w:val="277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json_encode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Преобразует данные в JSON-формат. Принимает данные (массив или объект) и опционально флаги.</w:t>
            </w:r>
          </w:p>
        </w:tc>
      </w:tr>
      <w:tr w:rsidR="00DD6F10" w:rsidRPr="001572BE" w:rsidTr="00DD6F10">
        <w:trPr>
          <w:trHeight w:val="262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json_decode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Преобразует JSON-строку в PHP массив или объект. Аргументы: JSON-строка, флаг преобразования в массив.</w:t>
            </w:r>
          </w:p>
        </w:tc>
      </w:tr>
      <w:tr w:rsidR="00DD6F10" w:rsidRPr="001572BE" w:rsidTr="00DD6F10">
        <w:trPr>
          <w:trHeight w:val="277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Форматирует текущую или указанную дату. Аргументы: формат (строка), опционально временная метка.</w:t>
            </w:r>
          </w:p>
        </w:tc>
      </w:tr>
      <w:tr w:rsidR="00DD6F10" w:rsidRPr="001572BE" w:rsidTr="00DD6F10">
        <w:trPr>
          <w:trHeight w:val="262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is_array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 xml:space="preserve">Проверяет, является ли переменная массивом. Аргумент: переменная. Удобно для </w:t>
            </w: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валидации</w:t>
            </w:r>
            <w:proofErr w:type="spellEnd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 xml:space="preserve"> данных.</w:t>
            </w:r>
          </w:p>
        </w:tc>
      </w:tr>
      <w:tr w:rsidR="00DD6F10" w:rsidRPr="001572BE" w:rsidTr="00DD6F10">
        <w:trPr>
          <w:trHeight w:val="277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isset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 xml:space="preserve">Проверяет, установлена ли переменная и не равна ли она </w:t>
            </w:r>
            <w:proofErr w:type="spellStart"/>
            <w:r w:rsidRPr="001572BE">
              <w:rPr>
                <w:rStyle w:val="HTML"/>
                <w:rFonts w:ascii="Times New Roman" w:eastAsiaTheme="minorHAnsi" w:hAnsi="Times New Roman" w:cs="Times New Roman"/>
                <w:sz w:val="24"/>
                <w:szCs w:val="24"/>
              </w:rPr>
              <w:t>null</w:t>
            </w:r>
            <w:proofErr w:type="spellEnd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. Аргумент: переменная.</w:t>
            </w:r>
          </w:p>
        </w:tc>
      </w:tr>
      <w:tr w:rsidR="00DD6F10" w:rsidRPr="001572BE" w:rsidTr="00DD6F10">
        <w:trPr>
          <w:trHeight w:val="262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empty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Проверяет, является ли переменная пустой. Аргумент: переменная.</w:t>
            </w:r>
          </w:p>
        </w:tc>
      </w:tr>
      <w:tr w:rsidR="00DD6F10" w:rsidRPr="001572BE" w:rsidTr="00DD6F10">
        <w:trPr>
          <w:trHeight w:val="277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htmlspecialchars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Преобразует специальные символы в HTML-сущности. Аргументы: строка и опционально флаги.</w:t>
            </w:r>
          </w:p>
        </w:tc>
      </w:tr>
      <w:tr w:rsidR="00DD6F10" w:rsidRPr="001572BE" w:rsidTr="00DD6F10">
        <w:trPr>
          <w:trHeight w:val="277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trim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Удаляет пробелы (или другие символы) с начала и конца строки. Аргумент: строка.</w:t>
            </w:r>
          </w:p>
        </w:tc>
      </w:tr>
      <w:tr w:rsidR="00DD6F10" w:rsidRPr="001572BE" w:rsidTr="00DD6F10">
        <w:trPr>
          <w:trHeight w:val="262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strtoupper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Преобразует строку в верхний регистр. Аргумент: строка.</w:t>
            </w:r>
          </w:p>
        </w:tc>
      </w:tr>
      <w:tr w:rsidR="00DD6F10" w:rsidRPr="001572BE" w:rsidTr="00DD6F10">
        <w:trPr>
          <w:trHeight w:val="277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strtolower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Преобразует строку в нижний регистр. Аргумент: строка.</w:t>
            </w:r>
          </w:p>
        </w:tc>
      </w:tr>
      <w:tr w:rsidR="00DD6F10" w:rsidRPr="001572BE" w:rsidTr="00DD6F10">
        <w:trPr>
          <w:trHeight w:val="262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17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substr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Возвращает часть строки. Аргументы: строка, начальная позиция, опционально длина.</w:t>
            </w:r>
          </w:p>
        </w:tc>
      </w:tr>
      <w:tr w:rsidR="00DD6F10" w:rsidRPr="001572BE" w:rsidTr="00DD6F10">
        <w:trPr>
          <w:trHeight w:val="277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str_replace</w:t>
            </w:r>
            <w:proofErr w:type="spellEnd"/>
          </w:p>
        </w:tc>
        <w:tc>
          <w:tcPr>
            <w:tcW w:w="4003" w:type="dxa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Заменяет одну строку на другую. Аргументы: что заменить, на что заменить, строка.</w:t>
            </w:r>
          </w:p>
        </w:tc>
      </w:tr>
      <w:tr w:rsidR="00DD6F10" w:rsidRPr="001572BE" w:rsidTr="00DD6F10">
        <w:trPr>
          <w:trHeight w:val="262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19</w:t>
            </w:r>
          </w:p>
        </w:tc>
        <w:tc>
          <w:tcPr>
            <w:tcW w:w="0" w:type="auto"/>
          </w:tcPr>
          <w:p w:rsidR="00DD6F10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strpos</w:t>
            </w:r>
            <w:proofErr w:type="spellEnd"/>
          </w:p>
        </w:tc>
        <w:tc>
          <w:tcPr>
            <w:tcW w:w="4003" w:type="dxa"/>
          </w:tcPr>
          <w:p w:rsidR="00DD6F10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Находит позицию первого вхождения подстроки. Аргументы: строка, подстрока, опционально начальная позиция.</w:t>
            </w:r>
          </w:p>
        </w:tc>
      </w:tr>
      <w:tr w:rsidR="00DD6F10" w:rsidRPr="001572BE" w:rsidTr="00DD6F10">
        <w:trPr>
          <w:trHeight w:val="277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DD6F10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array_key_exists</w:t>
            </w:r>
            <w:proofErr w:type="spellEnd"/>
          </w:p>
        </w:tc>
        <w:tc>
          <w:tcPr>
            <w:tcW w:w="4003" w:type="dxa"/>
          </w:tcPr>
          <w:p w:rsidR="00DD6F10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Проверяет, существует ли указанный ключ в массиве. Аргументы: ключ и массив.</w:t>
            </w:r>
          </w:p>
        </w:tc>
      </w:tr>
      <w:tr w:rsidR="00DD6F10" w:rsidRPr="001572BE" w:rsidTr="00DD6F10">
        <w:trPr>
          <w:trHeight w:val="277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:rsidR="00DD6F10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count</w:t>
            </w:r>
            <w:proofErr w:type="spellEnd"/>
          </w:p>
        </w:tc>
        <w:tc>
          <w:tcPr>
            <w:tcW w:w="4003" w:type="dxa"/>
          </w:tcPr>
          <w:p w:rsidR="00DD6F10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Возвращает количество элементов в массиве или объекте. Аргумент: массив или объект.</w:t>
            </w:r>
          </w:p>
        </w:tc>
      </w:tr>
      <w:tr w:rsidR="00DD6F10" w:rsidRPr="001572BE" w:rsidTr="00DD6F10">
        <w:trPr>
          <w:trHeight w:val="262"/>
        </w:trPr>
        <w:tc>
          <w:tcPr>
            <w:tcW w:w="0" w:type="auto"/>
          </w:tcPr>
          <w:p w:rsidR="00DD6F10" w:rsidRPr="001572BE" w:rsidRDefault="00DD6F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</w:tcPr>
          <w:p w:rsidR="00DD6F10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uniqid</w:t>
            </w:r>
            <w:proofErr w:type="spellEnd"/>
          </w:p>
        </w:tc>
        <w:tc>
          <w:tcPr>
            <w:tcW w:w="4003" w:type="dxa"/>
          </w:tcPr>
          <w:p w:rsidR="00DD6F10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Генерирует уникальный идентификатор. Аргументы: префикс (опционально) и более случайный вид (опционально).</w:t>
            </w:r>
          </w:p>
        </w:tc>
      </w:tr>
      <w:tr w:rsidR="006A26DD" w:rsidRPr="001572BE" w:rsidTr="00DD6F10">
        <w:trPr>
          <w:trHeight w:val="277"/>
        </w:trPr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header</w:t>
            </w:r>
            <w:proofErr w:type="spellEnd"/>
          </w:p>
        </w:tc>
        <w:tc>
          <w:tcPr>
            <w:tcW w:w="4003" w:type="dxa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Отправляет HTTP-заголовок. Аргумент: строка с заголовком. Используется для управления HTTP-запросами.</w:t>
            </w:r>
          </w:p>
        </w:tc>
      </w:tr>
      <w:tr w:rsidR="006A26DD" w:rsidRPr="001572BE" w:rsidTr="00DD6F10">
        <w:trPr>
          <w:trHeight w:val="277"/>
        </w:trPr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session_start</w:t>
            </w:r>
            <w:proofErr w:type="spellEnd"/>
          </w:p>
        </w:tc>
        <w:tc>
          <w:tcPr>
            <w:tcW w:w="4003" w:type="dxa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Инициализирует сессию. Не принимает аргументов.</w:t>
            </w:r>
          </w:p>
        </w:tc>
      </w:tr>
      <w:tr w:rsidR="006A26DD" w:rsidRPr="001572BE" w:rsidTr="00DD6F10">
        <w:trPr>
          <w:trHeight w:val="277"/>
        </w:trPr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die</w:t>
            </w:r>
            <w:proofErr w:type="spellEnd"/>
          </w:p>
        </w:tc>
        <w:tc>
          <w:tcPr>
            <w:tcW w:w="4003" w:type="dxa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Останавливает выполнение скрипта. Аргументы: сообщение (опционально).</w:t>
            </w:r>
          </w:p>
        </w:tc>
      </w:tr>
      <w:tr w:rsidR="006A26DD" w:rsidRPr="001572BE" w:rsidTr="00DD6F10">
        <w:trPr>
          <w:trHeight w:val="277"/>
        </w:trPr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include</w:t>
            </w:r>
            <w:proofErr w:type="spellEnd"/>
          </w:p>
        </w:tc>
        <w:tc>
          <w:tcPr>
            <w:tcW w:w="4003" w:type="dxa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Включает и выполняет PHP файл. Аргумент: путь к файлу.</w:t>
            </w:r>
          </w:p>
        </w:tc>
      </w:tr>
      <w:tr w:rsidR="006A26DD" w:rsidRPr="001572BE" w:rsidTr="00DD6F10">
        <w:trPr>
          <w:trHeight w:val="277"/>
        </w:trPr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require</w:t>
            </w:r>
            <w:proofErr w:type="spellEnd"/>
          </w:p>
        </w:tc>
        <w:tc>
          <w:tcPr>
            <w:tcW w:w="4003" w:type="dxa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Включает файл, выполнение которого обязательно. Аргумент: путь к файлу.</w:t>
            </w:r>
          </w:p>
        </w:tc>
      </w:tr>
      <w:tr w:rsidR="006A26DD" w:rsidRPr="001572BE" w:rsidTr="00DD6F10">
        <w:trPr>
          <w:trHeight w:val="277"/>
        </w:trPr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preg_match</w:t>
            </w:r>
            <w:proofErr w:type="spellEnd"/>
          </w:p>
        </w:tc>
        <w:tc>
          <w:tcPr>
            <w:tcW w:w="4003" w:type="dxa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Выполняет поиск регулярного выражения в строке. Аргументы: шаблон, строка, опционально массив совпадений</w:t>
            </w: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A26DD" w:rsidRPr="001572BE" w:rsidTr="00DD6F10">
        <w:trPr>
          <w:trHeight w:val="277"/>
        </w:trPr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29</w:t>
            </w:r>
          </w:p>
        </w:tc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array_push</w:t>
            </w:r>
            <w:proofErr w:type="spellEnd"/>
          </w:p>
        </w:tc>
        <w:tc>
          <w:tcPr>
            <w:tcW w:w="4003" w:type="dxa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Добавляет один или несколько элементов в конец массива. Аргументы: массив и элементы.</w:t>
            </w:r>
          </w:p>
        </w:tc>
      </w:tr>
      <w:tr w:rsidR="006A26DD" w:rsidRPr="001572BE" w:rsidTr="00DD6F10">
        <w:trPr>
          <w:trHeight w:val="277"/>
        </w:trPr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array_pop</w:t>
            </w:r>
            <w:proofErr w:type="spellEnd"/>
          </w:p>
        </w:tc>
        <w:tc>
          <w:tcPr>
            <w:tcW w:w="4003" w:type="dxa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Удаляет последний элемент массива и возвращает его. Аргумент: массив.</w:t>
            </w:r>
          </w:p>
        </w:tc>
      </w:tr>
      <w:tr w:rsidR="006A26DD" w:rsidRPr="001572BE" w:rsidTr="00DD6F10">
        <w:trPr>
          <w:trHeight w:val="277"/>
        </w:trPr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31</w:t>
            </w:r>
          </w:p>
        </w:tc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array_shift</w:t>
            </w:r>
            <w:proofErr w:type="spellEnd"/>
          </w:p>
        </w:tc>
        <w:tc>
          <w:tcPr>
            <w:tcW w:w="4003" w:type="dxa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Удаляет первый элемент массива и возвращает его. Аргумент: массив.</w:t>
            </w:r>
          </w:p>
        </w:tc>
      </w:tr>
      <w:tr w:rsidR="006A26DD" w:rsidRPr="001572BE" w:rsidTr="00DD6F10">
        <w:trPr>
          <w:trHeight w:val="277"/>
        </w:trPr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array_unshift</w:t>
            </w:r>
            <w:proofErr w:type="spellEnd"/>
          </w:p>
        </w:tc>
        <w:tc>
          <w:tcPr>
            <w:tcW w:w="4003" w:type="dxa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Добавляет один или несколько элементов в начало массива. Аргументы: массив и элементы.</w:t>
            </w:r>
          </w:p>
        </w:tc>
      </w:tr>
      <w:tr w:rsidR="006A26DD" w:rsidRPr="001572BE" w:rsidTr="00DD6F10">
        <w:trPr>
          <w:trHeight w:val="277"/>
        </w:trPr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array_slice</w:t>
            </w:r>
            <w:proofErr w:type="spellEnd"/>
          </w:p>
        </w:tc>
        <w:tc>
          <w:tcPr>
            <w:tcW w:w="4003" w:type="dxa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Извлекает часть массива. Аргументы: массив, начальная позиция, опционально длина и флаги.</w:t>
            </w:r>
          </w:p>
        </w:tc>
      </w:tr>
      <w:tr w:rsidR="006A26DD" w:rsidRPr="001572BE" w:rsidTr="00DD6F10">
        <w:trPr>
          <w:trHeight w:val="277"/>
        </w:trPr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34</w:t>
            </w:r>
          </w:p>
        </w:tc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array_keys</w:t>
            </w:r>
            <w:proofErr w:type="spellEnd"/>
          </w:p>
        </w:tc>
        <w:tc>
          <w:tcPr>
            <w:tcW w:w="4003" w:type="dxa"/>
          </w:tcPr>
          <w:p w:rsidR="006A26DD" w:rsidRPr="001572BE" w:rsidRDefault="00EE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Возвращает массив ключей указанного массива. Аргументы: массив, опционально значение для поиска.</w:t>
            </w:r>
          </w:p>
        </w:tc>
      </w:tr>
      <w:tr w:rsidR="006A26DD" w:rsidRPr="001572BE" w:rsidTr="00DD6F10">
        <w:trPr>
          <w:trHeight w:val="277"/>
        </w:trPr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35</w:t>
            </w:r>
          </w:p>
        </w:tc>
        <w:tc>
          <w:tcPr>
            <w:tcW w:w="0" w:type="auto"/>
          </w:tcPr>
          <w:p w:rsidR="006A26DD" w:rsidRPr="001572BE" w:rsidRDefault="00EE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array_values</w:t>
            </w:r>
            <w:proofErr w:type="spellEnd"/>
          </w:p>
        </w:tc>
        <w:tc>
          <w:tcPr>
            <w:tcW w:w="4003" w:type="dxa"/>
          </w:tcPr>
          <w:p w:rsidR="006A26DD" w:rsidRPr="001572BE" w:rsidRDefault="00EE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Возвращает массив всех значений указанного массива. Аргумент: массив.</w:t>
            </w:r>
          </w:p>
        </w:tc>
      </w:tr>
      <w:tr w:rsidR="006A26DD" w:rsidRPr="001572BE" w:rsidTr="00DD6F10">
        <w:trPr>
          <w:trHeight w:val="277"/>
        </w:trPr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  <w:tc>
          <w:tcPr>
            <w:tcW w:w="0" w:type="auto"/>
          </w:tcPr>
          <w:p w:rsidR="006A26DD" w:rsidRPr="001572BE" w:rsidRDefault="00EE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sort</w:t>
            </w:r>
            <w:proofErr w:type="spellEnd"/>
          </w:p>
        </w:tc>
        <w:tc>
          <w:tcPr>
            <w:tcW w:w="4003" w:type="dxa"/>
          </w:tcPr>
          <w:p w:rsidR="006A26DD" w:rsidRPr="001572BE" w:rsidRDefault="00EE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Сортирует массив по возрастанию. Аргумент: массив. Изменяет исходный массив.</w:t>
            </w:r>
          </w:p>
        </w:tc>
      </w:tr>
      <w:tr w:rsidR="006A26DD" w:rsidRPr="001572BE" w:rsidTr="00DD6F10">
        <w:trPr>
          <w:trHeight w:val="277"/>
        </w:trPr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37</w:t>
            </w:r>
          </w:p>
        </w:tc>
        <w:tc>
          <w:tcPr>
            <w:tcW w:w="0" w:type="auto"/>
          </w:tcPr>
          <w:p w:rsidR="006A26DD" w:rsidRPr="001572BE" w:rsidRDefault="00EE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rsort</w:t>
            </w:r>
            <w:proofErr w:type="spellEnd"/>
          </w:p>
        </w:tc>
        <w:tc>
          <w:tcPr>
            <w:tcW w:w="4003" w:type="dxa"/>
          </w:tcPr>
          <w:p w:rsidR="006A26DD" w:rsidRPr="001572BE" w:rsidRDefault="00EE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Сортирует массив по убыванию. Аргумент: массив. Изменяет исходный массив.</w:t>
            </w:r>
          </w:p>
        </w:tc>
      </w:tr>
      <w:tr w:rsidR="006A26DD" w:rsidRPr="001572BE" w:rsidTr="00DD6F10">
        <w:trPr>
          <w:trHeight w:val="277"/>
        </w:trPr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38</w:t>
            </w:r>
          </w:p>
        </w:tc>
        <w:tc>
          <w:tcPr>
            <w:tcW w:w="0" w:type="auto"/>
          </w:tcPr>
          <w:p w:rsidR="006A26DD" w:rsidRPr="001572BE" w:rsidRDefault="00EE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ksort</w:t>
            </w:r>
            <w:proofErr w:type="spellEnd"/>
          </w:p>
        </w:tc>
        <w:tc>
          <w:tcPr>
            <w:tcW w:w="4003" w:type="dxa"/>
          </w:tcPr>
          <w:p w:rsidR="006A26DD" w:rsidRPr="001572BE" w:rsidRDefault="00EE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Сортирует массив по ключам в порядке возрастания. Аргумент: массив.</w:t>
            </w:r>
          </w:p>
        </w:tc>
      </w:tr>
      <w:tr w:rsidR="006A26DD" w:rsidRPr="001572BE" w:rsidTr="00DD6F10">
        <w:trPr>
          <w:trHeight w:val="277"/>
        </w:trPr>
        <w:tc>
          <w:tcPr>
            <w:tcW w:w="0" w:type="auto"/>
          </w:tcPr>
          <w:p w:rsidR="006A26DD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39</w:t>
            </w:r>
          </w:p>
        </w:tc>
        <w:tc>
          <w:tcPr>
            <w:tcW w:w="0" w:type="auto"/>
          </w:tcPr>
          <w:p w:rsidR="006A26DD" w:rsidRPr="001572BE" w:rsidRDefault="00EE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arsort</w:t>
            </w:r>
            <w:proofErr w:type="spellEnd"/>
          </w:p>
        </w:tc>
        <w:tc>
          <w:tcPr>
            <w:tcW w:w="4003" w:type="dxa"/>
          </w:tcPr>
          <w:p w:rsidR="006A26DD" w:rsidRPr="001572BE" w:rsidRDefault="00EE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Сортирует массив по значениям в порядке убывания, сохраняя ключи. Аргумент: массив.</w:t>
            </w:r>
          </w:p>
        </w:tc>
      </w:tr>
      <w:tr w:rsidR="00DD6F10" w:rsidRPr="001572BE" w:rsidTr="00DD6F10">
        <w:trPr>
          <w:trHeight w:val="277"/>
        </w:trPr>
        <w:tc>
          <w:tcPr>
            <w:tcW w:w="0" w:type="auto"/>
          </w:tcPr>
          <w:p w:rsidR="00DD6F10" w:rsidRPr="001572BE" w:rsidRDefault="006A26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:rsidR="00DD6F10" w:rsidRPr="001572BE" w:rsidRDefault="00EE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http_response_code</w:t>
            </w:r>
            <w:proofErr w:type="spellEnd"/>
          </w:p>
        </w:tc>
        <w:tc>
          <w:tcPr>
            <w:tcW w:w="4003" w:type="dxa"/>
          </w:tcPr>
          <w:p w:rsidR="00DD6F10" w:rsidRPr="001572BE" w:rsidRDefault="00EE5F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572BE">
              <w:rPr>
                <w:rFonts w:ascii="Times New Roman" w:hAnsi="Times New Roman" w:cs="Times New Roman"/>
                <w:sz w:val="24"/>
                <w:szCs w:val="24"/>
              </w:rPr>
              <w:t>Устанавливает HTTP-код ответа. Аргумент: числовое значение кода.</w:t>
            </w:r>
          </w:p>
        </w:tc>
      </w:tr>
    </w:tbl>
    <w:p w:rsidR="00F77831" w:rsidRDefault="00F77831"/>
    <w:sectPr w:rsidR="00F778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421C"/>
    <w:rsid w:val="00116BBC"/>
    <w:rsid w:val="001572BE"/>
    <w:rsid w:val="0048421C"/>
    <w:rsid w:val="006A26DD"/>
    <w:rsid w:val="00DD6F10"/>
    <w:rsid w:val="00EE5F9B"/>
    <w:rsid w:val="00F77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98985E-20C1-4DE4-BCF2-4BF649981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D6F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DD6F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584</Words>
  <Characters>3330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2024-11-26T14:17:00Z</dcterms:created>
  <dcterms:modified xsi:type="dcterms:W3CDTF">2024-11-26T14:52:00Z</dcterms:modified>
</cp:coreProperties>
</file>