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753885053"/>
        <w:docPartObj>
          <w:docPartGallery w:val="Cover Pages"/>
          <w:docPartUnique/>
        </w:docPartObj>
      </w:sdtPr>
      <w:sdtContent>
        <w:p w14:paraId="60BEF33B" w14:textId="3A89031B" w:rsidR="001054D8" w:rsidRDefault="001054D8">
          <w:r>
            <w:rPr>
              <w:noProof/>
            </w:rPr>
            <mc:AlternateContent>
              <mc:Choice Requires="wpg">
                <w:drawing>
                  <wp:anchor distT="0" distB="0" distL="114300" distR="114300" simplePos="0" relativeHeight="251662336" behindDoc="0" locked="0" layoutInCell="1" allowOverlap="1" wp14:anchorId="1886180C" wp14:editId="4BEBDFA8">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EC6C133" id="Grupo 51"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DBBQABgAIAAAAIQD1ompa2QAAAAYBAAAPAAAA&#10;ZHJzL2Rvd25yZXYueG1sTI9Bb8IwDIXvk/YfIk/abaRlG9u6pgihcUYULtxC4zXVEqdqApR/P7PL&#10;uFh+etZ7n8v56J044RC7QArySQYCqQmmo1bBbrt6egcRkyajXSBUcMEI8+r+rtSFCWfa4KlOreAQ&#10;ioVWYFPqCyljY9HrOAk9EnvfYfA6sRxaaQZ95nDv5DTLZtLrjrjB6h6XFpuf+ui5N67fvpz068u4&#10;ssvFc+j2uKmVenwYF58gEo7p/xiu+IwOFTMdwpFMFE4BP5L+5tXLX6esD7x95C8gq1Le4le/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156082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0CA9B8C7" wp14:editId="6BC60F52">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44FC3A" w14:textId="65174678" w:rsidR="001054D8" w:rsidRDefault="001054D8">
                                <w:pPr>
                                  <w:jc w:val="right"/>
                                  <w:rPr>
                                    <w:color w:val="156082" w:themeColor="accent1"/>
                                    <w:sz w:val="64"/>
                                    <w:szCs w:val="64"/>
                                  </w:rPr>
                                </w:pPr>
                                <w:sdt>
                                  <w:sdtPr>
                                    <w:rPr>
                                      <w:caps/>
                                      <w:color w:val="156082"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E087F">
                                      <w:rPr>
                                        <w:caps/>
                                        <w:color w:val="156082" w:themeColor="accent1"/>
                                        <w:sz w:val="64"/>
                                        <w:szCs w:val="64"/>
                                      </w:rPr>
                                      <w:t xml:space="preserve">Assesment </w:t>
                                    </w:r>
                                    <w:r w:rsidR="00364E2F">
                                      <w:rPr>
                                        <w:caps/>
                                        <w:color w:val="156082" w:themeColor="accent1"/>
                                        <w:sz w:val="64"/>
                                        <w:szCs w:val="64"/>
                                      </w:rPr>
                                      <w:t>ensemble learning</w:t>
                                    </w:r>
                                    <w:r w:rsidR="003E087F">
                                      <w:rPr>
                                        <w:caps/>
                                        <w:color w:val="156082" w:themeColor="accent1"/>
                                        <w:sz w:val="64"/>
                                        <w:szCs w:val="64"/>
                                      </w:rPr>
                                      <w:t xml:space="preserve"> </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A8D376F" w14:textId="01372746" w:rsidR="001054D8" w:rsidRDefault="00364E2F">
                                    <w:pPr>
                                      <w:jc w:val="right"/>
                                      <w:rPr>
                                        <w:smallCaps/>
                                        <w:color w:val="404040" w:themeColor="text1" w:themeTint="BF"/>
                                        <w:sz w:val="36"/>
                                        <w:szCs w:val="36"/>
                                      </w:rPr>
                                    </w:pPr>
                                    <w:r>
                                      <w:rPr>
                                        <w:color w:val="404040" w:themeColor="text1" w:themeTint="BF"/>
                                        <w:sz w:val="36"/>
                                        <w:szCs w:val="36"/>
                                      </w:rPr>
                                      <w:t>ML II</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0CA9B8C7" id="_x0000_t202" coordsize="21600,21600" o:spt="202" path="m,l,21600r21600,l21600,xe">
                    <v:stroke joinstyle="miter"/>
                    <v:path gradientshapeok="t" o:connecttype="rect"/>
                  </v:shapetype>
                  <v:shape id="Cuadro de texto 54" o:spid="_x0000_s1026"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" filled="f" stroked="f" strokeweight=".5pt">
                    <v:textbox inset="126pt,0,54pt,0">
                      <w:txbxContent>
                        <w:p w14:paraId="6D44FC3A" w14:textId="65174678" w:rsidR="001054D8" w:rsidRDefault="001054D8">
                          <w:pPr>
                            <w:jc w:val="right"/>
                            <w:rPr>
                              <w:color w:val="156082" w:themeColor="accent1"/>
                              <w:sz w:val="64"/>
                              <w:szCs w:val="64"/>
                            </w:rPr>
                          </w:pPr>
                          <w:sdt>
                            <w:sdtPr>
                              <w:rPr>
                                <w:caps/>
                                <w:color w:val="156082"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E087F">
                                <w:rPr>
                                  <w:caps/>
                                  <w:color w:val="156082" w:themeColor="accent1"/>
                                  <w:sz w:val="64"/>
                                  <w:szCs w:val="64"/>
                                </w:rPr>
                                <w:t xml:space="preserve">Assesment </w:t>
                              </w:r>
                              <w:r w:rsidR="00364E2F">
                                <w:rPr>
                                  <w:caps/>
                                  <w:color w:val="156082" w:themeColor="accent1"/>
                                  <w:sz w:val="64"/>
                                  <w:szCs w:val="64"/>
                                </w:rPr>
                                <w:t>ensemble learning</w:t>
                              </w:r>
                              <w:r w:rsidR="003E087F">
                                <w:rPr>
                                  <w:caps/>
                                  <w:color w:val="156082" w:themeColor="accent1"/>
                                  <w:sz w:val="64"/>
                                  <w:szCs w:val="64"/>
                                </w:rPr>
                                <w:t xml:space="preserve"> </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A8D376F" w14:textId="01372746" w:rsidR="001054D8" w:rsidRDefault="00364E2F">
                              <w:pPr>
                                <w:jc w:val="right"/>
                                <w:rPr>
                                  <w:smallCaps/>
                                  <w:color w:val="404040" w:themeColor="text1" w:themeTint="BF"/>
                                  <w:sz w:val="36"/>
                                  <w:szCs w:val="36"/>
                                </w:rPr>
                              </w:pPr>
                              <w:r>
                                <w:rPr>
                                  <w:color w:val="404040" w:themeColor="text1" w:themeTint="BF"/>
                                  <w:sz w:val="36"/>
                                  <w:szCs w:val="36"/>
                                </w:rPr>
                                <w:t>ML II</w:t>
                              </w:r>
                            </w:p>
                          </w:sdtContent>
                        </w:sdt>
                      </w:txbxContent>
                    </v:textbox>
                    <w10:wrap type="square" anchorx="page" anchory="page"/>
                  </v:shape>
                </w:pict>
              </mc:Fallback>
            </mc:AlternateContent>
          </w:r>
        </w:p>
        <w:p w14:paraId="00BA909B" w14:textId="3CD72487" w:rsidR="001054D8" w:rsidRDefault="00964C24">
          <w:r>
            <w:rPr>
              <w:noProof/>
            </w:rPr>
            <mc:AlternateContent>
              <mc:Choice Requires="wps">
                <w:drawing>
                  <wp:anchor distT="0" distB="0" distL="114300" distR="114300" simplePos="0" relativeHeight="251661312" behindDoc="0" locked="0" layoutInCell="1" allowOverlap="1" wp14:anchorId="42BFBE2C" wp14:editId="39C6B159">
                    <wp:simplePos x="0" y="0"/>
                    <wp:positionH relativeFrom="margin">
                      <wp:posOffset>-849299</wp:posOffset>
                    </wp:positionH>
                    <wp:positionV relativeFrom="margin">
                      <wp:posOffset>6932930</wp:posOffset>
                    </wp:positionV>
                    <wp:extent cx="7315200" cy="1009650"/>
                    <wp:effectExtent l="0" t="0" r="0" b="1905"/>
                    <wp:wrapSquare wrapText="bothSides"/>
                    <wp:docPr id="153" name="Cuadro de texto 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FC1294" w14:textId="40FA2E4E" w:rsidR="001054D8" w:rsidRDefault="00FD5E2C">
                                <w:pPr>
                                  <w:pStyle w:val="Sinespaciado"/>
                                  <w:jc w:val="right"/>
                                  <w:rPr>
                                    <w:color w:val="156082" w:themeColor="accent1"/>
                                    <w:sz w:val="28"/>
                                    <w:szCs w:val="28"/>
                                  </w:rPr>
                                </w:pPr>
                                <w:r>
                                  <w:rPr>
                                    <w:color w:val="156082" w:themeColor="accent1"/>
                                    <w:sz w:val="28"/>
                                    <w:szCs w:val="28"/>
                                  </w:rPr>
                                  <w:t>Grupo 2</w:t>
                                </w:r>
                              </w:p>
                              <w:p w14:paraId="3FEF77D6" w14:textId="0A0A6F4F" w:rsidR="00125431" w:rsidRDefault="00125431">
                                <w:pPr>
                                  <w:pStyle w:val="Sinespaciado"/>
                                  <w:jc w:val="right"/>
                                  <w:rPr>
                                    <w:color w:val="156082" w:themeColor="accent1"/>
                                    <w:sz w:val="28"/>
                                    <w:szCs w:val="28"/>
                                  </w:rPr>
                                </w:pPr>
                                <w:r>
                                  <w:rPr>
                                    <w:color w:val="156082" w:themeColor="accent1"/>
                                    <w:sz w:val="28"/>
                                    <w:szCs w:val="28"/>
                                  </w:rPr>
                                  <w:t>Javier Álvarez Martínez</w:t>
                                </w:r>
                              </w:p>
                              <w:p w14:paraId="008F22A6" w14:textId="3D5335A5" w:rsidR="00125431" w:rsidRDefault="00125431">
                                <w:pPr>
                                  <w:pStyle w:val="Sinespaciado"/>
                                  <w:jc w:val="right"/>
                                  <w:rPr>
                                    <w:color w:val="156082" w:themeColor="accent1"/>
                                    <w:sz w:val="28"/>
                                    <w:szCs w:val="28"/>
                                  </w:rPr>
                                </w:pPr>
                                <w:r>
                                  <w:rPr>
                                    <w:color w:val="156082" w:themeColor="accent1"/>
                                    <w:sz w:val="28"/>
                                    <w:szCs w:val="28"/>
                                  </w:rPr>
                                  <w:t xml:space="preserve">David </w:t>
                                </w:r>
                                <w:proofErr w:type="spellStart"/>
                                <w:r>
                                  <w:rPr>
                                    <w:color w:val="156082" w:themeColor="accent1"/>
                                    <w:sz w:val="28"/>
                                    <w:szCs w:val="28"/>
                                  </w:rPr>
                                  <w:t>Cocero</w:t>
                                </w:r>
                                <w:proofErr w:type="spellEnd"/>
                                <w:r>
                                  <w:rPr>
                                    <w:color w:val="156082" w:themeColor="accent1"/>
                                    <w:sz w:val="28"/>
                                    <w:szCs w:val="28"/>
                                  </w:rPr>
                                  <w:t xml:space="preserve"> Quintanilla</w:t>
                                </w:r>
                              </w:p>
                              <w:p w14:paraId="5650F045" w14:textId="77777777" w:rsidR="00964C24" w:rsidRDefault="00125431" w:rsidP="00964C24">
                                <w:pPr>
                                  <w:pStyle w:val="Sinespaciado"/>
                                  <w:jc w:val="right"/>
                                  <w:rPr>
                                    <w:color w:val="156082" w:themeColor="accent1"/>
                                    <w:sz w:val="28"/>
                                    <w:szCs w:val="28"/>
                                  </w:rPr>
                                </w:pPr>
                                <w:r>
                                  <w:rPr>
                                    <w:color w:val="156082" w:themeColor="accent1"/>
                                    <w:sz w:val="28"/>
                                    <w:szCs w:val="28"/>
                                  </w:rPr>
                                  <w:t>Raúl González Gómez</w:t>
                                </w:r>
                                <w:r w:rsidR="00964C24">
                                  <w:rPr>
                                    <w:color w:val="156082" w:themeColor="accent1"/>
                                    <w:sz w:val="28"/>
                                    <w:szCs w:val="28"/>
                                  </w:rPr>
                                  <w:t xml:space="preserve"> </w:t>
                                </w:r>
                              </w:p>
                              <w:p w14:paraId="7ED3C3C5" w14:textId="77777777" w:rsidR="00964C24" w:rsidRDefault="00964C24" w:rsidP="00964C24">
                                <w:pPr>
                                  <w:pStyle w:val="Sinespaciado"/>
                                  <w:jc w:val="right"/>
                                  <w:rPr>
                                    <w:color w:val="156082" w:themeColor="accent1"/>
                                    <w:sz w:val="28"/>
                                    <w:szCs w:val="28"/>
                                  </w:rPr>
                                </w:pPr>
                              </w:p>
                              <w:p w14:paraId="3361AE9F" w14:textId="77777777" w:rsidR="00964C24" w:rsidRDefault="00964C24" w:rsidP="00964C24">
                                <w:pPr>
                                  <w:pStyle w:val="Sinespaciado"/>
                                  <w:jc w:val="right"/>
                                  <w:rPr>
                                    <w:color w:val="156082" w:themeColor="accent1"/>
                                    <w:sz w:val="28"/>
                                    <w:szCs w:val="28"/>
                                  </w:rPr>
                                </w:pPr>
                              </w:p>
                              <w:p w14:paraId="30327DC8" w14:textId="77777777" w:rsidR="00964C24" w:rsidRDefault="00964C24" w:rsidP="00964C24">
                                <w:pPr>
                                  <w:pStyle w:val="Sinespaciado"/>
                                  <w:jc w:val="right"/>
                                  <w:rPr>
                                    <w:color w:val="156082" w:themeColor="accent1"/>
                                    <w:sz w:val="28"/>
                                    <w:szCs w:val="28"/>
                                  </w:rPr>
                                </w:pPr>
                              </w:p>
                              <w:p w14:paraId="35852BC9" w14:textId="77777777" w:rsidR="00964C24" w:rsidRDefault="00964C24" w:rsidP="00964C24">
                                <w:pPr>
                                  <w:pStyle w:val="Sinespaciado"/>
                                  <w:jc w:val="right"/>
                                  <w:rPr>
                                    <w:color w:val="156082" w:themeColor="accent1"/>
                                    <w:sz w:val="28"/>
                                    <w:szCs w:val="28"/>
                                  </w:rPr>
                                </w:pPr>
                              </w:p>
                              <w:p w14:paraId="2F58834E" w14:textId="50ED831A" w:rsidR="00964C24" w:rsidRPr="00964C24" w:rsidRDefault="00964C24" w:rsidP="00964C24">
                                <w:pPr>
                                  <w:pStyle w:val="Sinespaciado"/>
                                  <w:jc w:val="right"/>
                                  <w:rPr>
                                    <w:color w:val="156082" w:themeColor="accent1"/>
                                    <w:sz w:val="28"/>
                                    <w:szCs w:val="28"/>
                                  </w:rPr>
                                </w:pPr>
                                <w:r>
                                  <w:rPr>
                                    <w:color w:val="156082" w:themeColor="accent1"/>
                                    <w:sz w:val="28"/>
                                    <w:szCs w:val="28"/>
                                  </w:rPr>
                                  <w:t xml:space="preserve">abril de 2024 </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2BFBE2C" id="Cuadro de texto 53" o:spid="_x0000_s1027" type="#_x0000_t202" style="position:absolute;margin-left:-66.85pt;margin-top:545.9pt;width:8in;height:79.5pt;z-index:251661312;visibility:visible;mso-wrap-style:square;mso-width-percent:941;mso-height-percent:100;mso-wrap-distance-left:9pt;mso-wrap-distance-top:0;mso-wrap-distance-right:9pt;mso-wrap-distance-bottom:0;mso-position-horizontal:absolute;mso-position-horizontal-relative:margin;mso-position-vertical:absolute;mso-position-vertical-relative:margin;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" filled="f" stroked="f" strokeweight=".5pt">
                    <v:textbox style="mso-fit-shape-to-text:t" inset="126pt,0,54pt,0">
                      <w:txbxContent>
                        <w:p w14:paraId="1CFC1294" w14:textId="40FA2E4E" w:rsidR="001054D8" w:rsidRDefault="00FD5E2C">
                          <w:pPr>
                            <w:pStyle w:val="Sinespaciado"/>
                            <w:jc w:val="right"/>
                            <w:rPr>
                              <w:color w:val="156082" w:themeColor="accent1"/>
                              <w:sz w:val="28"/>
                              <w:szCs w:val="28"/>
                            </w:rPr>
                          </w:pPr>
                          <w:r>
                            <w:rPr>
                              <w:color w:val="156082" w:themeColor="accent1"/>
                              <w:sz w:val="28"/>
                              <w:szCs w:val="28"/>
                            </w:rPr>
                            <w:t>Grupo 2</w:t>
                          </w:r>
                        </w:p>
                        <w:p w14:paraId="3FEF77D6" w14:textId="0A0A6F4F" w:rsidR="00125431" w:rsidRDefault="00125431">
                          <w:pPr>
                            <w:pStyle w:val="Sinespaciado"/>
                            <w:jc w:val="right"/>
                            <w:rPr>
                              <w:color w:val="156082" w:themeColor="accent1"/>
                              <w:sz w:val="28"/>
                              <w:szCs w:val="28"/>
                            </w:rPr>
                          </w:pPr>
                          <w:r>
                            <w:rPr>
                              <w:color w:val="156082" w:themeColor="accent1"/>
                              <w:sz w:val="28"/>
                              <w:szCs w:val="28"/>
                            </w:rPr>
                            <w:t>Javier Álvarez Martínez</w:t>
                          </w:r>
                        </w:p>
                        <w:p w14:paraId="008F22A6" w14:textId="3D5335A5" w:rsidR="00125431" w:rsidRDefault="00125431">
                          <w:pPr>
                            <w:pStyle w:val="Sinespaciado"/>
                            <w:jc w:val="right"/>
                            <w:rPr>
                              <w:color w:val="156082" w:themeColor="accent1"/>
                              <w:sz w:val="28"/>
                              <w:szCs w:val="28"/>
                            </w:rPr>
                          </w:pPr>
                          <w:r>
                            <w:rPr>
                              <w:color w:val="156082" w:themeColor="accent1"/>
                              <w:sz w:val="28"/>
                              <w:szCs w:val="28"/>
                            </w:rPr>
                            <w:t xml:space="preserve">David </w:t>
                          </w:r>
                          <w:proofErr w:type="spellStart"/>
                          <w:r>
                            <w:rPr>
                              <w:color w:val="156082" w:themeColor="accent1"/>
                              <w:sz w:val="28"/>
                              <w:szCs w:val="28"/>
                            </w:rPr>
                            <w:t>Cocero</w:t>
                          </w:r>
                          <w:proofErr w:type="spellEnd"/>
                          <w:r>
                            <w:rPr>
                              <w:color w:val="156082" w:themeColor="accent1"/>
                              <w:sz w:val="28"/>
                              <w:szCs w:val="28"/>
                            </w:rPr>
                            <w:t xml:space="preserve"> Quintanilla</w:t>
                          </w:r>
                        </w:p>
                        <w:p w14:paraId="5650F045" w14:textId="77777777" w:rsidR="00964C24" w:rsidRDefault="00125431" w:rsidP="00964C24">
                          <w:pPr>
                            <w:pStyle w:val="Sinespaciado"/>
                            <w:jc w:val="right"/>
                            <w:rPr>
                              <w:color w:val="156082" w:themeColor="accent1"/>
                              <w:sz w:val="28"/>
                              <w:szCs w:val="28"/>
                            </w:rPr>
                          </w:pPr>
                          <w:r>
                            <w:rPr>
                              <w:color w:val="156082" w:themeColor="accent1"/>
                              <w:sz w:val="28"/>
                              <w:szCs w:val="28"/>
                            </w:rPr>
                            <w:t>Raúl González Gómez</w:t>
                          </w:r>
                          <w:r w:rsidR="00964C24">
                            <w:rPr>
                              <w:color w:val="156082" w:themeColor="accent1"/>
                              <w:sz w:val="28"/>
                              <w:szCs w:val="28"/>
                            </w:rPr>
                            <w:t xml:space="preserve"> </w:t>
                          </w:r>
                        </w:p>
                        <w:p w14:paraId="7ED3C3C5" w14:textId="77777777" w:rsidR="00964C24" w:rsidRDefault="00964C24" w:rsidP="00964C24">
                          <w:pPr>
                            <w:pStyle w:val="Sinespaciado"/>
                            <w:jc w:val="right"/>
                            <w:rPr>
                              <w:color w:val="156082" w:themeColor="accent1"/>
                              <w:sz w:val="28"/>
                              <w:szCs w:val="28"/>
                            </w:rPr>
                          </w:pPr>
                        </w:p>
                        <w:p w14:paraId="3361AE9F" w14:textId="77777777" w:rsidR="00964C24" w:rsidRDefault="00964C24" w:rsidP="00964C24">
                          <w:pPr>
                            <w:pStyle w:val="Sinespaciado"/>
                            <w:jc w:val="right"/>
                            <w:rPr>
                              <w:color w:val="156082" w:themeColor="accent1"/>
                              <w:sz w:val="28"/>
                              <w:szCs w:val="28"/>
                            </w:rPr>
                          </w:pPr>
                        </w:p>
                        <w:p w14:paraId="30327DC8" w14:textId="77777777" w:rsidR="00964C24" w:rsidRDefault="00964C24" w:rsidP="00964C24">
                          <w:pPr>
                            <w:pStyle w:val="Sinespaciado"/>
                            <w:jc w:val="right"/>
                            <w:rPr>
                              <w:color w:val="156082" w:themeColor="accent1"/>
                              <w:sz w:val="28"/>
                              <w:szCs w:val="28"/>
                            </w:rPr>
                          </w:pPr>
                        </w:p>
                        <w:p w14:paraId="35852BC9" w14:textId="77777777" w:rsidR="00964C24" w:rsidRDefault="00964C24" w:rsidP="00964C24">
                          <w:pPr>
                            <w:pStyle w:val="Sinespaciado"/>
                            <w:jc w:val="right"/>
                            <w:rPr>
                              <w:color w:val="156082" w:themeColor="accent1"/>
                              <w:sz w:val="28"/>
                              <w:szCs w:val="28"/>
                            </w:rPr>
                          </w:pPr>
                        </w:p>
                        <w:p w14:paraId="2F58834E" w14:textId="50ED831A" w:rsidR="00964C24" w:rsidRPr="00964C24" w:rsidRDefault="00964C24" w:rsidP="00964C24">
                          <w:pPr>
                            <w:pStyle w:val="Sinespaciado"/>
                            <w:jc w:val="right"/>
                            <w:rPr>
                              <w:color w:val="156082" w:themeColor="accent1"/>
                              <w:sz w:val="28"/>
                              <w:szCs w:val="28"/>
                            </w:rPr>
                          </w:pPr>
                          <w:r>
                            <w:rPr>
                              <w:color w:val="156082" w:themeColor="accent1"/>
                              <w:sz w:val="28"/>
                              <w:szCs w:val="28"/>
                            </w:rPr>
                            <w:t xml:space="preserve">abril de 2024 </w:t>
                          </w:r>
                        </w:p>
                      </w:txbxContent>
                    </v:textbox>
                    <w10:wrap type="square" anchorx="margin" anchory="margin"/>
                  </v:shape>
                </w:pict>
              </mc:Fallback>
            </mc:AlternateContent>
          </w:r>
          <w:r w:rsidR="006F5087">
            <w:rPr>
              <w:noProof/>
            </w:rPr>
            <w:drawing>
              <wp:anchor distT="0" distB="0" distL="114300" distR="114300" simplePos="0" relativeHeight="251663360" behindDoc="0" locked="0" layoutInCell="1" allowOverlap="1" wp14:anchorId="72A17994" wp14:editId="6632653A">
                <wp:simplePos x="0" y="0"/>
                <wp:positionH relativeFrom="margin">
                  <wp:align>center</wp:align>
                </wp:positionH>
                <wp:positionV relativeFrom="paragraph">
                  <wp:posOffset>1345255</wp:posOffset>
                </wp:positionV>
                <wp:extent cx="4763135" cy="1797050"/>
                <wp:effectExtent l="0" t="0" r="0" b="0"/>
                <wp:wrapTopAndBottom/>
                <wp:docPr id="1505195565" name="Imagen 1" descr="ICAI - Applicaciones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AI - Applicaciones We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3135" cy="1797050"/>
                        </a:xfrm>
                        <a:prstGeom prst="rect">
                          <a:avLst/>
                        </a:prstGeom>
                        <a:noFill/>
                        <a:ln>
                          <a:noFill/>
                        </a:ln>
                      </pic:spPr>
                    </pic:pic>
                  </a:graphicData>
                </a:graphic>
              </wp:anchor>
            </w:drawing>
          </w:r>
          <w:r w:rsidR="001054D8">
            <w:br w:type="page"/>
          </w:r>
        </w:p>
      </w:sdtContent>
    </w:sdt>
    <w:sdt>
      <w:sdtPr>
        <w:id w:val="-1084139876"/>
        <w:docPartObj>
          <w:docPartGallery w:val="Table of Contents"/>
          <w:docPartUnique/>
        </w:docPartObj>
      </w:sdtPr>
      <w:sdtEndPr>
        <w:rPr>
          <w:rFonts w:asciiTheme="minorHAnsi" w:eastAsiaTheme="minorHAnsi" w:hAnsiTheme="minorHAnsi" w:cstheme="minorBidi"/>
          <w:b/>
          <w:bCs/>
          <w:color w:val="auto"/>
          <w:kern w:val="2"/>
          <w:sz w:val="22"/>
          <w:szCs w:val="22"/>
          <w:lang w:eastAsia="en-US"/>
          <w14:ligatures w14:val="standardContextual"/>
        </w:rPr>
      </w:sdtEndPr>
      <w:sdtContent>
        <w:p w14:paraId="53B504F1" w14:textId="3852E846" w:rsidR="006F5087" w:rsidRDefault="006F5087">
          <w:pPr>
            <w:pStyle w:val="TtuloTDC"/>
          </w:pPr>
          <w:r>
            <w:t>Índice</w:t>
          </w:r>
        </w:p>
        <w:p w14:paraId="7BB1B21E" w14:textId="4C7CC96E" w:rsidR="00964C24" w:rsidRDefault="006F5087">
          <w:pPr>
            <w:pStyle w:val="TDC1"/>
            <w:tabs>
              <w:tab w:val="left" w:pos="480"/>
              <w:tab w:val="right" w:leader="dot" w:pos="8494"/>
            </w:tabs>
            <w:rPr>
              <w:noProof/>
            </w:rPr>
          </w:pPr>
          <w:r>
            <w:fldChar w:fldCharType="begin"/>
          </w:r>
          <w:r>
            <w:instrText xml:space="preserve"> TOC \o "1-3" \h \z \u </w:instrText>
          </w:r>
          <w:r>
            <w:fldChar w:fldCharType="separate"/>
          </w:r>
          <w:hyperlink w:anchor="_Toc163297361" w:history="1">
            <w:r w:rsidR="00964C24" w:rsidRPr="003220EE">
              <w:rPr>
                <w:rStyle w:val="Hipervnculo"/>
                <w:noProof/>
              </w:rPr>
              <w:t>1.</w:t>
            </w:r>
            <w:r w:rsidR="00964C24">
              <w:rPr>
                <w:noProof/>
              </w:rPr>
              <w:tab/>
            </w:r>
            <w:r w:rsidR="00964C24" w:rsidRPr="003220EE">
              <w:rPr>
                <w:rStyle w:val="Hipervnculo"/>
                <w:noProof/>
              </w:rPr>
              <w:t>Introducción</w:t>
            </w:r>
            <w:r w:rsidR="00964C24">
              <w:rPr>
                <w:noProof/>
                <w:webHidden/>
              </w:rPr>
              <w:tab/>
            </w:r>
            <w:r w:rsidR="00964C24">
              <w:rPr>
                <w:noProof/>
                <w:webHidden/>
              </w:rPr>
              <w:fldChar w:fldCharType="begin"/>
            </w:r>
            <w:r w:rsidR="00964C24">
              <w:rPr>
                <w:noProof/>
                <w:webHidden/>
              </w:rPr>
              <w:instrText xml:space="preserve"> PAGEREF _Toc163297361 \h </w:instrText>
            </w:r>
            <w:r w:rsidR="00964C24">
              <w:rPr>
                <w:noProof/>
                <w:webHidden/>
              </w:rPr>
            </w:r>
            <w:r w:rsidR="00964C24">
              <w:rPr>
                <w:noProof/>
                <w:webHidden/>
              </w:rPr>
              <w:fldChar w:fldCharType="separate"/>
            </w:r>
            <w:r w:rsidR="00964C24">
              <w:rPr>
                <w:noProof/>
                <w:webHidden/>
              </w:rPr>
              <w:t>2</w:t>
            </w:r>
            <w:r w:rsidR="00964C24">
              <w:rPr>
                <w:noProof/>
                <w:webHidden/>
              </w:rPr>
              <w:fldChar w:fldCharType="end"/>
            </w:r>
          </w:hyperlink>
        </w:p>
        <w:p w14:paraId="6B0B2953" w14:textId="5BF3B451" w:rsidR="00964C24" w:rsidRDefault="00964C24">
          <w:pPr>
            <w:pStyle w:val="TDC2"/>
            <w:tabs>
              <w:tab w:val="left" w:pos="960"/>
              <w:tab w:val="right" w:leader="dot" w:pos="8494"/>
            </w:tabs>
            <w:rPr>
              <w:noProof/>
            </w:rPr>
          </w:pPr>
          <w:hyperlink w:anchor="_Toc163297362" w:history="1">
            <w:r w:rsidRPr="003220EE">
              <w:rPr>
                <w:rStyle w:val="Hipervnculo"/>
                <w:noProof/>
              </w:rPr>
              <w:t>1.1</w:t>
            </w:r>
            <w:r>
              <w:rPr>
                <w:noProof/>
              </w:rPr>
              <w:tab/>
            </w:r>
            <w:r w:rsidRPr="003220EE">
              <w:rPr>
                <w:rStyle w:val="Hipervnculo"/>
                <w:noProof/>
              </w:rPr>
              <w:t>Contexto</w:t>
            </w:r>
            <w:r>
              <w:rPr>
                <w:noProof/>
                <w:webHidden/>
              </w:rPr>
              <w:tab/>
            </w:r>
            <w:r>
              <w:rPr>
                <w:noProof/>
                <w:webHidden/>
              </w:rPr>
              <w:fldChar w:fldCharType="begin"/>
            </w:r>
            <w:r>
              <w:rPr>
                <w:noProof/>
                <w:webHidden/>
              </w:rPr>
              <w:instrText xml:space="preserve"> PAGEREF _Toc163297362 \h </w:instrText>
            </w:r>
            <w:r>
              <w:rPr>
                <w:noProof/>
                <w:webHidden/>
              </w:rPr>
            </w:r>
            <w:r>
              <w:rPr>
                <w:noProof/>
                <w:webHidden/>
              </w:rPr>
              <w:fldChar w:fldCharType="separate"/>
            </w:r>
            <w:r>
              <w:rPr>
                <w:noProof/>
                <w:webHidden/>
              </w:rPr>
              <w:t>2</w:t>
            </w:r>
            <w:r>
              <w:rPr>
                <w:noProof/>
                <w:webHidden/>
              </w:rPr>
              <w:fldChar w:fldCharType="end"/>
            </w:r>
          </w:hyperlink>
        </w:p>
        <w:p w14:paraId="628B7820" w14:textId="263D3BE2" w:rsidR="006F5087" w:rsidRDefault="006F5087">
          <w:r>
            <w:rPr>
              <w:b/>
              <w:bCs/>
            </w:rPr>
            <w:fldChar w:fldCharType="end"/>
          </w:r>
        </w:p>
      </w:sdtContent>
    </w:sdt>
    <w:p w14:paraId="7AEBD37D" w14:textId="77777777" w:rsidR="0033430F" w:rsidRDefault="0033430F"/>
    <w:p w14:paraId="0EF70853" w14:textId="77777777" w:rsidR="0000420B" w:rsidRPr="0000420B" w:rsidRDefault="0000420B" w:rsidP="0000420B"/>
    <w:p w14:paraId="4A63CDFC" w14:textId="77777777" w:rsidR="0000420B" w:rsidRPr="0000420B" w:rsidRDefault="0000420B" w:rsidP="0000420B"/>
    <w:p w14:paraId="082E74E7" w14:textId="77777777" w:rsidR="0000420B" w:rsidRPr="0000420B" w:rsidRDefault="0000420B" w:rsidP="0000420B"/>
    <w:p w14:paraId="43810B9B" w14:textId="77777777" w:rsidR="0000420B" w:rsidRPr="0000420B" w:rsidRDefault="0000420B" w:rsidP="0000420B"/>
    <w:p w14:paraId="4F484B70" w14:textId="77777777" w:rsidR="0000420B" w:rsidRPr="0000420B" w:rsidRDefault="0000420B" w:rsidP="0000420B"/>
    <w:p w14:paraId="70437C01" w14:textId="77777777" w:rsidR="0000420B" w:rsidRPr="0000420B" w:rsidRDefault="0000420B" w:rsidP="0000420B"/>
    <w:p w14:paraId="5BCB50CE" w14:textId="77777777" w:rsidR="0000420B" w:rsidRPr="0000420B" w:rsidRDefault="0000420B" w:rsidP="0000420B"/>
    <w:p w14:paraId="548600F5" w14:textId="77777777" w:rsidR="0000420B" w:rsidRPr="0000420B" w:rsidRDefault="0000420B" w:rsidP="0000420B"/>
    <w:p w14:paraId="24E3C7B3" w14:textId="77777777" w:rsidR="0000420B" w:rsidRPr="0000420B" w:rsidRDefault="0000420B" w:rsidP="0000420B"/>
    <w:p w14:paraId="74130624" w14:textId="77777777" w:rsidR="0000420B" w:rsidRPr="0000420B" w:rsidRDefault="0000420B" w:rsidP="0000420B"/>
    <w:p w14:paraId="5003124A" w14:textId="77777777" w:rsidR="0000420B" w:rsidRPr="0000420B" w:rsidRDefault="0000420B" w:rsidP="0000420B"/>
    <w:p w14:paraId="078C6198" w14:textId="77777777" w:rsidR="0000420B" w:rsidRPr="0000420B" w:rsidRDefault="0000420B" w:rsidP="0000420B"/>
    <w:p w14:paraId="2CD64400" w14:textId="77777777" w:rsidR="0000420B" w:rsidRPr="0000420B" w:rsidRDefault="0000420B" w:rsidP="0000420B"/>
    <w:p w14:paraId="73419388" w14:textId="77777777" w:rsidR="0000420B" w:rsidRPr="0000420B" w:rsidRDefault="0000420B" w:rsidP="0000420B"/>
    <w:p w14:paraId="7CB9DC5A" w14:textId="77777777" w:rsidR="0000420B" w:rsidRPr="0000420B" w:rsidRDefault="0000420B" w:rsidP="0000420B"/>
    <w:p w14:paraId="2CF1A179" w14:textId="77777777" w:rsidR="0000420B" w:rsidRPr="0000420B" w:rsidRDefault="0000420B" w:rsidP="0000420B"/>
    <w:p w14:paraId="564F6050" w14:textId="77777777" w:rsidR="0000420B" w:rsidRPr="0000420B" w:rsidRDefault="0000420B" w:rsidP="0000420B"/>
    <w:p w14:paraId="2572BC52" w14:textId="77777777" w:rsidR="0000420B" w:rsidRPr="0000420B" w:rsidRDefault="0000420B" w:rsidP="0000420B"/>
    <w:p w14:paraId="08F3A35F" w14:textId="77777777" w:rsidR="0000420B" w:rsidRDefault="0000420B" w:rsidP="0000420B"/>
    <w:p w14:paraId="75208036" w14:textId="77777777" w:rsidR="0000420B" w:rsidRDefault="0000420B" w:rsidP="0000420B">
      <w:pPr>
        <w:jc w:val="center"/>
      </w:pPr>
    </w:p>
    <w:p w14:paraId="070AD336" w14:textId="77777777" w:rsidR="0000420B" w:rsidRDefault="0000420B" w:rsidP="0000420B">
      <w:pPr>
        <w:jc w:val="center"/>
      </w:pPr>
    </w:p>
    <w:p w14:paraId="7A62D040" w14:textId="77777777" w:rsidR="0000420B" w:rsidRDefault="0000420B" w:rsidP="0000420B">
      <w:pPr>
        <w:jc w:val="center"/>
      </w:pPr>
    </w:p>
    <w:p w14:paraId="054D3CA3" w14:textId="77777777" w:rsidR="0000420B" w:rsidRDefault="0000420B" w:rsidP="0000420B">
      <w:pPr>
        <w:jc w:val="center"/>
      </w:pPr>
    </w:p>
    <w:p w14:paraId="6C9EFC1E" w14:textId="77777777" w:rsidR="0000420B" w:rsidRDefault="0000420B" w:rsidP="0000420B">
      <w:pPr>
        <w:jc w:val="center"/>
      </w:pPr>
    </w:p>
    <w:p w14:paraId="34C1463B" w14:textId="77777777" w:rsidR="0000420B" w:rsidRDefault="0000420B" w:rsidP="0000420B">
      <w:pPr>
        <w:jc w:val="center"/>
      </w:pPr>
    </w:p>
    <w:p w14:paraId="513E1EDA" w14:textId="77777777" w:rsidR="0000420B" w:rsidRDefault="0000420B" w:rsidP="00142800"/>
    <w:p w14:paraId="43DDA8F0" w14:textId="2AE0FDA5" w:rsidR="003F7EA1" w:rsidRDefault="003F7EA1" w:rsidP="003F7EA1">
      <w:pPr>
        <w:pStyle w:val="Ttulo1"/>
        <w:numPr>
          <w:ilvl w:val="0"/>
          <w:numId w:val="1"/>
        </w:numPr>
      </w:pPr>
      <w:bookmarkStart w:id="0" w:name="_Toc163297361"/>
      <w:r>
        <w:lastRenderedPageBreak/>
        <w:t>Introducción</w:t>
      </w:r>
      <w:bookmarkEnd w:id="0"/>
    </w:p>
    <w:p w14:paraId="31C7DA0B" w14:textId="25A901B3" w:rsidR="00E0671F" w:rsidRDefault="00E965F6" w:rsidP="00E965F6">
      <w:pPr>
        <w:pStyle w:val="Ttulo2"/>
        <w:ind w:left="708"/>
      </w:pPr>
      <w:bookmarkStart w:id="1" w:name="_Toc163297362"/>
      <w:r>
        <w:t xml:space="preserve">1.1. </w:t>
      </w:r>
      <w:r w:rsidR="003F7EA1">
        <w:t>Contexto</w:t>
      </w:r>
      <w:bookmarkEnd w:id="1"/>
    </w:p>
    <w:p w14:paraId="5BD70B0E" w14:textId="3D1A865D" w:rsidR="00E0671F" w:rsidRPr="00E0671F" w:rsidRDefault="00E0671F" w:rsidP="00142800">
      <w:pPr>
        <w:jc w:val="both"/>
      </w:pPr>
      <w:r w:rsidRPr="00E0671F">
        <w:t xml:space="preserve">Los </w:t>
      </w:r>
      <w:proofErr w:type="spellStart"/>
      <w:r w:rsidRPr="00E0671F">
        <w:t>ensembles</w:t>
      </w:r>
      <w:proofErr w:type="spellEnd"/>
      <w:r w:rsidRPr="00E0671F">
        <w:t xml:space="preserve">, también llamados métodos de </w:t>
      </w:r>
      <w:proofErr w:type="gramStart"/>
      <w:r w:rsidRPr="00E0671F">
        <w:t>ensamblaje,</w:t>
      </w:r>
      <w:proofErr w:type="gramEnd"/>
      <w:r w:rsidRPr="00E0671F">
        <w:t xml:space="preserve"> son una técnica </w:t>
      </w:r>
      <w:r w:rsidRPr="00E0671F">
        <w:t>en el</w:t>
      </w:r>
      <w:r w:rsidRPr="00E0671F">
        <w:t xml:space="preserve"> aprendizaje automático. En lugar de depender de un solo modelo, los </w:t>
      </w:r>
      <w:proofErr w:type="spellStart"/>
      <w:r w:rsidRPr="00E0671F">
        <w:t>ensembles</w:t>
      </w:r>
      <w:proofErr w:type="spellEnd"/>
      <w:r w:rsidRPr="00E0671F">
        <w:t xml:space="preserve"> combinan las predicciones de varios modelos para obtener resultados más precisos y robustos. Esto se basa en la idea de que juntar las decisiones de múltiples modelos puede superar las limitaciones individuales, mejorando la precisión y evitando el sobreajuste.</w:t>
      </w:r>
    </w:p>
    <w:p w14:paraId="63CFF66B" w14:textId="77777777" w:rsidR="00E0671F" w:rsidRPr="00E0671F" w:rsidRDefault="00E0671F" w:rsidP="00142800">
      <w:pPr>
        <w:jc w:val="both"/>
      </w:pPr>
      <w:r w:rsidRPr="00E0671F">
        <w:t xml:space="preserve">Los </w:t>
      </w:r>
      <w:proofErr w:type="spellStart"/>
      <w:r w:rsidRPr="00E0671F">
        <w:t>ensembles</w:t>
      </w:r>
      <w:proofErr w:type="spellEnd"/>
      <w:r w:rsidRPr="00E0671F">
        <w:t xml:space="preserve"> se inspiran en la idea de que las decisiones tomadas en grupo suelen ser más acertadas que las individuales. En el aprendizaje automático, esto significa que un conjunto de modelos "votando" o combinando sus predicciones probablemente será más preciso que un solo modelo, especialmente en tareas complejas o con datos difíciles de modelar.</w:t>
      </w:r>
    </w:p>
    <w:p w14:paraId="33094A66" w14:textId="77777777" w:rsidR="00E0671F" w:rsidRPr="00E0671F" w:rsidRDefault="00E0671F" w:rsidP="00142800">
      <w:pPr>
        <w:jc w:val="both"/>
      </w:pPr>
      <w:r w:rsidRPr="00E0671F">
        <w:t>Existen diferentes métodos para crear y combinar estos modelos en un ensemble. Algunos de los más populares son:</w:t>
      </w:r>
    </w:p>
    <w:p w14:paraId="2BE55E61" w14:textId="726F6A2C" w:rsidR="00E0671F" w:rsidRPr="00E0671F" w:rsidRDefault="00E0671F" w:rsidP="00142800">
      <w:pPr>
        <w:pStyle w:val="Prrafodelista"/>
        <w:numPr>
          <w:ilvl w:val="0"/>
          <w:numId w:val="2"/>
        </w:numPr>
        <w:ind w:left="0"/>
        <w:jc w:val="both"/>
      </w:pPr>
      <w:proofErr w:type="spellStart"/>
      <w:r w:rsidRPr="00E0671F">
        <w:rPr>
          <w:b/>
          <w:bCs/>
        </w:rPr>
        <w:t>Bagging</w:t>
      </w:r>
      <w:proofErr w:type="spellEnd"/>
      <w:r w:rsidRPr="00E0671F">
        <w:rPr>
          <w:b/>
          <w:bCs/>
        </w:rPr>
        <w:t xml:space="preserve">: </w:t>
      </w:r>
      <w:r w:rsidRPr="00E0671F">
        <w:t>Se generan múltiples conjuntos de datos de entrenamiento mediante muestreo con reemplazo y se entrena un modelo en cada uno. La decisión final se toma por mayoría o promedio.</w:t>
      </w:r>
    </w:p>
    <w:p w14:paraId="3BB02E96" w14:textId="77777777" w:rsidR="00E0671F" w:rsidRPr="00E0671F" w:rsidRDefault="00E0671F" w:rsidP="00142800">
      <w:pPr>
        <w:pStyle w:val="Prrafodelista"/>
        <w:numPr>
          <w:ilvl w:val="0"/>
          <w:numId w:val="2"/>
        </w:numPr>
        <w:ind w:left="0"/>
        <w:jc w:val="both"/>
      </w:pPr>
      <w:proofErr w:type="spellStart"/>
      <w:r w:rsidRPr="00E0671F">
        <w:rPr>
          <w:b/>
          <w:bCs/>
        </w:rPr>
        <w:t>Boosting</w:t>
      </w:r>
      <w:proofErr w:type="spellEnd"/>
      <w:r w:rsidRPr="00E0671F">
        <w:t>: Los modelos se entrenan de manera secuencial, cada uno intentando corregir los errores del anterior. La predicción final se combina ponderando la precisión de cada modelo.</w:t>
      </w:r>
    </w:p>
    <w:p w14:paraId="73C02008" w14:textId="54422669" w:rsidR="003F7EA1" w:rsidRDefault="00E0671F" w:rsidP="00142800">
      <w:pPr>
        <w:pStyle w:val="Prrafodelista"/>
        <w:numPr>
          <w:ilvl w:val="0"/>
          <w:numId w:val="2"/>
        </w:numPr>
        <w:ind w:left="0"/>
        <w:jc w:val="both"/>
      </w:pPr>
      <w:proofErr w:type="spellStart"/>
      <w:r w:rsidRPr="00E0671F">
        <w:rPr>
          <w:b/>
          <w:bCs/>
        </w:rPr>
        <w:t>Stacking</w:t>
      </w:r>
      <w:proofErr w:type="spellEnd"/>
      <w:r w:rsidRPr="00E0671F">
        <w:t xml:space="preserve">: Se entrenan múltiples modelos diferentes con los mismos datos y luego se combinan sus predicciones </w:t>
      </w:r>
      <w:r w:rsidRPr="00E0671F">
        <w:t>para</w:t>
      </w:r>
      <w:r w:rsidRPr="00E0671F">
        <w:t xml:space="preserve"> aprende</w:t>
      </w:r>
      <w:r w:rsidRPr="00E0671F">
        <w:t>r</w:t>
      </w:r>
      <w:r w:rsidRPr="00E0671F">
        <w:t xml:space="preserve"> a optimizar la combinación de las predicciones individuales para mejorar el rendimiento global.</w:t>
      </w:r>
    </w:p>
    <w:p w14:paraId="51E4F967" w14:textId="77777777" w:rsidR="00142800" w:rsidRDefault="00142800" w:rsidP="00142800">
      <w:pPr>
        <w:pStyle w:val="Prrafodelista"/>
        <w:ind w:left="0"/>
        <w:jc w:val="both"/>
      </w:pPr>
    </w:p>
    <w:p w14:paraId="7F40C7A1" w14:textId="6E8985E4" w:rsidR="00E0671F" w:rsidRDefault="00E965F6" w:rsidP="00E965F6">
      <w:pPr>
        <w:pStyle w:val="Ttulo2"/>
        <w:ind w:left="708"/>
      </w:pPr>
      <w:r>
        <w:t xml:space="preserve">1.2. </w:t>
      </w:r>
      <w:proofErr w:type="gramStart"/>
      <w:r w:rsidR="00E0671F">
        <w:t>Descripción</w:t>
      </w:r>
      <w:proofErr w:type="gramEnd"/>
      <w:r w:rsidR="00E0671F">
        <w:t xml:space="preserve"> del problema</w:t>
      </w:r>
    </w:p>
    <w:p w14:paraId="29971C53" w14:textId="78CA5FD4" w:rsidR="00AC4461" w:rsidRDefault="00AC4461" w:rsidP="00AC3AE3">
      <w:pPr>
        <w:jc w:val="both"/>
      </w:pPr>
      <w:r>
        <w:t xml:space="preserve">El problema abordado en este documento se centra en la estimación de las utilizaciones horarias de la energía solar fotovoltaica para un día específico, empleando un conjunto de variables disponibles y aplicando técnicas de aprendizaje automático, </w:t>
      </w:r>
      <w:r w:rsidR="00AC3AE3">
        <w:t>enfocándonos</w:t>
      </w:r>
      <w:r>
        <w:t xml:space="preserve"> en los métodos de ensamblaje. Este desafío se enmarca en el contexto de la gestión y optimización de la energía solar, una fuente de energía renovable crucial para la transición energética global. La precisión en la predicción de la utilización de la energía solar fotovoltaica es esencial para mejorar la eficiencia en la generación y distribución de energía, así como para la planificación y operación de las redes eléctricas.</w:t>
      </w:r>
    </w:p>
    <w:p w14:paraId="2526619D" w14:textId="6330C58D" w:rsidR="00AC4461" w:rsidRDefault="00AC3AE3" w:rsidP="00AC3AE3">
      <w:pPr>
        <w:jc w:val="both"/>
      </w:pPr>
      <w:r>
        <w:t>E</w:t>
      </w:r>
      <w:r w:rsidR="00AC4461">
        <w:t>l objetivo principal es estimar las utilizaciones horarias de energía solar para un día determinado, basándose en variables disponibles. Esto implica predecir cuánta energía solar fotovoltaica se utilizará en cada hora del día, lo cual es un desafío complejo debido a las numerosas variables que pueden influir en la generación de energía solar, como la irradiación solar, la hora del día, la estacionalidad y las condiciones meteorológicas, entre otras.</w:t>
      </w:r>
    </w:p>
    <w:p w14:paraId="2DC877DB" w14:textId="712ECB10" w:rsidR="00AC4461" w:rsidRDefault="00AC4461" w:rsidP="00AC3AE3">
      <w:pPr>
        <w:jc w:val="both"/>
      </w:pPr>
      <w:r>
        <w:t xml:space="preserve">Antes de proceder con la modelación, se requiere realizar un análisis exploratorio de los datos disponibles. Este análisis es esencial para entender las características de los datos, </w:t>
      </w:r>
      <w:r>
        <w:lastRenderedPageBreak/>
        <w:t xml:space="preserve">identificar patrones, anomalías, correlaciones y cualquier otro </w:t>
      </w:r>
      <w:proofErr w:type="spellStart"/>
      <w:r>
        <w:t>insight</w:t>
      </w:r>
      <w:proofErr w:type="spellEnd"/>
      <w:r>
        <w:t xml:space="preserve"> que pueda ser relevante para la modelación posterior.</w:t>
      </w:r>
    </w:p>
    <w:p w14:paraId="39D5350B" w14:textId="24AE648A" w:rsidR="00AC4461" w:rsidRDefault="00F24868" w:rsidP="00AC3AE3">
      <w:pPr>
        <w:jc w:val="both"/>
      </w:pPr>
      <w:r>
        <w:t>El trabajo se centrará en el</w:t>
      </w:r>
      <w:r w:rsidR="00AC4461">
        <w:t xml:space="preserve"> uso de técnicas de ensamblaje para abordar este problema, comparándolas con métodos más directos. Los </w:t>
      </w:r>
      <w:proofErr w:type="spellStart"/>
      <w:r w:rsidR="00AC4461">
        <w:t>ensembles</w:t>
      </w:r>
      <w:proofErr w:type="spellEnd"/>
      <w:r w:rsidR="00AC4461">
        <w:t xml:space="preserve">, al combinar las predicciones de múltiples modelos, pueden ofrecer mejoras significativas en la precisión y robustez de las predicciones. </w:t>
      </w:r>
    </w:p>
    <w:p w14:paraId="720F00B2" w14:textId="77777777" w:rsidR="00AC4461" w:rsidRDefault="00AC4461" w:rsidP="00AC3AE3">
      <w:pPr>
        <w:jc w:val="both"/>
      </w:pPr>
      <w:r>
        <w:t>La validación del modelo es fundamental para asegurar que las predicciones sean confiables y aplicables a datos nuevos o no vistos. Se solicita realizar una validación honesta, lo que implica aplicar técnicas de validación cruzada o división de datos en conjuntos de entrenamiento y prueba para evaluar el rendimiento del modelo de manera justa y sin sesgos.</w:t>
      </w:r>
    </w:p>
    <w:p w14:paraId="168CEF44" w14:textId="4AAE1DBE" w:rsidR="00B61458" w:rsidRDefault="00B61458" w:rsidP="00B61458">
      <w:pPr>
        <w:pStyle w:val="Ttulo2"/>
        <w:numPr>
          <w:ilvl w:val="0"/>
          <w:numId w:val="1"/>
        </w:numPr>
      </w:pPr>
      <w:r>
        <w:t>Análisis exploratorio</w:t>
      </w:r>
    </w:p>
    <w:p w14:paraId="06BCB782" w14:textId="17C4F7C8" w:rsidR="005323B5" w:rsidRPr="005323B5" w:rsidRDefault="005323B5" w:rsidP="005323B5">
      <w:pPr>
        <w:pStyle w:val="Ttulo2"/>
        <w:ind w:firstLine="708"/>
      </w:pPr>
      <w:r>
        <w:t>2.1</w:t>
      </w:r>
      <w:r w:rsidR="00E965F6">
        <w:t>.</w:t>
      </w:r>
      <w:r>
        <w:t xml:space="preserve"> ETL de los datos</w:t>
      </w:r>
    </w:p>
    <w:p w14:paraId="456B05DF" w14:textId="0937974F" w:rsidR="00E0671F" w:rsidRDefault="00B61458" w:rsidP="00AC3AE3">
      <w:pPr>
        <w:jc w:val="both"/>
      </w:pPr>
      <w:r>
        <w:t xml:space="preserve">En este primer apartado lo que se busca es entender los datos, saber decir que hay en ellos, errores que encontremos, dificultades o </w:t>
      </w:r>
      <w:proofErr w:type="spellStart"/>
      <w:r>
        <w:t>insights</w:t>
      </w:r>
      <w:proofErr w:type="spellEnd"/>
      <w:r>
        <w:t xml:space="preserve"> que nos puedan venir bien a la hora de introducir los datos en nuestro modelo.</w:t>
      </w:r>
    </w:p>
    <w:p w14:paraId="05CB75D8" w14:textId="13213E8E" w:rsidR="00B61458" w:rsidRDefault="006F55C9" w:rsidP="00AC3AE3">
      <w:pPr>
        <w:jc w:val="both"/>
      </w:pPr>
      <w:r>
        <w:t xml:space="preserve">Partimos de 2 ficheros </w:t>
      </w:r>
      <w:proofErr w:type="spellStart"/>
      <w:r w:rsidR="0028029A">
        <w:t>csv</w:t>
      </w:r>
      <w:proofErr w:type="spellEnd"/>
      <w:r w:rsidR="0028029A">
        <w:t xml:space="preserve"> que contienen datos de irradiación, una media cada 3 horas y por otro lado otro archivo </w:t>
      </w:r>
      <w:proofErr w:type="spellStart"/>
      <w:r w:rsidR="0028029A">
        <w:t>csv</w:t>
      </w:r>
      <w:proofErr w:type="spellEnd"/>
      <w:r w:rsidR="0028029A">
        <w:t xml:space="preserve"> que contiene los datos de utilización, </w:t>
      </w:r>
      <w:r w:rsidR="00C50FC8">
        <w:t>es decir, una media cada 3 horas del valor que se genera de la potencia que se tiene instalada.</w:t>
      </w:r>
    </w:p>
    <w:p w14:paraId="55C51ABF" w14:textId="7C1F5A6B" w:rsidR="00C50FC8" w:rsidRDefault="00C50FC8" w:rsidP="00AC3AE3">
      <w:pPr>
        <w:jc w:val="both"/>
      </w:pPr>
      <w:r>
        <w:t>El primer archivo tiene la siguiente estructura:</w:t>
      </w:r>
    </w:p>
    <w:p w14:paraId="37C5199F" w14:textId="77777777" w:rsidR="00646BEF" w:rsidRDefault="00646BEF" w:rsidP="00646BEF">
      <w:pPr>
        <w:keepNext/>
        <w:jc w:val="center"/>
      </w:pPr>
      <w:r w:rsidRPr="00646BEF">
        <w:drawing>
          <wp:inline distT="0" distB="0" distL="0" distR="0" wp14:anchorId="43009E48" wp14:editId="13FED129">
            <wp:extent cx="5400040" cy="812165"/>
            <wp:effectExtent l="0" t="0" r="0" b="6985"/>
            <wp:docPr id="1906331140" name="Imagen 1" descr="Calendari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331140" name="Imagen 1" descr="Calendario&#10;&#10;Descripción generada automáticamente con confianza media"/>
                    <pic:cNvPicPr/>
                  </pic:nvPicPr>
                  <pic:blipFill>
                    <a:blip r:embed="rId11"/>
                    <a:stretch>
                      <a:fillRect/>
                    </a:stretch>
                  </pic:blipFill>
                  <pic:spPr>
                    <a:xfrm>
                      <a:off x="0" y="0"/>
                      <a:ext cx="5400040" cy="812165"/>
                    </a:xfrm>
                    <a:prstGeom prst="rect">
                      <a:avLst/>
                    </a:prstGeom>
                  </pic:spPr>
                </pic:pic>
              </a:graphicData>
            </a:graphic>
          </wp:inline>
        </w:drawing>
      </w:r>
    </w:p>
    <w:p w14:paraId="02BCC858" w14:textId="24EF298B" w:rsidR="00C50FC8" w:rsidRDefault="00646BEF" w:rsidP="00646BEF">
      <w:pPr>
        <w:pStyle w:val="Descripcin"/>
        <w:jc w:val="center"/>
      </w:pPr>
      <w:r>
        <w:t xml:space="preserve">Ilustración </w:t>
      </w:r>
      <w:r>
        <w:fldChar w:fldCharType="begin"/>
      </w:r>
      <w:r>
        <w:instrText xml:space="preserve"> SEQ Ilustración \* ARABIC </w:instrText>
      </w:r>
      <w:r>
        <w:fldChar w:fldCharType="separate"/>
      </w:r>
      <w:r w:rsidR="00130449">
        <w:rPr>
          <w:noProof/>
        </w:rPr>
        <w:t>1</w:t>
      </w:r>
      <w:r>
        <w:fldChar w:fldCharType="end"/>
      </w:r>
      <w:r>
        <w:t xml:space="preserve">. Inspección del </w:t>
      </w:r>
      <w:proofErr w:type="spellStart"/>
      <w:r>
        <w:t>dataframe</w:t>
      </w:r>
      <w:proofErr w:type="spellEnd"/>
      <w:r>
        <w:t xml:space="preserve"> de irradiación</w:t>
      </w:r>
    </w:p>
    <w:p w14:paraId="4FC87BCF" w14:textId="7AE8A77A" w:rsidR="00646BEF" w:rsidRDefault="00646BEF" w:rsidP="00646BEF">
      <w:r>
        <w:t>El archivo de utilización tiene la siguiente estructura:</w:t>
      </w:r>
    </w:p>
    <w:p w14:paraId="7D9247AA" w14:textId="77777777" w:rsidR="003506F7" w:rsidRDefault="003506F7" w:rsidP="003506F7">
      <w:pPr>
        <w:keepNext/>
      </w:pPr>
      <w:r w:rsidRPr="003506F7">
        <w:drawing>
          <wp:inline distT="0" distB="0" distL="0" distR="0" wp14:anchorId="3EABE07D" wp14:editId="3BEFCB87">
            <wp:extent cx="5400040" cy="909320"/>
            <wp:effectExtent l="0" t="0" r="0" b="5080"/>
            <wp:docPr id="1627541785" name="Imagen 1" descr="Imagen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541785" name="Imagen 1" descr="Imagen en blanco y negro&#10;&#10;Descripción generada automáticamente con confianza media"/>
                    <pic:cNvPicPr/>
                  </pic:nvPicPr>
                  <pic:blipFill>
                    <a:blip r:embed="rId12"/>
                    <a:stretch>
                      <a:fillRect/>
                    </a:stretch>
                  </pic:blipFill>
                  <pic:spPr>
                    <a:xfrm>
                      <a:off x="0" y="0"/>
                      <a:ext cx="5400040" cy="909320"/>
                    </a:xfrm>
                    <a:prstGeom prst="rect">
                      <a:avLst/>
                    </a:prstGeom>
                  </pic:spPr>
                </pic:pic>
              </a:graphicData>
            </a:graphic>
          </wp:inline>
        </w:drawing>
      </w:r>
    </w:p>
    <w:p w14:paraId="75D99C39" w14:textId="21274835" w:rsidR="00646BEF" w:rsidRDefault="003506F7" w:rsidP="003506F7">
      <w:pPr>
        <w:pStyle w:val="Descripcin"/>
        <w:jc w:val="center"/>
      </w:pPr>
      <w:r>
        <w:t xml:space="preserve">Ilustración </w:t>
      </w:r>
      <w:r>
        <w:fldChar w:fldCharType="begin"/>
      </w:r>
      <w:r>
        <w:instrText xml:space="preserve"> SEQ Ilustración \* ARABIC </w:instrText>
      </w:r>
      <w:r>
        <w:fldChar w:fldCharType="separate"/>
      </w:r>
      <w:r w:rsidR="00130449">
        <w:rPr>
          <w:noProof/>
        </w:rPr>
        <w:t>2</w:t>
      </w:r>
      <w:r>
        <w:fldChar w:fldCharType="end"/>
      </w:r>
      <w:r>
        <w:t xml:space="preserve">. Inspección del </w:t>
      </w:r>
      <w:proofErr w:type="spellStart"/>
      <w:r>
        <w:t>dataframe</w:t>
      </w:r>
      <w:proofErr w:type="spellEnd"/>
      <w:r>
        <w:t xml:space="preserve"> de utilización</w:t>
      </w:r>
    </w:p>
    <w:p w14:paraId="1B48B1BE" w14:textId="1671DD3C" w:rsidR="00DD6767" w:rsidRDefault="003506F7" w:rsidP="003506F7">
      <w:r>
        <w:t>Una vez cargados los archivos, lo primero que se ha hecho es una descripción de las variables, para que nos den información previa</w:t>
      </w:r>
      <w:r w:rsidR="00DD6767">
        <w:t xml:space="preserve"> </w:t>
      </w:r>
      <w:r w:rsidR="00DD6767" w:rsidRPr="00DD6767">
        <w:t>de la distribución de los datos en las columnas numéricas, lo que puede ser útil para identificar posibles problemas en los datos, como valores atípicos o errores, así como para comprender mejor la naturaleza de los datos y cómo están distribuidos.</w:t>
      </w:r>
      <w:r w:rsidR="00DD6767">
        <w:t xml:space="preserve"> Además, también se ha querido observar que no hay valores nulos o valores duplicados y una vez que es así se</w:t>
      </w:r>
      <w:r w:rsidR="001F655B">
        <w:t xml:space="preserve"> ha querido preparar los </w:t>
      </w:r>
      <w:proofErr w:type="spellStart"/>
      <w:r w:rsidR="001F655B">
        <w:t>dataframes</w:t>
      </w:r>
      <w:proofErr w:type="spellEnd"/>
      <w:r w:rsidR="001F655B">
        <w:t xml:space="preserve"> para su unión. </w:t>
      </w:r>
      <w:r w:rsidR="00FC4313">
        <w:t xml:space="preserve">Para no duplicar columnas, </w:t>
      </w:r>
      <w:r w:rsidR="00E07ED7">
        <w:t>primeramente,</w:t>
      </w:r>
      <w:r w:rsidR="00FC4313">
        <w:t xml:space="preserve"> se ha borrado del </w:t>
      </w:r>
      <w:proofErr w:type="spellStart"/>
      <w:r w:rsidR="00FC4313">
        <w:t>dataframe</w:t>
      </w:r>
      <w:proofErr w:type="spellEnd"/>
      <w:r w:rsidR="00FC4313">
        <w:t xml:space="preserve"> </w:t>
      </w:r>
      <w:r w:rsidR="00190A58">
        <w:t xml:space="preserve">de irradiación las columnas de año, mes y día de la semana para que al unir los </w:t>
      </w:r>
      <w:proofErr w:type="spellStart"/>
      <w:r w:rsidR="00190A58">
        <w:lastRenderedPageBreak/>
        <w:t>dataframes</w:t>
      </w:r>
      <w:proofErr w:type="spellEnd"/>
      <w:r w:rsidR="00190A58">
        <w:t xml:space="preserve"> por Fecha no se nos generen columnas con la misma informaci</w:t>
      </w:r>
      <w:r w:rsidR="00E07ED7">
        <w:t xml:space="preserve">ón. Una vez realizado esto se ha hecho un </w:t>
      </w:r>
      <w:proofErr w:type="spellStart"/>
      <w:r w:rsidR="00E07ED7">
        <w:t>inner</w:t>
      </w:r>
      <w:proofErr w:type="spellEnd"/>
      <w:r w:rsidR="00E07ED7">
        <w:t xml:space="preserve"> </w:t>
      </w:r>
      <w:proofErr w:type="spellStart"/>
      <w:r w:rsidR="00E07ED7">
        <w:t>join</w:t>
      </w:r>
      <w:proofErr w:type="spellEnd"/>
      <w:r w:rsidR="00E07ED7">
        <w:t xml:space="preserve"> de los 2 </w:t>
      </w:r>
      <w:proofErr w:type="spellStart"/>
      <w:r w:rsidR="00E07ED7">
        <w:t>dataframes</w:t>
      </w:r>
      <w:proofErr w:type="spellEnd"/>
      <w:r w:rsidR="005323B5">
        <w:t xml:space="preserve"> y se ha generado el archivo </w:t>
      </w:r>
      <w:proofErr w:type="spellStart"/>
      <w:r w:rsidR="005323B5">
        <w:t>csv</w:t>
      </w:r>
      <w:proofErr w:type="spellEnd"/>
      <w:r w:rsidR="005323B5">
        <w:t xml:space="preserve"> que será posteriormente del que partamos para nuestros modelos. </w:t>
      </w:r>
    </w:p>
    <w:p w14:paraId="04E13403" w14:textId="420D6ABF" w:rsidR="005323B5" w:rsidRDefault="005323B5" w:rsidP="005323B5">
      <w:pPr>
        <w:pStyle w:val="Ttulo2"/>
        <w:ind w:left="708"/>
      </w:pPr>
      <w:r>
        <w:t>2.2</w:t>
      </w:r>
      <w:r w:rsidR="00E965F6">
        <w:t>.</w:t>
      </w:r>
      <w:r>
        <w:t xml:space="preserve"> </w:t>
      </w:r>
      <w:proofErr w:type="spellStart"/>
      <w:r w:rsidR="00BC7954">
        <w:t>Insights</w:t>
      </w:r>
      <w:proofErr w:type="spellEnd"/>
      <w:r w:rsidR="00BC7954">
        <w:t xml:space="preserve"> de los datos</w:t>
      </w:r>
    </w:p>
    <w:p w14:paraId="315E014F" w14:textId="2CF7C543" w:rsidR="00BC7954" w:rsidRDefault="00BC7954" w:rsidP="00BC7954">
      <w:r>
        <w:t>A continuación, lo que se busca es dar una información previa de los datos, con un mayor detalle que en el apartado anterior, obteniendo información que puede ser valiosa para la posterior creación y validación de los modelos.</w:t>
      </w:r>
    </w:p>
    <w:p w14:paraId="0DAD3D98" w14:textId="285FC2C0" w:rsidR="00BC7954" w:rsidRDefault="007F1762" w:rsidP="00BC7954">
      <w:r>
        <w:t>En primer lugar, se va a representar La distribución de la irradiación y de la utilización para las principales horas del día</w:t>
      </w:r>
      <w:r w:rsidR="002F5D8A">
        <w:t>, de 9.00 a 18.00</w:t>
      </w:r>
    </w:p>
    <w:p w14:paraId="323214E3" w14:textId="77777777" w:rsidR="002F5D8A" w:rsidRDefault="002F5D8A" w:rsidP="009135E9">
      <w:pPr>
        <w:keepNext/>
        <w:jc w:val="center"/>
      </w:pPr>
      <w:r w:rsidRPr="002F5D8A">
        <w:drawing>
          <wp:inline distT="0" distB="0" distL="0" distR="0" wp14:anchorId="7691C3C3" wp14:editId="067AD654">
            <wp:extent cx="4277802" cy="2758136"/>
            <wp:effectExtent l="0" t="0" r="8890" b="4445"/>
            <wp:docPr id="1869955568"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955568" name="Imagen 1" descr="Gráfico, Histograma&#10;&#10;Descripción generada automáticamente"/>
                    <pic:cNvPicPr/>
                  </pic:nvPicPr>
                  <pic:blipFill>
                    <a:blip r:embed="rId13"/>
                    <a:stretch>
                      <a:fillRect/>
                    </a:stretch>
                  </pic:blipFill>
                  <pic:spPr>
                    <a:xfrm>
                      <a:off x="0" y="0"/>
                      <a:ext cx="4284224" cy="2762276"/>
                    </a:xfrm>
                    <a:prstGeom prst="rect">
                      <a:avLst/>
                    </a:prstGeom>
                  </pic:spPr>
                </pic:pic>
              </a:graphicData>
            </a:graphic>
          </wp:inline>
        </w:drawing>
      </w:r>
    </w:p>
    <w:p w14:paraId="478DE6D3" w14:textId="2BBD3E47" w:rsidR="002F5D8A" w:rsidRDefault="002F5D8A" w:rsidP="002F5D8A">
      <w:pPr>
        <w:pStyle w:val="Descripcin"/>
        <w:jc w:val="center"/>
      </w:pPr>
      <w:r>
        <w:t xml:space="preserve">Ilustración </w:t>
      </w:r>
      <w:r>
        <w:fldChar w:fldCharType="begin"/>
      </w:r>
      <w:r>
        <w:instrText xml:space="preserve"> SEQ Ilustración \* ARABIC </w:instrText>
      </w:r>
      <w:r>
        <w:fldChar w:fldCharType="separate"/>
      </w:r>
      <w:r w:rsidR="00130449">
        <w:rPr>
          <w:noProof/>
        </w:rPr>
        <w:t>3</w:t>
      </w:r>
      <w:r>
        <w:fldChar w:fldCharType="end"/>
      </w:r>
      <w:r>
        <w:t>. Distribución de la irradiación para las principales horas del día</w:t>
      </w:r>
    </w:p>
    <w:p w14:paraId="3E9570F1" w14:textId="77777777" w:rsidR="009135E9" w:rsidRDefault="009135E9" w:rsidP="009135E9">
      <w:pPr>
        <w:keepNext/>
        <w:jc w:val="center"/>
      </w:pPr>
      <w:r w:rsidRPr="009135E9">
        <w:drawing>
          <wp:inline distT="0" distB="0" distL="0" distR="0" wp14:anchorId="48070796" wp14:editId="28208945">
            <wp:extent cx="4276970" cy="2757600"/>
            <wp:effectExtent l="0" t="0" r="0" b="5080"/>
            <wp:docPr id="542553197"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553197" name="Imagen 1" descr="Gráfico, Histograma&#10;&#10;Descripción generada automáticamente"/>
                    <pic:cNvPicPr/>
                  </pic:nvPicPr>
                  <pic:blipFill>
                    <a:blip r:embed="rId14"/>
                    <a:stretch>
                      <a:fillRect/>
                    </a:stretch>
                  </pic:blipFill>
                  <pic:spPr>
                    <a:xfrm>
                      <a:off x="0" y="0"/>
                      <a:ext cx="4276970" cy="2757600"/>
                    </a:xfrm>
                    <a:prstGeom prst="rect">
                      <a:avLst/>
                    </a:prstGeom>
                  </pic:spPr>
                </pic:pic>
              </a:graphicData>
            </a:graphic>
          </wp:inline>
        </w:drawing>
      </w:r>
    </w:p>
    <w:p w14:paraId="1D75B34F" w14:textId="4BAC3BB3" w:rsidR="002F5D8A" w:rsidRDefault="009135E9" w:rsidP="009135E9">
      <w:pPr>
        <w:pStyle w:val="Descripcin"/>
        <w:jc w:val="center"/>
      </w:pPr>
      <w:r>
        <w:t xml:space="preserve">Ilustración </w:t>
      </w:r>
      <w:r>
        <w:fldChar w:fldCharType="begin"/>
      </w:r>
      <w:r>
        <w:instrText xml:space="preserve"> SEQ Ilustración \* ARABIC </w:instrText>
      </w:r>
      <w:r>
        <w:fldChar w:fldCharType="separate"/>
      </w:r>
      <w:r w:rsidR="00130449">
        <w:rPr>
          <w:noProof/>
        </w:rPr>
        <w:t>4</w:t>
      </w:r>
      <w:r>
        <w:fldChar w:fldCharType="end"/>
      </w:r>
      <w:r>
        <w:t>. Distribución de la utilización solar para las principales horas del día</w:t>
      </w:r>
    </w:p>
    <w:p w14:paraId="72D9C6F3" w14:textId="77777777" w:rsidR="009135E9" w:rsidRDefault="009135E9" w:rsidP="009135E9"/>
    <w:p w14:paraId="22398D65" w14:textId="77777777" w:rsidR="00B0023A" w:rsidRDefault="00B0023A" w:rsidP="009135E9"/>
    <w:p w14:paraId="544382B3" w14:textId="0E957A9D" w:rsidR="000D5024" w:rsidRDefault="00B0023A" w:rsidP="000D5024">
      <w:pPr>
        <w:jc w:val="both"/>
      </w:pPr>
      <w:r>
        <w:lastRenderedPageBreak/>
        <w:t>Lo que podemos observar de las 2 gráficas anteriores es lo siguiente:</w:t>
      </w:r>
      <w:r>
        <w:br/>
      </w:r>
      <w:r>
        <w:t>De 15 a 18 horas parece el periodo de estos tres donde menos radiación se recoge, y esto correlaciona bien con la utilización obtenida de las placas</w:t>
      </w:r>
      <w:r w:rsidR="000D5024">
        <w:t xml:space="preserve">. </w:t>
      </w:r>
      <w:r>
        <w:t>Sin embargo</w:t>
      </w:r>
      <w:r w:rsidR="000D5024">
        <w:t>,</w:t>
      </w:r>
      <w:r>
        <w:t xml:space="preserve"> por ejemplo</w:t>
      </w:r>
      <w:r w:rsidR="000D5024">
        <w:t>,</w:t>
      </w:r>
      <w:r>
        <w:t xml:space="preserve"> para la franja de 9 a 12 horas la utilización tiene una distribución distinta a la radiación, parece más sesgada a la derecha. Lo mismo pasa con la franja de 12 a 15 horas</w:t>
      </w:r>
      <w:r w:rsidR="000D5024">
        <w:t>.</w:t>
      </w:r>
      <w:r>
        <w:t xml:space="preserve"> Otra cosa interesante es que a pesar de que la radiación de 12 a 15 es mayor, la distribución de la utilización en ese periodo es algo menor que la de 9 a 12</w:t>
      </w:r>
      <w:r w:rsidR="000D5024">
        <w:t>.</w:t>
      </w:r>
      <w:r>
        <w:t xml:space="preserve"> Es curioso que la utilización es mayor en horas en las que la irradiación es menor, en teoría hay menos sol, sin embargo, entendemos que la temperatura afecta, es decir, que cuanto mayor es la temperatura que tenemos en nuestra placa menos es la utilización que podemos obtener de la misma ya que los paneles están preparados para funcionar a una temperatura de trabajo óptima alrededor de 25ºC, en el momento que se sobrepasa, la eficiencia de conversión disminuye ya que se aumenta la resistencia eléctrica interna del panel.</w:t>
      </w:r>
    </w:p>
    <w:p w14:paraId="2AD0AC38" w14:textId="37AE2F39" w:rsidR="004B2E30" w:rsidRDefault="005233CD" w:rsidP="000D5024">
      <w:pPr>
        <w:jc w:val="both"/>
        <w:rPr>
          <w:color w:val="FF0000"/>
        </w:rPr>
      </w:pPr>
      <w:r w:rsidRPr="004B2E30">
        <w:rPr>
          <w:color w:val="FF0000"/>
        </w:rPr>
        <w:t xml:space="preserve">Para medidas entre 0 y 6 de la mañana la utilización es cercana a, además los registros de irradiación también están a 0 todos los días. </w:t>
      </w:r>
      <w:r w:rsidR="004B2E30" w:rsidRPr="004B2E30">
        <w:rPr>
          <w:color w:val="FF0000"/>
        </w:rPr>
        <w:t>De cara a nuestro modelo hay que tener cuidado y tomar decisiones para que no pueda afectar en exceso al MSE</w:t>
      </w:r>
      <w:r w:rsidR="004B2E30">
        <w:rPr>
          <w:color w:val="FF0000"/>
        </w:rPr>
        <w:t>.</w:t>
      </w:r>
    </w:p>
    <w:p w14:paraId="6B6804A5" w14:textId="0B9DDAA8" w:rsidR="00492550" w:rsidRDefault="00E21B2C" w:rsidP="000D5024">
      <w:pPr>
        <w:jc w:val="both"/>
      </w:pPr>
      <w:r>
        <w:t xml:space="preserve">Por último, queremos observar </w:t>
      </w:r>
      <w:r w:rsidR="00492550">
        <w:t>la relación y correlación entre las variables. En primer lugar</w:t>
      </w:r>
      <w:r w:rsidR="00AB2ECD">
        <w:t>,</w:t>
      </w:r>
      <w:r w:rsidR="00492550">
        <w:t xml:space="preserve"> se va a representar la relación entre las variables d</w:t>
      </w:r>
      <w:r w:rsidR="00AB2ECD">
        <w:t>e irradiación:</w:t>
      </w:r>
    </w:p>
    <w:p w14:paraId="5D57ABA6" w14:textId="77777777" w:rsidR="000433A3" w:rsidRDefault="000433A3" w:rsidP="000433A3">
      <w:pPr>
        <w:keepNext/>
        <w:jc w:val="center"/>
      </w:pPr>
      <w:r w:rsidRPr="000433A3">
        <w:drawing>
          <wp:inline distT="0" distB="0" distL="0" distR="0" wp14:anchorId="7CFDFE47" wp14:editId="23EF2CCE">
            <wp:extent cx="5001371" cy="4836109"/>
            <wp:effectExtent l="0" t="0" r="8890" b="3175"/>
            <wp:docPr id="103410921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109214" name="Imagen 1" descr="Diagrama&#10;&#10;Descripción generada automáticamente"/>
                    <pic:cNvPicPr/>
                  </pic:nvPicPr>
                  <pic:blipFill>
                    <a:blip r:embed="rId15"/>
                    <a:stretch>
                      <a:fillRect/>
                    </a:stretch>
                  </pic:blipFill>
                  <pic:spPr>
                    <a:xfrm>
                      <a:off x="0" y="0"/>
                      <a:ext cx="5015053" cy="4849339"/>
                    </a:xfrm>
                    <a:prstGeom prst="rect">
                      <a:avLst/>
                    </a:prstGeom>
                  </pic:spPr>
                </pic:pic>
              </a:graphicData>
            </a:graphic>
          </wp:inline>
        </w:drawing>
      </w:r>
    </w:p>
    <w:p w14:paraId="7FD4390E" w14:textId="0FACFCB1" w:rsidR="00AB2ECD" w:rsidRDefault="000433A3" w:rsidP="000433A3">
      <w:pPr>
        <w:pStyle w:val="Descripcin"/>
        <w:jc w:val="center"/>
      </w:pPr>
      <w:r>
        <w:t xml:space="preserve">Ilustración </w:t>
      </w:r>
      <w:r>
        <w:fldChar w:fldCharType="begin"/>
      </w:r>
      <w:r>
        <w:instrText xml:space="preserve"> SEQ Ilustración \* ARABIC </w:instrText>
      </w:r>
      <w:r>
        <w:fldChar w:fldCharType="separate"/>
      </w:r>
      <w:r w:rsidR="00130449">
        <w:rPr>
          <w:noProof/>
        </w:rPr>
        <w:t>5</w:t>
      </w:r>
      <w:r>
        <w:fldChar w:fldCharType="end"/>
      </w:r>
      <w:r>
        <w:t>. Relación entre variables de irradiación.</w:t>
      </w:r>
    </w:p>
    <w:p w14:paraId="3427B2DE" w14:textId="4CCD3EA0" w:rsidR="000433A3" w:rsidRDefault="00E87651" w:rsidP="00FE70C6">
      <w:pPr>
        <w:jc w:val="both"/>
        <w:rPr>
          <w:color w:val="FF0000"/>
        </w:rPr>
      </w:pPr>
      <w:r w:rsidRPr="00E87651">
        <w:rPr>
          <w:color w:val="FF0000"/>
        </w:rPr>
        <w:lastRenderedPageBreak/>
        <w:t xml:space="preserve">El gráfico </w:t>
      </w:r>
      <w:proofErr w:type="spellStart"/>
      <w:r w:rsidRPr="00E87651">
        <w:rPr>
          <w:color w:val="FF0000"/>
        </w:rPr>
        <w:t>pairplot</w:t>
      </w:r>
      <w:proofErr w:type="spellEnd"/>
      <w:r w:rsidRPr="00E87651">
        <w:rPr>
          <w:color w:val="FF0000"/>
        </w:rPr>
        <w:t xml:space="preserve"> sugiere correlaciones significativas y patrones entre ciertas variables, con algunas distribuciones mostrando sesgo o multimodalidad. Los datos parecen tener valores atípicos y distintas escalas que podrían requerir normalización. La concentración de datos en regiones específicas indica rangos operativos comunes o subgrupos dentro de las variables. Estas visualizaciones proporcionan una visión valiosa para el preprocesamiento y la selección de características en el modelado predictivo.</w:t>
      </w:r>
    </w:p>
    <w:p w14:paraId="10AEE023" w14:textId="53CFB708" w:rsidR="00E87651" w:rsidRDefault="00E87651" w:rsidP="000433A3">
      <w:r>
        <w:t xml:space="preserve">A continuación, se </w:t>
      </w:r>
      <w:r w:rsidR="0003310A">
        <w:t>va a</w:t>
      </w:r>
      <w:r>
        <w:t xml:space="preserve"> representar la relación de las variables para la utilidad</w:t>
      </w:r>
      <w:r w:rsidR="00B601F3">
        <w:t>.</w:t>
      </w:r>
    </w:p>
    <w:p w14:paraId="6FE5012A" w14:textId="77777777" w:rsidR="0003310A" w:rsidRDefault="0003310A" w:rsidP="0003310A">
      <w:pPr>
        <w:keepNext/>
        <w:jc w:val="center"/>
      </w:pPr>
      <w:r w:rsidRPr="0003310A">
        <w:drawing>
          <wp:inline distT="0" distB="0" distL="0" distR="0" wp14:anchorId="68882844" wp14:editId="455B7935">
            <wp:extent cx="5039238" cy="4834800"/>
            <wp:effectExtent l="0" t="0" r="0" b="4445"/>
            <wp:docPr id="1956629244" name="Imagen 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629244" name="Imagen 1" descr="Diagrama&#10;&#10;Descripción generada automáticamente con confianza media"/>
                    <pic:cNvPicPr/>
                  </pic:nvPicPr>
                  <pic:blipFill>
                    <a:blip r:embed="rId16"/>
                    <a:stretch>
                      <a:fillRect/>
                    </a:stretch>
                  </pic:blipFill>
                  <pic:spPr>
                    <a:xfrm>
                      <a:off x="0" y="0"/>
                      <a:ext cx="5039238" cy="4834800"/>
                    </a:xfrm>
                    <a:prstGeom prst="rect">
                      <a:avLst/>
                    </a:prstGeom>
                  </pic:spPr>
                </pic:pic>
              </a:graphicData>
            </a:graphic>
          </wp:inline>
        </w:drawing>
      </w:r>
    </w:p>
    <w:p w14:paraId="2EED2645" w14:textId="7B470A08" w:rsidR="00B601F3" w:rsidRDefault="0003310A" w:rsidP="0003310A">
      <w:pPr>
        <w:pStyle w:val="Descripcin"/>
        <w:jc w:val="center"/>
      </w:pPr>
      <w:r>
        <w:t xml:space="preserve">Ilustración </w:t>
      </w:r>
      <w:r>
        <w:fldChar w:fldCharType="begin"/>
      </w:r>
      <w:r>
        <w:instrText xml:space="preserve"> SEQ Ilustración \* ARABIC </w:instrText>
      </w:r>
      <w:r>
        <w:fldChar w:fldCharType="separate"/>
      </w:r>
      <w:r w:rsidR="00130449">
        <w:rPr>
          <w:noProof/>
        </w:rPr>
        <w:t>6</w:t>
      </w:r>
      <w:r>
        <w:fldChar w:fldCharType="end"/>
      </w:r>
      <w:r>
        <w:t xml:space="preserve">. </w:t>
      </w:r>
      <w:r w:rsidRPr="000D44E5">
        <w:t xml:space="preserve">Relación entre variables de </w:t>
      </w:r>
      <w:r>
        <w:t>utilización solar</w:t>
      </w:r>
      <w:r w:rsidRPr="000D44E5">
        <w:t>.</w:t>
      </w:r>
    </w:p>
    <w:p w14:paraId="2120CE56" w14:textId="1FA3057F" w:rsidR="0003310A" w:rsidRDefault="00FE70C6" w:rsidP="00FE70C6">
      <w:pPr>
        <w:jc w:val="both"/>
        <w:rPr>
          <w:color w:val="FF0000"/>
        </w:rPr>
      </w:pPr>
      <w:r w:rsidRPr="00FE70C6">
        <w:rPr>
          <w:color w:val="FF0000"/>
        </w:rPr>
        <w:t xml:space="preserve">El </w:t>
      </w:r>
      <w:proofErr w:type="spellStart"/>
      <w:r w:rsidRPr="00FE70C6">
        <w:rPr>
          <w:color w:val="FF0000"/>
        </w:rPr>
        <w:t>pairplot</w:t>
      </w:r>
      <w:proofErr w:type="spellEnd"/>
      <w:r w:rsidRPr="00FE70C6">
        <w:rPr>
          <w:color w:val="FF0000"/>
        </w:rPr>
        <w:t xml:space="preserve"> presentado muestra diversas relaciones entre múltiples variables, indicando patrones lineales y no </w:t>
      </w:r>
      <w:proofErr w:type="gramStart"/>
      <w:r w:rsidRPr="00FE70C6">
        <w:rPr>
          <w:color w:val="FF0000"/>
        </w:rPr>
        <w:t>lineales</w:t>
      </w:r>
      <w:proofErr w:type="gramEnd"/>
      <w:r w:rsidRPr="00FE70C6">
        <w:rPr>
          <w:color w:val="FF0000"/>
        </w:rPr>
        <w:t xml:space="preserve"> así como agrupaciones de datos que podrían sugerir dependencias. Las distribuciones marginales en la diagonal varían desde distribuciones concentradas hasta multimodales, señalando posibles subpoblaciones. Valores atípicos y </w:t>
      </w:r>
      <w:proofErr w:type="spellStart"/>
      <w:proofErr w:type="gramStart"/>
      <w:r w:rsidRPr="00FE70C6">
        <w:rPr>
          <w:color w:val="FF0000"/>
        </w:rPr>
        <w:t>clusters</w:t>
      </w:r>
      <w:proofErr w:type="spellEnd"/>
      <w:proofErr w:type="gramEnd"/>
      <w:r w:rsidRPr="00FE70C6">
        <w:rPr>
          <w:color w:val="FF0000"/>
        </w:rPr>
        <w:t xml:space="preserve"> son visibles, lo cual podría influir en modelos predictivos. Estas visualizaciones son clave para identificar características relevantes y guiar la estrategia de modelado.</w:t>
      </w:r>
    </w:p>
    <w:p w14:paraId="15B8A025" w14:textId="2955B6E4" w:rsidR="00FE70C6" w:rsidRDefault="00FE70C6" w:rsidP="00FE70C6">
      <w:pPr>
        <w:jc w:val="both"/>
      </w:pPr>
      <w:r>
        <w:t xml:space="preserve">Finalmente se quiere realizar una representación de la correlación de las variables </w:t>
      </w:r>
      <w:r w:rsidR="0054014E">
        <w:t xml:space="preserve">y para ello se ha representado en el siguiente </w:t>
      </w:r>
      <w:proofErr w:type="spellStart"/>
      <w:r w:rsidR="0054014E">
        <w:t>heatmap</w:t>
      </w:r>
      <w:proofErr w:type="spellEnd"/>
      <w:r w:rsidR="0054014E">
        <w:t>:</w:t>
      </w:r>
    </w:p>
    <w:p w14:paraId="78830E10" w14:textId="77777777" w:rsidR="0054014E" w:rsidRDefault="0054014E" w:rsidP="00FE70C6">
      <w:pPr>
        <w:jc w:val="both"/>
      </w:pPr>
    </w:p>
    <w:p w14:paraId="07E37B36" w14:textId="77777777" w:rsidR="0054014E" w:rsidRDefault="0054014E" w:rsidP="00FE70C6">
      <w:pPr>
        <w:jc w:val="both"/>
      </w:pPr>
    </w:p>
    <w:p w14:paraId="13D6C727" w14:textId="77777777" w:rsidR="00130449" w:rsidRDefault="00130449" w:rsidP="00130449">
      <w:pPr>
        <w:keepNext/>
        <w:jc w:val="center"/>
      </w:pPr>
      <w:r w:rsidRPr="00130449">
        <w:lastRenderedPageBreak/>
        <w:drawing>
          <wp:inline distT="0" distB="0" distL="0" distR="0" wp14:anchorId="131B5170" wp14:editId="57C41D63">
            <wp:extent cx="4516341" cy="4026150"/>
            <wp:effectExtent l="0" t="0" r="0" b="0"/>
            <wp:docPr id="663162832" name="Imagen 1"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162832" name="Imagen 1" descr="Gráfico, Gráfico de rectángulos&#10;&#10;Descripción generada automáticamente"/>
                    <pic:cNvPicPr/>
                  </pic:nvPicPr>
                  <pic:blipFill>
                    <a:blip r:embed="rId17"/>
                    <a:stretch>
                      <a:fillRect/>
                    </a:stretch>
                  </pic:blipFill>
                  <pic:spPr>
                    <a:xfrm>
                      <a:off x="0" y="0"/>
                      <a:ext cx="4524507" cy="4033429"/>
                    </a:xfrm>
                    <a:prstGeom prst="rect">
                      <a:avLst/>
                    </a:prstGeom>
                  </pic:spPr>
                </pic:pic>
              </a:graphicData>
            </a:graphic>
          </wp:inline>
        </w:drawing>
      </w:r>
    </w:p>
    <w:p w14:paraId="6FEE5F1B" w14:textId="3DE735CE" w:rsidR="0054014E" w:rsidRDefault="00130449" w:rsidP="00130449">
      <w:pPr>
        <w:pStyle w:val="Descripcin"/>
        <w:jc w:val="center"/>
      </w:pPr>
      <w:r>
        <w:t xml:space="preserve">Ilustración </w:t>
      </w:r>
      <w:r>
        <w:fldChar w:fldCharType="begin"/>
      </w:r>
      <w:r>
        <w:instrText xml:space="preserve"> SEQ Ilustración \* ARABIC </w:instrText>
      </w:r>
      <w:r>
        <w:fldChar w:fldCharType="separate"/>
      </w:r>
      <w:r>
        <w:rPr>
          <w:noProof/>
        </w:rPr>
        <w:t>7</w:t>
      </w:r>
      <w:r>
        <w:fldChar w:fldCharType="end"/>
      </w:r>
      <w:r>
        <w:t>. Correlación entre variables</w:t>
      </w:r>
    </w:p>
    <w:p w14:paraId="7D19DFE4" w14:textId="35246D76" w:rsidR="00820137" w:rsidRPr="00130449" w:rsidRDefault="00820137" w:rsidP="00820137">
      <w:r>
        <w:t>La información que queremos destacar es que hay una c</w:t>
      </w:r>
      <w:r>
        <w:t>orrelación importante de las variables de Irradiación y de Utilización</w:t>
      </w:r>
      <w:r>
        <w:t xml:space="preserve"> solar</w:t>
      </w:r>
      <w:r w:rsidR="002E017C">
        <w:t>. Además, n</w:t>
      </w:r>
      <w:r>
        <w:t xml:space="preserve">o hay correlación de los outputs con variables de día y </w:t>
      </w:r>
      <w:r w:rsidR="00E04B77">
        <w:t>día</w:t>
      </w:r>
      <w:r>
        <w:t xml:space="preserve"> de la semana</w:t>
      </w:r>
      <w:r w:rsidR="002E017C">
        <w:t xml:space="preserve"> por lo que de cara al modelado</w:t>
      </w:r>
      <w:r>
        <w:t xml:space="preserve"> podemos </w:t>
      </w:r>
      <w:r w:rsidR="002E017C">
        <w:t>prescindir de ellas. Sin embargo, c</w:t>
      </w:r>
      <w:r>
        <w:t>on año y mes hay algo de correlación (negativa), aunque no es demasiado grande</w:t>
      </w:r>
      <w:r w:rsidR="002E017C">
        <w:t xml:space="preserve"> y vamos a decidir utilizarlas en nuestro modelo.</w:t>
      </w:r>
    </w:p>
    <w:p w14:paraId="3E29F174" w14:textId="7685A700" w:rsidR="005323B5" w:rsidRDefault="00E965F6" w:rsidP="00C91292">
      <w:pPr>
        <w:pStyle w:val="Ttulo1"/>
        <w:numPr>
          <w:ilvl w:val="0"/>
          <w:numId w:val="1"/>
        </w:numPr>
      </w:pPr>
      <w:r>
        <w:t>Predicción de la irradiación</w:t>
      </w:r>
    </w:p>
    <w:p w14:paraId="72D25D38" w14:textId="7AA677E2" w:rsidR="002577D3" w:rsidRDefault="00E965F6" w:rsidP="002577D3">
      <w:pPr>
        <w:pStyle w:val="Ttulo2"/>
        <w:ind w:left="360" w:firstLine="348"/>
      </w:pPr>
      <w:r>
        <w:t xml:space="preserve">3.1. </w:t>
      </w:r>
      <w:r w:rsidR="00D332BC">
        <w:t xml:space="preserve">Linear </w:t>
      </w:r>
      <w:proofErr w:type="spellStart"/>
      <w:r w:rsidR="00D332BC">
        <w:t>Regression</w:t>
      </w:r>
      <w:proofErr w:type="spellEnd"/>
    </w:p>
    <w:p w14:paraId="345C456D" w14:textId="2AADDE52" w:rsidR="002577D3" w:rsidRDefault="002577D3" w:rsidP="002577D3">
      <w:pPr>
        <w:jc w:val="both"/>
      </w:pPr>
      <w:r>
        <w:t>La regresión lineal es un método de predicción utilizado en estadística y aprendizaje automático para modelar la relación entre una variable dependiente (</w:t>
      </w:r>
      <w:proofErr w:type="gramStart"/>
      <w:r>
        <w:t>target</w:t>
      </w:r>
      <w:proofErr w:type="gramEnd"/>
      <w:r>
        <w:t>) y una o más variables independientes (</w:t>
      </w:r>
      <w:proofErr w:type="spellStart"/>
      <w:r>
        <w:t>features</w:t>
      </w:r>
      <w:proofErr w:type="spellEnd"/>
      <w:r>
        <w:t xml:space="preserve">). En el caso de la regresión lineal simple, se modela esta relación mediante una línea recta, mientras </w:t>
      </w:r>
      <w:r>
        <w:t>que,</w:t>
      </w:r>
      <w:r>
        <w:t xml:space="preserve"> en la regresión lineal múltiple, se utiliza un plano o hiperplano, dependiendo del número de variables independientes.</w:t>
      </w:r>
    </w:p>
    <w:p w14:paraId="2D6F535B" w14:textId="77777777" w:rsidR="002577D3" w:rsidRPr="002577D3" w:rsidRDefault="002577D3" w:rsidP="002577D3">
      <w:pPr>
        <w:jc w:val="both"/>
      </w:pPr>
    </w:p>
    <w:sectPr w:rsidR="002577D3" w:rsidRPr="002577D3" w:rsidSect="005D6606">
      <w:headerReference w:type="default" r:id="rId18"/>
      <w:footerReference w:type="default" r:id="rId19"/>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CC7D48" w14:textId="77777777" w:rsidR="005D6606" w:rsidRDefault="005D6606" w:rsidP="006F5087">
      <w:pPr>
        <w:spacing w:after="0" w:line="240" w:lineRule="auto"/>
      </w:pPr>
      <w:r>
        <w:separator/>
      </w:r>
    </w:p>
  </w:endnote>
  <w:endnote w:type="continuationSeparator" w:id="0">
    <w:p w14:paraId="12CC790F" w14:textId="77777777" w:rsidR="005D6606" w:rsidRDefault="005D6606" w:rsidP="006F50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03843405"/>
      <w:docPartObj>
        <w:docPartGallery w:val="Page Numbers (Bottom of Page)"/>
        <w:docPartUnique/>
      </w:docPartObj>
    </w:sdtPr>
    <w:sdtContent>
      <w:p w14:paraId="349F2DEC" w14:textId="09A8843C" w:rsidR="006F5087" w:rsidRDefault="006F5087">
        <w:pPr>
          <w:pStyle w:val="Piedepgina"/>
          <w:jc w:val="right"/>
        </w:pPr>
        <w:r>
          <w:fldChar w:fldCharType="begin"/>
        </w:r>
        <w:r>
          <w:instrText>PAGE   \* MERGEFORMAT</w:instrText>
        </w:r>
        <w:r>
          <w:fldChar w:fldCharType="separate"/>
        </w:r>
        <w:r>
          <w:t>2</w:t>
        </w:r>
        <w:r>
          <w:fldChar w:fldCharType="end"/>
        </w:r>
      </w:p>
    </w:sdtContent>
  </w:sdt>
  <w:p w14:paraId="2D1671AF" w14:textId="77777777" w:rsidR="006F5087" w:rsidRDefault="006F508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B5244E" w14:textId="77777777" w:rsidR="005D6606" w:rsidRDefault="005D6606" w:rsidP="006F5087">
      <w:pPr>
        <w:spacing w:after="0" w:line="240" w:lineRule="auto"/>
      </w:pPr>
      <w:r>
        <w:separator/>
      </w:r>
    </w:p>
  </w:footnote>
  <w:footnote w:type="continuationSeparator" w:id="0">
    <w:p w14:paraId="7F5249FD" w14:textId="77777777" w:rsidR="005D6606" w:rsidRDefault="005D6606" w:rsidP="006F50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764C16" w14:textId="20BA6519" w:rsidR="006F5087" w:rsidRPr="0000420B" w:rsidRDefault="0000420B">
    <w:pPr>
      <w:pStyle w:val="Encabezado"/>
      <w:rPr>
        <w:lang w:val="en-US"/>
      </w:rPr>
    </w:pPr>
    <w:proofErr w:type="spellStart"/>
    <w:r w:rsidRPr="0000420B">
      <w:rPr>
        <w:lang w:val="en-US"/>
      </w:rPr>
      <w:t>Assesment</w:t>
    </w:r>
    <w:proofErr w:type="spellEnd"/>
    <w:r w:rsidRPr="0000420B">
      <w:rPr>
        <w:lang w:val="en-US"/>
      </w:rPr>
      <w:t xml:space="preserve"> Ensemble Learning</w:t>
    </w:r>
    <w:r w:rsidR="006F5087">
      <w:ptab w:relativeTo="margin" w:alignment="center" w:leader="none"/>
    </w:r>
    <w:r w:rsidRPr="0000420B">
      <w:rPr>
        <w:lang w:val="en-US"/>
      </w:rPr>
      <w:t xml:space="preserve"> </w:t>
    </w:r>
    <w:r>
      <w:rPr>
        <w:lang w:val="en-US"/>
      </w:rPr>
      <w:t xml:space="preserve">                           </w:t>
    </w:r>
    <w:r w:rsidRPr="0000420B">
      <w:rPr>
        <w:lang w:val="en-US"/>
      </w:rPr>
      <w:t>ML II</w:t>
    </w:r>
    <w:r w:rsidR="006F5087">
      <w:ptab w:relativeTo="margin" w:alignment="right" w:leader="none"/>
    </w:r>
    <w:r w:rsidRPr="0000420B">
      <w:rPr>
        <w:lang w:val="en-US"/>
      </w:rPr>
      <w:t>Grupo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716C94"/>
    <w:multiLevelType w:val="multilevel"/>
    <w:tmpl w:val="70B8AE36"/>
    <w:lvl w:ilvl="0">
      <w:start w:val="1"/>
      <w:numFmt w:val="decimal"/>
      <w:lvlText w:val="%1."/>
      <w:lvlJc w:val="left"/>
      <w:pPr>
        <w:ind w:left="720" w:hanging="360"/>
      </w:pPr>
      <w:rPr>
        <w:rFonts w:hint="default"/>
      </w:rPr>
    </w:lvl>
    <w:lvl w:ilvl="1">
      <w:start w:val="1"/>
      <w:numFmt w:val="decimal"/>
      <w:isLgl/>
      <w:lvlText w:val="%1.%2"/>
      <w:lvlJc w:val="left"/>
      <w:pPr>
        <w:ind w:left="1188" w:hanging="48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1" w15:restartNumberingAfterBreak="0">
    <w:nsid w:val="440111D7"/>
    <w:multiLevelType w:val="hybridMultilevel"/>
    <w:tmpl w:val="303AA15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num w:numId="1" w16cid:durableId="1911698446">
    <w:abstractNumId w:val="0"/>
  </w:num>
  <w:num w:numId="2" w16cid:durableId="4577285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4F99"/>
    <w:rsid w:val="0000420B"/>
    <w:rsid w:val="0003310A"/>
    <w:rsid w:val="000433A3"/>
    <w:rsid w:val="00053C6C"/>
    <w:rsid w:val="000D5024"/>
    <w:rsid w:val="000F41A8"/>
    <w:rsid w:val="001054D8"/>
    <w:rsid w:val="00125431"/>
    <w:rsid w:val="00130449"/>
    <w:rsid w:val="00142800"/>
    <w:rsid w:val="00190A58"/>
    <w:rsid w:val="001F655B"/>
    <w:rsid w:val="002577D3"/>
    <w:rsid w:val="0028029A"/>
    <w:rsid w:val="002E017C"/>
    <w:rsid w:val="002F5D8A"/>
    <w:rsid w:val="0033430F"/>
    <w:rsid w:val="003506F7"/>
    <w:rsid w:val="00364E2F"/>
    <w:rsid w:val="003E087F"/>
    <w:rsid w:val="003E4F99"/>
    <w:rsid w:val="003F7EA1"/>
    <w:rsid w:val="00492550"/>
    <w:rsid w:val="004B2E30"/>
    <w:rsid w:val="005233CD"/>
    <w:rsid w:val="005323B5"/>
    <w:rsid w:val="0054014E"/>
    <w:rsid w:val="005D6606"/>
    <w:rsid w:val="00646BEF"/>
    <w:rsid w:val="006F5087"/>
    <w:rsid w:val="006F55C9"/>
    <w:rsid w:val="007F1762"/>
    <w:rsid w:val="00820137"/>
    <w:rsid w:val="009135E9"/>
    <w:rsid w:val="00964C24"/>
    <w:rsid w:val="00AA4068"/>
    <w:rsid w:val="00AB2ECD"/>
    <w:rsid w:val="00AC3AE3"/>
    <w:rsid w:val="00AC4461"/>
    <w:rsid w:val="00AE41BA"/>
    <w:rsid w:val="00B0023A"/>
    <w:rsid w:val="00B601F3"/>
    <w:rsid w:val="00B61458"/>
    <w:rsid w:val="00BC7954"/>
    <w:rsid w:val="00C50FC8"/>
    <w:rsid w:val="00C91292"/>
    <w:rsid w:val="00D332BC"/>
    <w:rsid w:val="00D915F2"/>
    <w:rsid w:val="00DD6767"/>
    <w:rsid w:val="00E04B77"/>
    <w:rsid w:val="00E0671F"/>
    <w:rsid w:val="00E07ED7"/>
    <w:rsid w:val="00E21B2C"/>
    <w:rsid w:val="00E87651"/>
    <w:rsid w:val="00E965F6"/>
    <w:rsid w:val="00F24868"/>
    <w:rsid w:val="00FC4313"/>
    <w:rsid w:val="00FD5E2C"/>
    <w:rsid w:val="00FE70C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499C2F"/>
  <w15:chartTrackingRefBased/>
  <w15:docId w15:val="{BFB09F21-D4BD-4064-9B68-D1B2A80A4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E4F9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3E4F9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3E4F99"/>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3E4F99"/>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3E4F99"/>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3E4F99"/>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3E4F99"/>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3E4F99"/>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3E4F99"/>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E4F99"/>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3E4F99"/>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3E4F99"/>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3E4F99"/>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3E4F99"/>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3E4F99"/>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3E4F99"/>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3E4F99"/>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3E4F99"/>
    <w:rPr>
      <w:rFonts w:eastAsiaTheme="majorEastAsia" w:cstheme="majorBidi"/>
      <w:color w:val="272727" w:themeColor="text1" w:themeTint="D8"/>
    </w:rPr>
  </w:style>
  <w:style w:type="paragraph" w:styleId="Ttulo">
    <w:name w:val="Title"/>
    <w:basedOn w:val="Normal"/>
    <w:next w:val="Normal"/>
    <w:link w:val="TtuloCar"/>
    <w:uiPriority w:val="10"/>
    <w:qFormat/>
    <w:rsid w:val="003E4F9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E4F99"/>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3E4F99"/>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3E4F99"/>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3E4F99"/>
    <w:pPr>
      <w:spacing w:before="160"/>
      <w:jc w:val="center"/>
    </w:pPr>
    <w:rPr>
      <w:i/>
      <w:iCs/>
      <w:color w:val="404040" w:themeColor="text1" w:themeTint="BF"/>
    </w:rPr>
  </w:style>
  <w:style w:type="character" w:customStyle="1" w:styleId="CitaCar">
    <w:name w:val="Cita Car"/>
    <w:basedOn w:val="Fuentedeprrafopredeter"/>
    <w:link w:val="Cita"/>
    <w:uiPriority w:val="29"/>
    <w:rsid w:val="003E4F99"/>
    <w:rPr>
      <w:i/>
      <w:iCs/>
      <w:color w:val="404040" w:themeColor="text1" w:themeTint="BF"/>
    </w:rPr>
  </w:style>
  <w:style w:type="paragraph" w:styleId="Prrafodelista">
    <w:name w:val="List Paragraph"/>
    <w:basedOn w:val="Normal"/>
    <w:uiPriority w:val="34"/>
    <w:qFormat/>
    <w:rsid w:val="003E4F99"/>
    <w:pPr>
      <w:ind w:left="720"/>
      <w:contextualSpacing/>
    </w:pPr>
  </w:style>
  <w:style w:type="character" w:styleId="nfasisintenso">
    <w:name w:val="Intense Emphasis"/>
    <w:basedOn w:val="Fuentedeprrafopredeter"/>
    <w:uiPriority w:val="21"/>
    <w:qFormat/>
    <w:rsid w:val="003E4F99"/>
    <w:rPr>
      <w:i/>
      <w:iCs/>
      <w:color w:val="0F4761" w:themeColor="accent1" w:themeShade="BF"/>
    </w:rPr>
  </w:style>
  <w:style w:type="paragraph" w:styleId="Citadestacada">
    <w:name w:val="Intense Quote"/>
    <w:basedOn w:val="Normal"/>
    <w:next w:val="Normal"/>
    <w:link w:val="CitadestacadaCar"/>
    <w:uiPriority w:val="30"/>
    <w:qFormat/>
    <w:rsid w:val="003E4F9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3E4F99"/>
    <w:rPr>
      <w:i/>
      <w:iCs/>
      <w:color w:val="0F4761" w:themeColor="accent1" w:themeShade="BF"/>
    </w:rPr>
  </w:style>
  <w:style w:type="character" w:styleId="Referenciaintensa">
    <w:name w:val="Intense Reference"/>
    <w:basedOn w:val="Fuentedeprrafopredeter"/>
    <w:uiPriority w:val="32"/>
    <w:qFormat/>
    <w:rsid w:val="003E4F99"/>
    <w:rPr>
      <w:b/>
      <w:bCs/>
      <w:smallCaps/>
      <w:color w:val="0F4761" w:themeColor="accent1" w:themeShade="BF"/>
      <w:spacing w:val="5"/>
    </w:rPr>
  </w:style>
  <w:style w:type="paragraph" w:styleId="Sinespaciado">
    <w:name w:val="No Spacing"/>
    <w:link w:val="SinespaciadoCar"/>
    <w:uiPriority w:val="1"/>
    <w:qFormat/>
    <w:rsid w:val="001054D8"/>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1054D8"/>
    <w:rPr>
      <w:rFonts w:eastAsiaTheme="minorEastAsia"/>
      <w:kern w:val="0"/>
      <w:lang w:eastAsia="es-ES"/>
      <w14:ligatures w14:val="none"/>
    </w:rPr>
  </w:style>
  <w:style w:type="paragraph" w:styleId="TtuloTDC">
    <w:name w:val="TOC Heading"/>
    <w:basedOn w:val="Ttulo1"/>
    <w:next w:val="Normal"/>
    <w:uiPriority w:val="39"/>
    <w:unhideWhenUsed/>
    <w:qFormat/>
    <w:rsid w:val="006F5087"/>
    <w:pPr>
      <w:spacing w:before="240" w:after="0"/>
      <w:outlineLvl w:val="9"/>
    </w:pPr>
    <w:rPr>
      <w:kern w:val="0"/>
      <w:sz w:val="32"/>
      <w:szCs w:val="32"/>
      <w:lang w:eastAsia="es-ES"/>
      <w14:ligatures w14:val="none"/>
    </w:rPr>
  </w:style>
  <w:style w:type="paragraph" w:styleId="Encabezado">
    <w:name w:val="header"/>
    <w:basedOn w:val="Normal"/>
    <w:link w:val="EncabezadoCar"/>
    <w:uiPriority w:val="99"/>
    <w:unhideWhenUsed/>
    <w:rsid w:val="006F508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F5087"/>
  </w:style>
  <w:style w:type="paragraph" w:styleId="Piedepgina">
    <w:name w:val="footer"/>
    <w:basedOn w:val="Normal"/>
    <w:link w:val="PiedepginaCar"/>
    <w:uiPriority w:val="99"/>
    <w:unhideWhenUsed/>
    <w:rsid w:val="006F508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F5087"/>
  </w:style>
  <w:style w:type="paragraph" w:styleId="TDC1">
    <w:name w:val="toc 1"/>
    <w:basedOn w:val="Normal"/>
    <w:next w:val="Normal"/>
    <w:autoRedefine/>
    <w:uiPriority w:val="39"/>
    <w:unhideWhenUsed/>
    <w:rsid w:val="00964C24"/>
    <w:pPr>
      <w:spacing w:after="100"/>
    </w:pPr>
  </w:style>
  <w:style w:type="paragraph" w:styleId="TDC2">
    <w:name w:val="toc 2"/>
    <w:basedOn w:val="Normal"/>
    <w:next w:val="Normal"/>
    <w:autoRedefine/>
    <w:uiPriority w:val="39"/>
    <w:unhideWhenUsed/>
    <w:rsid w:val="00964C24"/>
    <w:pPr>
      <w:spacing w:after="100"/>
      <w:ind w:left="220"/>
    </w:pPr>
  </w:style>
  <w:style w:type="character" w:styleId="Hipervnculo">
    <w:name w:val="Hyperlink"/>
    <w:basedOn w:val="Fuentedeprrafopredeter"/>
    <w:uiPriority w:val="99"/>
    <w:unhideWhenUsed/>
    <w:rsid w:val="00964C24"/>
    <w:rPr>
      <w:color w:val="467886" w:themeColor="hyperlink"/>
      <w:u w:val="single"/>
    </w:rPr>
  </w:style>
  <w:style w:type="paragraph" w:styleId="Descripcin">
    <w:name w:val="caption"/>
    <w:basedOn w:val="Normal"/>
    <w:next w:val="Normal"/>
    <w:uiPriority w:val="35"/>
    <w:unhideWhenUsed/>
    <w:qFormat/>
    <w:rsid w:val="00646BEF"/>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9456098">
      <w:bodyDiv w:val="1"/>
      <w:marLeft w:val="0"/>
      <w:marRight w:val="0"/>
      <w:marTop w:val="0"/>
      <w:marBottom w:val="0"/>
      <w:divBdr>
        <w:top w:val="none" w:sz="0" w:space="0" w:color="auto"/>
        <w:left w:val="none" w:sz="0" w:space="0" w:color="auto"/>
        <w:bottom w:val="none" w:sz="0" w:space="0" w:color="auto"/>
        <w:right w:val="none" w:sz="0" w:space="0" w:color="auto"/>
      </w:divBdr>
      <w:divsChild>
        <w:div w:id="1011299905">
          <w:marLeft w:val="0"/>
          <w:marRight w:val="0"/>
          <w:marTop w:val="0"/>
          <w:marBottom w:val="0"/>
          <w:divBdr>
            <w:top w:val="none" w:sz="0" w:space="0" w:color="auto"/>
            <w:left w:val="none" w:sz="0" w:space="0" w:color="auto"/>
            <w:bottom w:val="none" w:sz="0" w:space="0" w:color="auto"/>
            <w:right w:val="none" w:sz="0" w:space="0" w:color="auto"/>
          </w:divBdr>
          <w:divsChild>
            <w:div w:id="430511546">
              <w:marLeft w:val="0"/>
              <w:marRight w:val="0"/>
              <w:marTop w:val="0"/>
              <w:marBottom w:val="0"/>
              <w:divBdr>
                <w:top w:val="none" w:sz="0" w:space="0" w:color="auto"/>
                <w:left w:val="none" w:sz="0" w:space="0" w:color="auto"/>
                <w:bottom w:val="none" w:sz="0" w:space="0" w:color="auto"/>
                <w:right w:val="none" w:sz="0" w:space="0" w:color="auto"/>
              </w:divBdr>
            </w:div>
            <w:div w:id="489754466">
              <w:marLeft w:val="0"/>
              <w:marRight w:val="0"/>
              <w:marTop w:val="0"/>
              <w:marBottom w:val="0"/>
              <w:divBdr>
                <w:top w:val="none" w:sz="0" w:space="0" w:color="auto"/>
                <w:left w:val="none" w:sz="0" w:space="0" w:color="auto"/>
                <w:bottom w:val="none" w:sz="0" w:space="0" w:color="auto"/>
                <w:right w:val="none" w:sz="0" w:space="0" w:color="auto"/>
              </w:divBdr>
            </w:div>
            <w:div w:id="79883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610026">
      <w:bodyDiv w:val="1"/>
      <w:marLeft w:val="0"/>
      <w:marRight w:val="0"/>
      <w:marTop w:val="0"/>
      <w:marBottom w:val="0"/>
      <w:divBdr>
        <w:top w:val="none" w:sz="0" w:space="0" w:color="auto"/>
        <w:left w:val="none" w:sz="0" w:space="0" w:color="auto"/>
        <w:bottom w:val="none" w:sz="0" w:space="0" w:color="auto"/>
        <w:right w:val="none" w:sz="0" w:space="0" w:color="auto"/>
      </w:divBdr>
      <w:divsChild>
        <w:div w:id="511606005">
          <w:marLeft w:val="0"/>
          <w:marRight w:val="0"/>
          <w:marTop w:val="0"/>
          <w:marBottom w:val="0"/>
          <w:divBdr>
            <w:top w:val="none" w:sz="0" w:space="0" w:color="auto"/>
            <w:left w:val="none" w:sz="0" w:space="0" w:color="auto"/>
            <w:bottom w:val="none" w:sz="0" w:space="0" w:color="auto"/>
            <w:right w:val="none" w:sz="0" w:space="0" w:color="auto"/>
          </w:divBdr>
          <w:divsChild>
            <w:div w:id="1887448460">
              <w:marLeft w:val="0"/>
              <w:marRight w:val="0"/>
              <w:marTop w:val="0"/>
              <w:marBottom w:val="0"/>
              <w:divBdr>
                <w:top w:val="none" w:sz="0" w:space="0" w:color="auto"/>
                <w:left w:val="none" w:sz="0" w:space="0" w:color="auto"/>
                <w:bottom w:val="none" w:sz="0" w:space="0" w:color="auto"/>
                <w:right w:val="none" w:sz="0" w:space="0" w:color="auto"/>
              </w:divBdr>
            </w:div>
            <w:div w:id="1994523520">
              <w:marLeft w:val="0"/>
              <w:marRight w:val="0"/>
              <w:marTop w:val="0"/>
              <w:marBottom w:val="0"/>
              <w:divBdr>
                <w:top w:val="none" w:sz="0" w:space="0" w:color="auto"/>
                <w:left w:val="none" w:sz="0" w:space="0" w:color="auto"/>
                <w:bottom w:val="none" w:sz="0" w:space="0" w:color="auto"/>
                <w:right w:val="none" w:sz="0" w:space="0" w:color="auto"/>
              </w:divBdr>
            </w:div>
            <w:div w:id="1208755979">
              <w:marLeft w:val="0"/>
              <w:marRight w:val="0"/>
              <w:marTop w:val="0"/>
              <w:marBottom w:val="0"/>
              <w:divBdr>
                <w:top w:val="none" w:sz="0" w:space="0" w:color="auto"/>
                <w:left w:val="none" w:sz="0" w:space="0" w:color="auto"/>
                <w:bottom w:val="none" w:sz="0" w:space="0" w:color="auto"/>
                <w:right w:val="none" w:sz="0" w:space="0" w:color="auto"/>
              </w:divBdr>
            </w:div>
            <w:div w:id="163132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FC5F37-84FE-4B33-9989-3F623A9051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8</Pages>
  <Words>1561</Words>
  <Characters>8589</Characters>
  <Application>Microsoft Office Word</Application>
  <DocSecurity>0</DocSecurity>
  <Lines>71</Lines>
  <Paragraphs>20</Paragraphs>
  <ScaleCrop>false</ScaleCrop>
  <Company/>
  <LinksUpToDate>false</LinksUpToDate>
  <CharactersWithSpaces>10130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Assesment ensemble learning</dc:title>
  <dc:subject>ML II</dc:subject>
  <dc:creator>David Cocero Quintanilla</dc:creator>
  <cp:keywords/>
  <dc:description/>
  <cp:lastModifiedBy>Javier Álvarez Martínez</cp:lastModifiedBy>
  <cp:revision>54</cp:revision>
  <dcterms:created xsi:type="dcterms:W3CDTF">2024-04-06T09:51:00Z</dcterms:created>
  <dcterms:modified xsi:type="dcterms:W3CDTF">2024-04-06T10:51:00Z</dcterms:modified>
</cp:coreProperties>
</file>