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3C7438" w:rsidRDefault="00367452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A2BB5">
        <w:t>&lt;Project Name&gt;</w:t>
      </w:r>
      <w:r>
        <w:fldChar w:fldCharType="end"/>
      </w:r>
    </w:p>
    <w:p w:rsidR="003C7438" w:rsidRDefault="00367452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A15332">
        <w:rPr>
          <w:vanish w:val="0"/>
        </w:rPr>
        <w:t xml:space="preserve">Key dates </w:t>
      </w:r>
      <w:r>
        <w:rPr>
          <w:vanish w:val="0"/>
        </w:rPr>
        <w:t xml:space="preserve">showing timelines, </w:t>
      </w:r>
      <w:r w:rsidR="00A15332">
        <w:rPr>
          <w:vanish w:val="0"/>
        </w:rPr>
        <w:t>such as star</w:t>
      </w:r>
      <w:r w:rsidR="009D6937">
        <w:rPr>
          <w:vanish w:val="0"/>
        </w:rPr>
        <w:t>t</w:t>
      </w:r>
      <w:r w:rsidR="00A15332">
        <w:rPr>
          <w:vanish w:val="0"/>
        </w:rPr>
        <w:t xml:space="preserve"> and end date</w:t>
      </w:r>
      <w:r w:rsidR="00612E0C">
        <w:rPr>
          <w:vanish w:val="0"/>
        </w:rPr>
        <w:t xml:space="preserve">; </w:t>
      </w:r>
      <w:r>
        <w:rPr>
          <w:vanish w:val="0"/>
        </w:rPr>
        <w:t>intermediate milestones</w:t>
      </w:r>
      <w:r w:rsidR="00612E0C">
        <w:rPr>
          <w:vanish w:val="0"/>
        </w:rPr>
        <w:t xml:space="preserve">; </w:t>
      </w:r>
      <w:r w:rsidR="00A15332">
        <w:rPr>
          <w:vanish w:val="0"/>
        </w:rPr>
        <w:t>synchronization points with other teams</w:t>
      </w:r>
      <w:r w:rsidR="00612E0C">
        <w:rPr>
          <w:vanish w:val="0"/>
        </w:rPr>
        <w:t>;</w:t>
      </w:r>
      <w:r w:rsidR="00A15332">
        <w:rPr>
          <w:vanish w:val="0"/>
        </w:rPr>
        <w:t xml:space="preserve"> </w:t>
      </w:r>
      <w:r>
        <w:rPr>
          <w:vanish w:val="0"/>
        </w:rPr>
        <w:t>demos</w:t>
      </w:r>
      <w:r w:rsidR="00612E0C">
        <w:rPr>
          <w:vanish w:val="0"/>
        </w:rPr>
        <w:t>;</w:t>
      </w:r>
      <w:r>
        <w:rPr>
          <w:vanish w:val="0"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3C7438"/>
        </w:tc>
      </w:tr>
      <w:tr w:rsidR="003C7438">
        <w:tc>
          <w:tcPr>
            <w:tcW w:w="4608" w:type="dxa"/>
          </w:tcPr>
          <w:p w:rsidR="003C7438" w:rsidRDefault="003C7438"/>
        </w:tc>
        <w:tc>
          <w:tcPr>
            <w:tcW w:w="1872" w:type="dxa"/>
          </w:tcPr>
          <w:p w:rsidR="003C7438" w:rsidRDefault="003C7438"/>
        </w:tc>
      </w:tr>
      <w:tr w:rsidR="003C7438">
        <w:tc>
          <w:tcPr>
            <w:tcW w:w="4608" w:type="dxa"/>
          </w:tcPr>
          <w:p w:rsidR="003C7438" w:rsidRDefault="003C7438"/>
        </w:tc>
        <w:tc>
          <w:tcPr>
            <w:tcW w:w="1872" w:type="dxa"/>
          </w:tcPr>
          <w:p w:rsidR="003C7438" w:rsidRDefault="003C7438"/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3C7438"/>
        </w:tc>
      </w:tr>
      <w:bookmarkEnd w:id="1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0B6D46">
        <w:rPr>
          <w:vanish w:val="0"/>
        </w:rPr>
        <w:t>List the k</w:t>
      </w:r>
      <w:r w:rsidR="00A15332">
        <w:rPr>
          <w:vanish w:val="0"/>
        </w:rPr>
        <w:t>ey o</w:t>
      </w:r>
      <w:r>
        <w:rPr>
          <w:vanish w:val="0"/>
        </w:rPr>
        <w:t>bjectives</w:t>
      </w:r>
      <w:r w:rsidR="00A15332">
        <w:rPr>
          <w:vanish w:val="0"/>
        </w:rPr>
        <w:t xml:space="preserve"> for the iteration</w:t>
      </w:r>
      <w:r w:rsidR="000B6D46">
        <w:rPr>
          <w:vanish w:val="0"/>
        </w:rPr>
        <w:t>,</w:t>
      </w:r>
      <w:r w:rsidR="00612E0C" w:rsidRPr="00612E0C">
        <w:rPr>
          <w:vanish w:val="0"/>
        </w:rPr>
        <w:t xml:space="preserve"> </w:t>
      </w:r>
      <w:r w:rsidR="00612E0C">
        <w:rPr>
          <w:vanish w:val="0"/>
        </w:rPr>
        <w:t xml:space="preserve">typically one to five. </w:t>
      </w:r>
      <w:r w:rsidR="00977FFC">
        <w:rPr>
          <w:vanish w:val="0"/>
        </w:rPr>
        <w:t xml:space="preserve">Objectives are high level and may take several work items to achieve. Number objectives and include outcomes for each objective. </w:t>
      </w:r>
      <w:r w:rsidR="00612E0C">
        <w:rPr>
          <w:vanish w:val="0"/>
        </w:rPr>
        <w:t>E</w:t>
      </w:r>
      <w:r w:rsidR="00FB1FB8">
        <w:rPr>
          <w:vanish w:val="0"/>
        </w:rPr>
        <w:t xml:space="preserve">xamples </w:t>
      </w:r>
      <w:r w:rsidR="00612E0C">
        <w:rPr>
          <w:vanish w:val="0"/>
        </w:rPr>
        <w:t>follow</w:t>
      </w:r>
      <w:r w:rsidR="00FB1FB8">
        <w:rPr>
          <w:vanish w:val="0"/>
        </w:rPr>
        <w:t>.</w:t>
      </w:r>
      <w:r>
        <w:rPr>
          <w:vanish w:val="0"/>
        </w:rPr>
        <w:t>]</w:t>
      </w:r>
    </w:p>
    <w:p w:rsidR="000561FC" w:rsidRDefault="000561FC" w:rsidP="00977FFC">
      <w:pPr>
        <w:pStyle w:val="BodyText"/>
        <w:numPr>
          <w:ilvl w:val="0"/>
          <w:numId w:val="39"/>
        </w:numPr>
        <w:rPr>
          <w:color w:val="0000FF"/>
        </w:rPr>
      </w:pPr>
      <w:r w:rsidRPr="00B7002B">
        <w:rPr>
          <w:color w:val="0000FF"/>
        </w:rPr>
        <w:t xml:space="preserve">Address usability issues raised by </w:t>
      </w:r>
      <w:r w:rsidR="00B7002B">
        <w:rPr>
          <w:color w:val="0000FF"/>
        </w:rPr>
        <w:t>D</w:t>
      </w:r>
      <w:r w:rsidRPr="00B7002B">
        <w:rPr>
          <w:color w:val="0000FF"/>
        </w:rPr>
        <w:t>epartment X</w:t>
      </w:r>
      <w:r w:rsidR="00B7002B">
        <w:rPr>
          <w:color w:val="0000FF"/>
        </w:rPr>
        <w:t>.</w:t>
      </w:r>
    </w:p>
    <w:p w:rsidR="000561FC" w:rsidRDefault="000561FC" w:rsidP="00977FFC">
      <w:pPr>
        <w:pStyle w:val="BodyText"/>
        <w:numPr>
          <w:ilvl w:val="0"/>
          <w:numId w:val="39"/>
        </w:numPr>
        <w:rPr>
          <w:color w:val="0000FF"/>
        </w:rPr>
      </w:pPr>
      <w:r w:rsidRPr="00B7002B">
        <w:rPr>
          <w:color w:val="0000FF"/>
        </w:rPr>
        <w:t xml:space="preserve">Deliver key scenarios </w:t>
      </w:r>
      <w:r w:rsidR="00977FFC">
        <w:rPr>
          <w:color w:val="0000FF"/>
        </w:rPr>
        <w:t xml:space="preserve">A, B, and C </w:t>
      </w:r>
      <w:r w:rsidR="00B7002B">
        <w:rPr>
          <w:color w:val="0000FF"/>
        </w:rPr>
        <w:t xml:space="preserve">that </w:t>
      </w:r>
      <w:r w:rsidRPr="00B7002B">
        <w:rPr>
          <w:color w:val="0000FF"/>
        </w:rPr>
        <w:t>showcas</w:t>
      </w:r>
      <w:r w:rsidR="00B7002B">
        <w:rPr>
          <w:color w:val="0000FF"/>
        </w:rPr>
        <w:t>e</w:t>
      </w:r>
      <w:r w:rsidRPr="00B7002B">
        <w:rPr>
          <w:color w:val="0000FF"/>
        </w:rPr>
        <w:t xml:space="preserve"> meaningful integration with System Y</w:t>
      </w:r>
      <w:r w:rsidR="00B7002B">
        <w:rPr>
          <w:color w:val="0000FF"/>
        </w:rPr>
        <w:t>.</w:t>
      </w:r>
    </w:p>
    <w:p w:rsidR="000561FC" w:rsidRDefault="00612E0C" w:rsidP="00977FFC">
      <w:pPr>
        <w:pStyle w:val="BodyText"/>
        <w:numPr>
          <w:ilvl w:val="0"/>
          <w:numId w:val="39"/>
        </w:numPr>
        <w:rPr>
          <w:color w:val="0000FF"/>
        </w:rPr>
      </w:pPr>
      <w:r>
        <w:rPr>
          <w:color w:val="0000FF"/>
        </w:rPr>
        <w:t xml:space="preserve">Present </w:t>
      </w:r>
      <w:r w:rsidR="000561FC" w:rsidRPr="00B7002B">
        <w:rPr>
          <w:color w:val="0000FF"/>
        </w:rPr>
        <w:t xml:space="preserve">a technical </w:t>
      </w:r>
      <w:r>
        <w:rPr>
          <w:color w:val="0000FF"/>
        </w:rPr>
        <w:t>demonstration (demo)</w:t>
      </w:r>
      <w:r w:rsidR="00B7002B">
        <w:rPr>
          <w:color w:val="0000FF"/>
        </w:rPr>
        <w:t>.</w:t>
      </w:r>
    </w:p>
    <w:p w:rsidR="00B62EF7" w:rsidRDefault="00B62EF7" w:rsidP="00B62EF7">
      <w:pPr>
        <w:pStyle w:val="BodyText"/>
        <w:ind w:left="360"/>
        <w:rPr>
          <w:color w:val="0000FF"/>
        </w:rPr>
      </w:pPr>
    </w:p>
    <w:p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:rsidR="00C40D04" w:rsidRDefault="00C40D04" w:rsidP="00C40D04">
      <w:pPr>
        <w:pStyle w:val="InfoBlue"/>
        <w:rPr>
          <w:vanish w:val="0"/>
        </w:rPr>
      </w:pPr>
      <w:r>
        <w:rPr>
          <w:vanish w:val="0"/>
        </w:rPr>
        <w:t>[A brief description of how to evaluate whether the high-level objectives were met. Examples follow.</w:t>
      </w:r>
    </w:p>
    <w:p w:rsidR="00C40D04" w:rsidRPr="00C40D04" w:rsidRDefault="00C40D04" w:rsidP="00C40D04">
      <w:pPr>
        <w:pStyle w:val="InfoBlue"/>
        <w:rPr>
          <w:vanish w:val="0"/>
        </w:rPr>
      </w:pPr>
      <w:r w:rsidRPr="00C40D04">
        <w:rPr>
          <w:vanish w:val="0"/>
        </w:rPr>
        <w:t>1.</w:t>
      </w:r>
      <w:r w:rsidRPr="00C40D04">
        <w:rPr>
          <w:vanish w:val="0"/>
        </w:rPr>
        <w:tab/>
        <w:t xml:space="preserve">Usability issues P, Q, and R resolved as agreed with head of Department X </w:t>
      </w:r>
      <w:r>
        <w:t>Usability issues P, Q, and R resolved as agreed with head of Department X Usability issues P, Q, and R resolved as agreed with head of Department X</w:t>
      </w:r>
    </w:p>
    <w:p w:rsidR="00C40D04" w:rsidRDefault="00C40D04" w:rsidP="00C40D04">
      <w:pPr>
        <w:pStyle w:val="InfoBlue"/>
        <w:rPr>
          <w:vanish w:val="0"/>
        </w:rPr>
      </w:pPr>
      <w:r w:rsidRPr="00C40D04">
        <w:rPr>
          <w:vanish w:val="0"/>
        </w:rPr>
        <w:t>2.</w:t>
      </w:r>
      <w:r w:rsidRPr="00C40D04">
        <w:rPr>
          <w:vanish w:val="0"/>
        </w:rPr>
        <w:tab/>
        <w:t>Scenario A, B, and C demonstrated through successful UAT</w:t>
      </w:r>
    </w:p>
    <w:p w:rsidR="00C40D04" w:rsidRDefault="00C40D04" w:rsidP="00C40D04">
      <w:pPr>
        <w:pStyle w:val="InfoBlue"/>
        <w:rPr>
          <w:vanish w:val="0"/>
        </w:rPr>
      </w:pPr>
      <w:r w:rsidRPr="00C40D04">
        <w:rPr>
          <w:vanish w:val="0"/>
        </w:rPr>
        <w:t>3.</w:t>
      </w:r>
      <w:r w:rsidRPr="00C40D04">
        <w:rPr>
          <w:vanish w:val="0"/>
        </w:rPr>
        <w:tab/>
        <w:t>Favorable response to technical demo.</w:t>
      </w:r>
      <w:r w:rsidR="00997DEA">
        <w:rPr>
          <w:vanish w:val="0"/>
        </w:rPr>
        <w:t>]</w:t>
      </w:r>
    </w:p>
    <w:p w:rsidR="00C40D04" w:rsidRPr="00B7002B" w:rsidRDefault="00C40D04" w:rsidP="00977FFC">
      <w:pPr>
        <w:pStyle w:val="BodyText"/>
        <w:ind w:left="360"/>
        <w:rPr>
          <w:color w:val="0000FF"/>
        </w:rPr>
      </w:pPr>
    </w:p>
    <w:p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 xml:space="preserve">[This section should specifically call out the Work </w:t>
      </w:r>
      <w:r w:rsidR="00612E0C">
        <w:rPr>
          <w:vanish w:val="0"/>
        </w:rPr>
        <w:t>I</w:t>
      </w:r>
      <w:r>
        <w:rPr>
          <w:vanish w:val="0"/>
        </w:rPr>
        <w:t>tems Lists to</w:t>
      </w:r>
      <w:r w:rsidR="00612E0C">
        <w:rPr>
          <w:vanish w:val="0"/>
        </w:rPr>
        <w:t xml:space="preserve"> a</w:t>
      </w:r>
      <w:r>
        <w:rPr>
          <w:vanish w:val="0"/>
        </w:rPr>
        <w:t>ddress in this iteration.</w:t>
      </w:r>
      <w:r w:rsidR="00977FFC">
        <w:rPr>
          <w:vanish w:val="0"/>
        </w:rPr>
        <w:t xml:space="preserve"> Work Items should be identified with the objective they support, and should also include specific outcomes</w:t>
      </w:r>
      <w:r w:rsidR="00612E0C">
        <w:rPr>
          <w:vanish w:val="0"/>
        </w:rPr>
        <w:t>.</w:t>
      </w:r>
      <w:r w:rsidR="00977FFC">
        <w:rPr>
          <w:vanish w:val="0"/>
        </w:rPr>
        <w:t xml:space="preserve"> State should be Complete or Incomplete</w:t>
      </w:r>
      <w:r>
        <w:rPr>
          <w:vanish w:val="0"/>
        </w:rPr>
        <w:t>]</w:t>
      </w:r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096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977FFC" w:rsidRPr="009D6937" w:rsidTr="00C40D04">
        <w:trPr>
          <w:trHeight w:val="728"/>
        </w:trPr>
        <w:tc>
          <w:tcPr>
            <w:tcW w:w="71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77FFC" w:rsidRPr="00A15332" w:rsidTr="00C40D04">
        <w:trPr>
          <w:trHeight w:val="255"/>
        </w:trPr>
        <w:tc>
          <w:tcPr>
            <w:tcW w:w="710" w:type="dxa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color w:val="0000FF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color w:val="0000FF"/>
              </w:rPr>
              <w:t>Resolve usability issue P</w:t>
            </w:r>
          </w:p>
        </w:tc>
        <w:tc>
          <w:tcPr>
            <w:tcW w:w="2509" w:type="dxa"/>
          </w:tcPr>
          <w:p w:rsidR="00977FFC" w:rsidRDefault="00977FFC" w:rsidP="00A15332">
            <w:pPr>
              <w:widowControl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Usability issue P resolved as agreed to by head of Department X</w:t>
            </w:r>
          </w:p>
        </w:tc>
        <w:tc>
          <w:tcPr>
            <w:tcW w:w="1170" w:type="dxa"/>
            <w:shd w:val="clear" w:color="auto" w:fill="auto"/>
            <w:noWrap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color w:val="0000FF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77FFC" w:rsidRPr="00A15332" w:rsidTr="00C40D04">
        <w:trPr>
          <w:trHeight w:val="255"/>
        </w:trPr>
        <w:tc>
          <w:tcPr>
            <w:tcW w:w="710" w:type="dxa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509" w:type="dxa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77FFC" w:rsidRPr="00A15332" w:rsidTr="00C40D04">
        <w:trPr>
          <w:trHeight w:val="255"/>
        </w:trPr>
        <w:tc>
          <w:tcPr>
            <w:tcW w:w="710" w:type="dxa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509" w:type="dxa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</w:tr>
    </w:tbl>
    <w:p w:rsidR="00D8366F" w:rsidRDefault="00D8366F" w:rsidP="00D8366F"/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C40D04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:rsidR="00766B33" w:rsidRDefault="00C40D04" w:rsidP="001E146F">
      <w:pPr>
        <w:pStyle w:val="InfoBluelistitem"/>
      </w:pPr>
      <w:r>
        <w:t xml:space="preserve">The most important guideline here is that although satisfactorily completed items may summarily mentioned, incomplete items require a more comprehensive explanation </w:t>
      </w:r>
      <w:r w:rsidR="00766B33">
        <w:t>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452" w:rsidRDefault="00367452">
      <w:r>
        <w:separator/>
      </w:r>
    </w:p>
  </w:endnote>
  <w:endnote w:type="continuationSeparator" w:id="0">
    <w:p w:rsidR="00367452" w:rsidRDefault="00367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367452">
            <w:fldChar w:fldCharType="begin"/>
          </w:r>
          <w:r w:rsidR="00367452">
            <w:instrText xml:space="preserve"> DOCPROPERTY "Company"  \* MERGEFORMAT </w:instrText>
          </w:r>
          <w:r w:rsidR="00367452">
            <w:fldChar w:fldCharType="separate"/>
          </w:r>
          <w:r w:rsidR="00FA2BB5">
            <w:t>&lt;Company Name&gt;</w:t>
          </w:r>
          <w:r w:rsidR="0036745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2E2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C2E2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C2E22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452" w:rsidRDefault="00367452">
      <w:r>
        <w:separator/>
      </w:r>
    </w:p>
  </w:footnote>
  <w:footnote w:type="continuationSeparator" w:id="0">
    <w:p w:rsidR="00367452" w:rsidRDefault="00367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256BE5">
          <w:pPr>
            <w:pStyle w:val="Header"/>
            <w:tabs>
              <w:tab w:val="clear" w:pos="4320"/>
              <w:tab w:val="clear" w:pos="8640"/>
            </w:tabs>
          </w:pPr>
          <w:fldSimple w:instr=" SUBJECT  \* MERGEFORMAT ">
            <w:r w:rsidR="00FA2BB5">
              <w:t>&lt;Project Name&gt;</w:t>
            </w:r>
          </w:fldSimple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36745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1755E">
          <w:r>
            <w:t xml:space="preserve">  Date:  &lt;dd/mmm/yy&gt;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7"/>
  </w:num>
  <w:num w:numId="39">
    <w:abstractNumId w:val="2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56BE5"/>
    <w:rsid w:val="00367452"/>
    <w:rsid w:val="003C7438"/>
    <w:rsid w:val="003D20BC"/>
    <w:rsid w:val="004D621B"/>
    <w:rsid w:val="004E307A"/>
    <w:rsid w:val="005C2E22"/>
    <w:rsid w:val="005F5C34"/>
    <w:rsid w:val="00612E0C"/>
    <w:rsid w:val="00676232"/>
    <w:rsid w:val="00766B33"/>
    <w:rsid w:val="007733E8"/>
    <w:rsid w:val="008A4D87"/>
    <w:rsid w:val="009367DD"/>
    <w:rsid w:val="00977FFC"/>
    <w:rsid w:val="00997DEA"/>
    <w:rsid w:val="009D6937"/>
    <w:rsid w:val="00A15332"/>
    <w:rsid w:val="00A31804"/>
    <w:rsid w:val="00AB4260"/>
    <w:rsid w:val="00AC5C10"/>
    <w:rsid w:val="00B5408F"/>
    <w:rsid w:val="00B62EF7"/>
    <w:rsid w:val="00B7002B"/>
    <w:rsid w:val="00BB2A09"/>
    <w:rsid w:val="00C40D04"/>
    <w:rsid w:val="00C55459"/>
    <w:rsid w:val="00C72CDA"/>
    <w:rsid w:val="00C93D0D"/>
    <w:rsid w:val="00CB4A37"/>
    <w:rsid w:val="00D1755E"/>
    <w:rsid w:val="00D8366F"/>
    <w:rsid w:val="00DB3AE9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0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James Tulip</cp:lastModifiedBy>
  <cp:revision>2</cp:revision>
  <cp:lastPrinted>1899-12-31T13:00:00Z</cp:lastPrinted>
  <dcterms:created xsi:type="dcterms:W3CDTF">2017-07-20T11:49:00Z</dcterms:created>
  <dcterms:modified xsi:type="dcterms:W3CDTF">2017-07-20T11:49:00Z</dcterms:modified>
</cp:coreProperties>
</file>