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lineRule="auto" w:line="240" w:before="0" w:after="120"/>
        <w:jc w:val="center"/>
        <w:rPr>
          <w:color w:val="666666"/>
        </w:rPr>
      </w:pPr>
      <w:bookmarkStart w:id="0" w:name="_ipuz70p3tka5"/>
      <w:bookmarkEnd w:id="0"/>
      <w:r>
        <w:rPr>
          <w:color w:val="666666"/>
        </w:rPr>
        <w:t>Тестовое задание на позицию Backend-разработчика</w:t>
      </w:r>
    </w:p>
    <w:p>
      <w:pPr>
        <w:pStyle w:val="Normal1"/>
        <w:rPr/>
      </w:pPr>
      <w:r>
        <w:rPr/>
      </w:r>
    </w:p>
    <w:p>
      <w:pPr>
        <w:pStyle w:val="Normal1"/>
        <w:rPr>
          <w:color w:val="434343"/>
        </w:rPr>
      </w:pPr>
      <w:r>
        <w:rPr>
          <w:color w:val="434343"/>
          <w:sz w:val="28"/>
          <w:szCs w:val="28"/>
        </w:rPr>
        <w:t>Стэк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PHP 7.4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PostgreSQL 12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nginx + php-fpm</w:t>
      </w:r>
    </w:p>
    <w:p>
      <w:pPr>
        <w:pStyle w:val="Normal1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EFEFEF" w:val="clear"/>
          </w:tcPr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Допускается использование фреймворков: Phalcon, Laravel, Yii, Symfony и других.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ind w:left="0" w:hanging="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Задание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Есть сущности: </w:t>
      </w:r>
      <w:r>
        <w:rPr>
          <w:b/>
          <w:color w:val="1155CC"/>
        </w:rPr>
        <w:t>Город</w:t>
      </w:r>
      <w:r>
        <w:rPr/>
        <w:t xml:space="preserve">, </w:t>
      </w:r>
      <w:r>
        <w:rPr>
          <w:b/>
          <w:color w:val="E69138"/>
        </w:rPr>
        <w:t>Подразделение</w:t>
      </w:r>
      <w:r>
        <w:rPr/>
        <w:t xml:space="preserve">, </w:t>
      </w:r>
      <w:r>
        <w:rPr>
          <w:b/>
          <w:color w:val="6AA84F"/>
        </w:rPr>
        <w:t>Юридическое лицо</w:t>
      </w:r>
      <w:r>
        <w:rPr/>
        <w:t xml:space="preserve">, </w:t>
      </w:r>
      <w:r>
        <w:rPr>
          <w:b/>
          <w:color w:val="E06666"/>
        </w:rPr>
        <w:t>Пользователь</w:t>
      </w:r>
      <w:r>
        <w:rPr/>
        <w:t>.</w:t>
      </w:r>
    </w:p>
    <w:p>
      <w:pPr>
        <w:pStyle w:val="Normal1"/>
        <w:ind w:left="0" w:hanging="0"/>
        <w:rPr/>
      </w:pPr>
      <w:r>
        <w:rPr>
          <w:b/>
          <w:color w:val="E06666"/>
        </w:rPr>
        <w:t>Пользователь</w:t>
      </w:r>
      <w:r>
        <w:rPr/>
        <w:t xml:space="preserve"> принадлежит одному из </w:t>
      </w:r>
      <w:r>
        <w:rPr>
          <w:b/>
          <w:color w:val="6AA84F"/>
        </w:rPr>
        <w:t>Юридических лиц</w:t>
      </w:r>
      <w:r>
        <w:rPr/>
        <w:t xml:space="preserve">. </w:t>
      </w:r>
    </w:p>
    <w:p>
      <w:pPr>
        <w:pStyle w:val="Normal1"/>
        <w:ind w:left="0" w:hanging="0"/>
        <w:rPr/>
      </w:pPr>
      <w:r>
        <w:rPr>
          <w:b/>
          <w:color w:val="6AA84F"/>
        </w:rPr>
        <w:t>Юридическое лицо</w:t>
      </w:r>
      <w:r>
        <w:rPr/>
        <w:t xml:space="preserve"> может иметь одно или несколько </w:t>
      </w:r>
      <w:r>
        <w:rPr>
          <w:b/>
          <w:color w:val="E69138"/>
        </w:rPr>
        <w:t>Подразделений</w:t>
      </w:r>
      <w:r>
        <w:rPr/>
        <w:t xml:space="preserve"> в одном или нескольких </w:t>
      </w:r>
      <w:r>
        <w:rPr>
          <w:b/>
          <w:color w:val="1155CC"/>
        </w:rPr>
        <w:t>Городах</w:t>
      </w:r>
      <w:r>
        <w:rPr/>
        <w:t>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jc w:val="both"/>
        <w:rPr/>
      </w:pPr>
      <w:r>
        <w:rPr/>
        <w:t xml:space="preserve">Набор </w:t>
      </w:r>
      <w:r>
        <w:rPr>
          <w:b/>
          <w:color w:val="1155CC"/>
        </w:rPr>
        <w:t>Городов</w:t>
      </w:r>
      <w:r>
        <w:rPr/>
        <w:t xml:space="preserve">, принадлежащих </w:t>
      </w:r>
      <w:r>
        <w:rPr>
          <w:b/>
          <w:color w:val="6AA84F"/>
        </w:rPr>
        <w:t>Юридическому лицу</w:t>
      </w:r>
      <w:r>
        <w:rPr/>
        <w:t xml:space="preserve">, определен заранее. </w:t>
      </w:r>
    </w:p>
    <w:p>
      <w:pPr>
        <w:pStyle w:val="Normal1"/>
        <w:jc w:val="both"/>
        <w:rPr/>
      </w:pPr>
      <w:r>
        <w:rPr>
          <w:b/>
          <w:color w:val="E06666"/>
        </w:rPr>
        <w:t>Пользователи</w:t>
      </w:r>
      <w:r>
        <w:rPr/>
        <w:t xml:space="preserve"> не могут удалять/изменять </w:t>
      </w:r>
      <w:r>
        <w:rPr>
          <w:b/>
          <w:color w:val="1155CC"/>
        </w:rPr>
        <w:t>Города</w:t>
      </w:r>
      <w:r>
        <w:rPr/>
        <w:t xml:space="preserve"> или добавлять новые.</w:t>
      </w:r>
    </w:p>
    <w:p>
      <w:pPr>
        <w:pStyle w:val="Normal1"/>
        <w:jc w:val="both"/>
        <w:rPr/>
      </w:pPr>
      <w:r>
        <w:rPr>
          <w:b/>
          <w:color w:val="E06666"/>
        </w:rPr>
        <w:t xml:space="preserve">Пользователи </w:t>
      </w:r>
      <w:r>
        <w:rPr/>
        <w:t xml:space="preserve">одного </w:t>
      </w:r>
      <w:r>
        <w:rPr>
          <w:b/>
          <w:color w:val="6AA84F"/>
        </w:rPr>
        <w:t xml:space="preserve">Юридического лица </w:t>
      </w:r>
      <w:r>
        <w:rPr/>
        <w:t xml:space="preserve">не должны иметь возможность просмотра или редактирования информации о других </w:t>
      </w:r>
      <w:r>
        <w:rPr>
          <w:b/>
          <w:color w:val="6AA84F"/>
        </w:rPr>
        <w:t>Юридических лицах</w:t>
      </w:r>
      <w:r>
        <w:rPr/>
        <w:t>, если это не публичный метод.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  <w:t>Спроектировать и реализовать API с запросами, предоставляющими основные CRUD-операции с перечисленными выше сущностями.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jc w:val="both"/>
        <w:rPr/>
      </w:pPr>
      <w:r>
        <w:rPr/>
        <w:t xml:space="preserve">В API должна быть предусмотрена аутентификация (без ролевой системы). </w:t>
      </w:r>
    </w:p>
    <w:p>
      <w:pPr>
        <w:pStyle w:val="Normal1"/>
        <w:ind w:left="0" w:hanging="0"/>
        <w:jc w:val="both"/>
        <w:rPr/>
      </w:pPr>
      <w:r>
        <w:rPr/>
        <w:t xml:space="preserve">Некоторые запросы должны приниматься только от </w:t>
      </w:r>
      <w:r>
        <w:rPr>
          <w:b/>
          <w:color w:val="E06666"/>
        </w:rPr>
        <w:t>Пользователей</w:t>
      </w:r>
      <w:r>
        <w:rPr/>
        <w:t>, предварительно вошедших в систему (список ниже). В противном случае API должен ответить ошибкой.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Ответы от API должны быть в формате JSON. </w:t>
      </w:r>
    </w:p>
    <w:p>
      <w:pPr>
        <w:pStyle w:val="Normal1"/>
        <w:ind w:left="0" w:hanging="0"/>
        <w:rPr/>
      </w:pPr>
      <w:r>
        <w:rPr/>
        <w:t>Формат запросов заданием не определён и остается на выбор кандидата.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Описание сущностей</w:t>
      </w:r>
    </w:p>
    <w:p>
      <w:pPr>
        <w:pStyle w:val="Normal1"/>
        <w:ind w:left="0" w:hanging="0"/>
        <w:rPr/>
      </w:pPr>
      <w:r>
        <w:rPr/>
      </w:r>
    </w:p>
    <w:tbl>
      <w:tblPr>
        <w:tblStyle w:val="Table2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35"/>
        <w:gridCol w:w="7064"/>
      </w:tblGrid>
      <w:tr>
        <w:trPr/>
        <w:tc>
          <w:tcPr>
            <w:tcW w:w="19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Сущность</w:t>
            </w:r>
          </w:p>
        </w:tc>
        <w:tc>
          <w:tcPr>
            <w:tcW w:w="706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Поля</w:t>
            </w:r>
          </w:p>
        </w:tc>
      </w:tr>
      <w:tr>
        <w:trPr/>
        <w:tc>
          <w:tcPr>
            <w:tcW w:w="19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b/>
                <w:color w:val="1155CC"/>
              </w:rPr>
              <w:t>Город</w:t>
            </w:r>
          </w:p>
        </w:tc>
        <w:tc>
          <w:tcPr>
            <w:tcW w:w="706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Название, Часовой пояс</w:t>
            </w:r>
          </w:p>
        </w:tc>
      </w:tr>
      <w:tr>
        <w:trPr/>
        <w:tc>
          <w:tcPr>
            <w:tcW w:w="19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b/>
                <w:color w:val="6AA84F"/>
              </w:rPr>
              <w:t>Юридическое лицо</w:t>
            </w:r>
          </w:p>
        </w:tc>
        <w:tc>
          <w:tcPr>
            <w:tcW w:w="706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Название, Форма собственности (ИП, ООО и т.п.), ФИО директора</w:t>
            </w:r>
          </w:p>
        </w:tc>
      </w:tr>
      <w:tr>
        <w:trPr/>
        <w:tc>
          <w:tcPr>
            <w:tcW w:w="19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b/>
                <w:color w:val="E69138"/>
              </w:rPr>
              <w:t>Подразделение</w:t>
            </w:r>
          </w:p>
        </w:tc>
        <w:tc>
          <w:tcPr>
            <w:tcW w:w="706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Название, Адрес, Географические координаты, Тип (одно из двух: либо “кафе”, либо “офис”)</w:t>
            </w:r>
          </w:p>
        </w:tc>
      </w:tr>
      <w:tr>
        <w:trPr/>
        <w:tc>
          <w:tcPr>
            <w:tcW w:w="19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1"/>
              <w:rPr/>
            </w:pPr>
            <w:r>
              <w:rPr>
                <w:b/>
                <w:color w:val="E06666"/>
              </w:rPr>
              <w:t>Пользователь</w:t>
            </w:r>
          </w:p>
        </w:tc>
        <w:tc>
          <w:tcPr>
            <w:tcW w:w="7064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ФИО, Номер телефона, Пароль</w:t>
            </w:r>
          </w:p>
        </w:tc>
      </w:tr>
    </w:tbl>
    <w:p>
      <w:pPr>
        <w:pStyle w:val="Normal1"/>
        <w:spacing w:lineRule="auto" w:line="240" w:before="0" w:after="200"/>
        <w:ind w:left="0" w:hanging="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Публичные методы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Получение списка </w:t>
      </w:r>
      <w:r>
        <w:rPr>
          <w:b/>
          <w:color w:val="1155CC"/>
        </w:rPr>
        <w:t>Городов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Получение списка </w:t>
      </w:r>
      <w:r>
        <w:rPr>
          <w:b/>
          <w:color w:val="E69138"/>
        </w:rPr>
        <w:t>Подразделений</w:t>
      </w:r>
      <w:r>
        <w:rPr/>
        <w:t xml:space="preserve"> в конкретном </w:t>
      </w:r>
      <w:r>
        <w:rPr>
          <w:b/>
          <w:color w:val="1155CC"/>
        </w:rPr>
        <w:t>Городе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Получение информации о </w:t>
      </w:r>
      <w:r>
        <w:rPr>
          <w:b/>
          <w:color w:val="6AA84F"/>
        </w:rPr>
        <w:t>Юридическом лице</w:t>
      </w:r>
      <w:r>
        <w:rPr/>
        <w:t xml:space="preserve"> конкретного </w:t>
      </w:r>
      <w:r>
        <w:rPr>
          <w:b/>
          <w:color w:val="E69138"/>
        </w:rPr>
        <w:t>Подразделения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Аутентификация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20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Приватные методы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Добавление/изменение/удаление </w:t>
      </w:r>
      <w:r>
        <w:rPr>
          <w:b/>
          <w:color w:val="E06666"/>
        </w:rPr>
        <w:t>Пользователей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Добавление/изменение/удаление </w:t>
      </w:r>
      <w:r>
        <w:rPr>
          <w:b/>
          <w:color w:val="E69138"/>
        </w:rPr>
        <w:t>Подразделений</w:t>
      </w:r>
      <w:r>
        <w:rPr/>
        <w:t xml:space="preserve"> 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Получение списка </w:t>
      </w:r>
      <w:r>
        <w:rPr>
          <w:b/>
          <w:color w:val="E06666"/>
        </w:rPr>
        <w:t>Пользователей</w:t>
      </w:r>
      <w:r>
        <w:rPr/>
        <w:t xml:space="preserve">, принадлежащих тому же </w:t>
      </w:r>
      <w:r>
        <w:rPr>
          <w:b/>
          <w:color w:val="6AA84F"/>
        </w:rPr>
        <w:t>Юридическому лицу</w:t>
      </w:r>
      <w:r>
        <w:rPr/>
        <w:t xml:space="preserve">, что и текущий </w:t>
      </w:r>
      <w:r>
        <w:rPr>
          <w:b/>
          <w:color w:val="E06666"/>
        </w:rPr>
        <w:t>Пользователь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Получение списка </w:t>
      </w:r>
      <w:r>
        <w:rPr>
          <w:b/>
          <w:color w:val="1155CC"/>
        </w:rPr>
        <w:t>Городов</w:t>
      </w:r>
      <w:r>
        <w:rPr/>
        <w:t xml:space="preserve"> и</w:t>
      </w:r>
      <w:r>
        <w:rPr>
          <w:b/>
          <w:color w:val="1155CC"/>
        </w:rPr>
        <w:t xml:space="preserve"> </w:t>
      </w:r>
      <w:r>
        <w:rPr>
          <w:b/>
          <w:color w:val="E69138"/>
        </w:rPr>
        <w:t>Подразделений</w:t>
      </w:r>
      <w:r>
        <w:rPr/>
        <w:t xml:space="preserve"> (аналогично предыдущему пункту)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20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Как выполнять</w:t>
      </w:r>
    </w:p>
    <w:p>
      <w:pPr>
        <w:pStyle w:val="Normal1"/>
        <w:spacing w:lineRule="auto" w:line="240" w:before="0" w:after="200"/>
        <w:rPr/>
      </w:pPr>
      <w:r>
        <w:rPr/>
        <w:t>Задание нужно выполнять так, как-будто это высоконагруженная система в большом проекте, работу над которым ведёт команда разработчиков.</w:t>
      </w:r>
    </w:p>
    <w:p>
      <w:pPr>
        <w:pStyle w:val="Normal1"/>
        <w:spacing w:lineRule="auto" w:line="240" w:before="0" w:after="20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Срок</w:t>
      </w:r>
    </w:p>
    <w:p>
      <w:pPr>
        <w:pStyle w:val="Normal1"/>
        <w:spacing w:lineRule="auto" w:line="360" w:before="0" w:after="200"/>
        <w:rPr/>
      </w:pPr>
      <w:r>
        <w:rPr/>
        <w:t>7 календарных дней.</w:t>
      </w:r>
    </w:p>
    <w:p>
      <w:pPr>
        <w:pStyle w:val="Normal1"/>
        <w:spacing w:lineRule="auto" w:line="240" w:before="200" w:after="200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Как оформить результат</w:t>
      </w:r>
    </w:p>
    <w:p>
      <w:pPr>
        <w:pStyle w:val="Normal1"/>
        <w:spacing w:lineRule="auto" w:line="240" w:before="0" w:after="200"/>
        <w:rPr/>
      </w:pPr>
      <w:r>
        <w:rPr/>
        <w:t xml:space="preserve">Результатом задания должно быть работоспособное API и набор данных. </w:t>
      </w:r>
    </w:p>
    <w:p>
      <w:pPr>
        <w:pStyle w:val="Normal1"/>
        <w:spacing w:lineRule="auto" w:line="240" w:before="0" w:after="0"/>
        <w:rPr/>
      </w:pPr>
      <w:r>
        <w:rPr/>
        <w:t xml:space="preserve">В БД должны быть данные: минимум 5 </w:t>
      </w:r>
      <w:r>
        <w:rPr>
          <w:b/>
          <w:color w:val="6AA84F"/>
        </w:rPr>
        <w:t>Юридических лиц</w:t>
      </w:r>
      <w:r>
        <w:rPr/>
        <w:t xml:space="preserve">: 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left="720" w:hanging="360"/>
        <w:rPr>
          <w:u w:val="none"/>
        </w:rPr>
      </w:pPr>
      <w:r>
        <w:rPr/>
        <w:t xml:space="preserve">по 1-3 </w:t>
      </w:r>
      <w:r>
        <w:rPr>
          <w:b/>
          <w:color w:val="E06666"/>
        </w:rPr>
        <w:t>Пользователей</w:t>
      </w:r>
      <w:r>
        <w:rPr/>
        <w:t xml:space="preserve"> 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u w:val="none"/>
        </w:rPr>
      </w:pPr>
      <w:r>
        <w:rPr/>
        <w:t xml:space="preserve">и 2-4 </w:t>
      </w:r>
      <w:r>
        <w:rPr>
          <w:b/>
          <w:color w:val="E69138"/>
        </w:rPr>
        <w:t>Подразделений</w:t>
      </w:r>
      <w:r>
        <w:rPr/>
        <w:t xml:space="preserve"> в 2-4 </w:t>
      </w:r>
      <w:r>
        <w:rPr>
          <w:b/>
          <w:color w:val="1155CC"/>
        </w:rPr>
        <w:t>Городах</w:t>
      </w:r>
    </w:p>
    <w:p>
      <w:pPr>
        <w:pStyle w:val="Normal1"/>
        <w:spacing w:lineRule="auto" w:line="240" w:before="0" w:after="200"/>
        <w:ind w:left="0" w:hanging="0"/>
        <w:rPr/>
      </w:pPr>
      <w:r>
        <w:rPr/>
        <w:t>в каждом.</w:t>
      </w:r>
    </w:p>
    <w:p>
      <w:pPr>
        <w:pStyle w:val="Normal1"/>
        <w:spacing w:lineRule="auto" w:line="240" w:before="0" w:after="200"/>
        <w:rPr/>
      </w:pPr>
      <w:r>
        <w:rPr/>
        <w:t>Результат должен быть загружен в git-репозиторий на Bitbucket/Gitlab/Github.</w:t>
      </w:r>
    </w:p>
    <w:p>
      <w:pPr>
        <w:pStyle w:val="Normal1"/>
        <w:spacing w:lineRule="auto" w:line="240" w:before="0" w:after="200"/>
        <w:rPr/>
      </w:pPr>
      <w:r>
        <w:rPr/>
        <w:t xml:space="preserve">Репозиторий </w:t>
      </w:r>
      <w:r>
        <w:rPr>
          <w:i/>
        </w:rPr>
        <w:t xml:space="preserve">может </w:t>
      </w:r>
      <w:r>
        <w:rPr/>
        <w:t xml:space="preserve">быть общедоступным, но в таком случае в его названии, в коде, а также в БД </w:t>
      </w:r>
      <w:r>
        <w:rPr>
          <w:u w:val="single"/>
        </w:rPr>
        <w:t>не должно</w:t>
      </w:r>
      <w:r>
        <w:rPr/>
        <w:t xml:space="preserve"> присутствовать название компании.</w:t>
      </w:r>
    </w:p>
    <w:p>
      <w:pPr>
        <w:pStyle w:val="Normal1"/>
        <w:spacing w:lineRule="auto" w:line="240" w:before="0" w:after="200"/>
        <w:rPr/>
      </w:pPr>
      <w:r>
        <w:rPr/>
        <w:t>Ссылку на репозиторий (</w:t>
      </w:r>
      <w:r>
        <w:rPr>
          <w:sz w:val="18"/>
          <w:szCs w:val="18"/>
        </w:rPr>
        <w:t>или доступы к нему</w:t>
      </w:r>
      <w:r>
        <w:rPr/>
        <w:t>) отправить по контактам, указанным ниже.</w:t>
      </w:r>
    </w:p>
    <w:tbl>
      <w:tblPr>
        <w:tblStyle w:val="Table3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/>
            <w:shd w:fill="EFEFEF" w:val="clear"/>
          </w:tcPr>
          <w:p>
            <w:pPr>
              <w:pStyle w:val="Normal1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Внимание</w:t>
            </w:r>
            <w:r>
              <w:rPr>
                <w:sz w:val="20"/>
                <w:szCs w:val="20"/>
              </w:rPr>
              <w:t xml:space="preserve">: хотя это недопустимо в продакшене, в репозитории должны присутствовать необходимые конфиги (кроме паролей) </w:t>
            </w:r>
            <w:r>
              <w:rPr>
                <w:sz w:val="20"/>
                <w:szCs w:val="20"/>
                <w:u w:val="single"/>
              </w:rPr>
              <w:t>и дамп базы данных</w:t>
            </w:r>
            <w:r>
              <w:rPr>
                <w:sz w:val="20"/>
                <w:szCs w:val="20"/>
              </w:rPr>
              <w:t xml:space="preserve">. </w:t>
            </w:r>
          </w:p>
          <w:p>
            <w:pPr>
              <w:pStyle w:val="Normal1"/>
              <w:spacing w:lineRule="auto" w:line="240"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корне проекта опционально может присутствовать Readme.md с пояснениями.</w:t>
            </w:r>
          </w:p>
        </w:tc>
      </w:tr>
    </w:tbl>
    <w:p>
      <w:pPr>
        <w:pStyle w:val="Normal1"/>
        <w:spacing w:lineRule="auto" w:line="240" w:before="0" w:after="200"/>
        <w:rPr>
          <w:color w:val="434343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566" w:footer="0" w:bottom="110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2</Pages>
  <Words>364</Words>
  <Characters>2442</Characters>
  <CharactersWithSpaces>2748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2020-09-23T18:11:32Z</dcterms:modified>
  <cp:revision>1</cp:revision>
  <dc:subject/>
  <dc:title/>
</cp:coreProperties>
</file>