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(LatentSync-class)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αποτελεί προσωπικό εξοπλισμό εργασίας και παραμένει δικός μου.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