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5ACF21">
      <w:pPr>
        <w:numPr>
          <w:ilvl w:val="0"/>
          <w:numId w:val="1"/>
        </w:numPr>
        <w:rPr>
          <w:rFonts w:hint="eastAsia"/>
          <w:sz w:val="36"/>
          <w:szCs w:val="36"/>
          <w:lang w:val="en-US" w:eastAsia="zh-CN"/>
        </w:rPr>
      </w:pPr>
      <w:r>
        <w:rPr>
          <w:rFonts w:hint="eastAsia"/>
          <w:sz w:val="36"/>
          <w:szCs w:val="36"/>
          <w:lang w:val="en-US" w:eastAsia="zh-CN"/>
        </w:rPr>
        <w:t>命令行说明</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3703ED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4261" w:type="dxa"/>
            <w:vAlign w:val="top"/>
          </w:tcPr>
          <w:p w14:paraId="1FDA9E44">
            <w:pPr>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30"/>
                <w:szCs w:val="30"/>
                <w:vertAlign w:val="baseline"/>
                <w:lang w:val="en-US" w:eastAsia="zh-CN"/>
              </w:rPr>
              <w:t>run</w:t>
            </w:r>
          </w:p>
        </w:tc>
        <w:tc>
          <w:tcPr>
            <w:tcW w:w="4261" w:type="dxa"/>
            <w:vAlign w:val="top"/>
          </w:tcPr>
          <w:p w14:paraId="53549E47">
            <w:pPr>
              <w:numPr>
                <w:ilvl w:val="0"/>
                <w:numId w:val="0"/>
              </w:numPr>
              <w:jc w:val="center"/>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运行模式，输出温度只和压力值（单位dbar）</w:t>
            </w:r>
          </w:p>
        </w:tc>
      </w:tr>
      <w:tr w14:paraId="407C23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4261" w:type="dxa"/>
            <w:vAlign w:val="top"/>
          </w:tcPr>
          <w:p w14:paraId="631474F2">
            <w:pPr>
              <w:numPr>
                <w:ilvl w:val="0"/>
                <w:numId w:val="0"/>
              </w:numPr>
              <w:jc w:val="center"/>
              <w:rPr>
                <w:rFonts w:hint="default" w:ascii="宋体" w:hAnsi="宋体" w:eastAsia="宋体" w:cs="宋体"/>
                <w:sz w:val="30"/>
                <w:szCs w:val="30"/>
                <w:vertAlign w:val="baseline"/>
                <w:lang w:val="en-US" w:eastAsia="zh-CN"/>
              </w:rPr>
            </w:pPr>
            <w:bookmarkStart w:id="0" w:name="OLE_LINK1"/>
            <w:r>
              <w:rPr>
                <w:rFonts w:hint="eastAsia" w:ascii="宋体" w:hAnsi="宋体" w:eastAsia="宋体" w:cs="宋体"/>
                <w:sz w:val="30"/>
                <w:szCs w:val="30"/>
                <w:vertAlign w:val="baseline"/>
                <w:lang w:val="en-US" w:eastAsia="zh-CN"/>
              </w:rPr>
              <w:t>calib</w:t>
            </w:r>
            <w:bookmarkEnd w:id="0"/>
          </w:p>
        </w:tc>
        <w:tc>
          <w:tcPr>
            <w:tcW w:w="4261" w:type="dxa"/>
            <w:vAlign w:val="top"/>
          </w:tcPr>
          <w:p w14:paraId="1B84BFC4">
            <w:pPr>
              <w:numPr>
                <w:ilvl w:val="0"/>
                <w:numId w:val="0"/>
              </w:numPr>
              <w:jc w:val="center"/>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定标模式，输出结果是电阻值、温度值、电压值和压力值</w:t>
            </w:r>
          </w:p>
        </w:tc>
      </w:tr>
      <w:tr w14:paraId="4BC52A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4261" w:type="dxa"/>
            <w:vAlign w:val="top"/>
          </w:tcPr>
          <w:p w14:paraId="0E94DD3A">
            <w:pPr>
              <w:numPr>
                <w:ilvl w:val="0"/>
                <w:numId w:val="0"/>
              </w:numPr>
              <w:jc w:val="center"/>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stop</w:t>
            </w:r>
          </w:p>
        </w:tc>
        <w:tc>
          <w:tcPr>
            <w:tcW w:w="4261" w:type="dxa"/>
            <w:vAlign w:val="top"/>
          </w:tcPr>
          <w:p w14:paraId="3178A8D4">
            <w:pPr>
              <w:numPr>
                <w:ilvl w:val="0"/>
                <w:numId w:val="0"/>
              </w:numPr>
              <w:jc w:val="center"/>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待机模式，设备进行低功耗模式</w:t>
            </w:r>
          </w:p>
        </w:tc>
      </w:tr>
      <w:tr w14:paraId="60370C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4261" w:type="dxa"/>
            <w:vAlign w:val="top"/>
          </w:tcPr>
          <w:p w14:paraId="39EFA360">
            <w:pPr>
              <w:numPr>
                <w:ilvl w:val="0"/>
                <w:numId w:val="0"/>
              </w:numPr>
              <w:jc w:val="center"/>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once</w:t>
            </w:r>
          </w:p>
        </w:tc>
        <w:tc>
          <w:tcPr>
            <w:tcW w:w="4261" w:type="dxa"/>
            <w:vAlign w:val="top"/>
          </w:tcPr>
          <w:p w14:paraId="31EC32D5">
            <w:pPr>
              <w:numPr>
                <w:ilvl w:val="0"/>
                <w:numId w:val="0"/>
              </w:numPr>
              <w:jc w:val="center"/>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单次采样，发送一次采样一次</w:t>
            </w:r>
          </w:p>
        </w:tc>
      </w:tr>
      <w:tr w14:paraId="3C53C3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4261" w:type="dxa"/>
            <w:vAlign w:val="top"/>
          </w:tcPr>
          <w:p w14:paraId="0FA0B3A1">
            <w:pPr>
              <w:numPr>
                <w:ilvl w:val="0"/>
                <w:numId w:val="0"/>
              </w:numPr>
              <w:jc w:val="center"/>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reset</w:t>
            </w:r>
          </w:p>
        </w:tc>
        <w:tc>
          <w:tcPr>
            <w:tcW w:w="4261" w:type="dxa"/>
            <w:vAlign w:val="top"/>
          </w:tcPr>
          <w:p w14:paraId="2A0EB30E">
            <w:pPr>
              <w:numPr>
                <w:ilvl w:val="0"/>
                <w:numId w:val="0"/>
              </w:numPr>
              <w:jc w:val="center"/>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设备复位</w:t>
            </w:r>
          </w:p>
        </w:tc>
      </w:tr>
      <w:tr w14:paraId="011EC2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4261" w:type="dxa"/>
            <w:vAlign w:val="top"/>
          </w:tcPr>
          <w:p w14:paraId="1E3D9E1A">
            <w:pPr>
              <w:numPr>
                <w:ilvl w:val="0"/>
                <w:numId w:val="0"/>
              </w:numPr>
              <w:jc w:val="center"/>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 xml:space="preserve">setcycle </w:t>
            </w:r>
          </w:p>
        </w:tc>
        <w:tc>
          <w:tcPr>
            <w:tcW w:w="4261" w:type="dxa"/>
            <w:vAlign w:val="top"/>
          </w:tcPr>
          <w:p w14:paraId="31B29174">
            <w:pPr>
              <w:numPr>
                <w:ilvl w:val="0"/>
                <w:numId w:val="0"/>
              </w:numPr>
              <w:jc w:val="center"/>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后面跟想要设置的采样频率，和指令用空格隔开，见</w:t>
            </w:r>
            <w:r>
              <w:rPr>
                <w:rFonts w:hint="eastAsia" w:ascii="宋体" w:hAnsi="宋体" w:eastAsia="宋体" w:cs="宋体"/>
                <w:sz w:val="30"/>
                <w:szCs w:val="30"/>
                <w:vertAlign w:val="baseline"/>
                <w:lang w:val="en-US" w:eastAsia="zh-CN"/>
              </w:rPr>
              <w:fldChar w:fldCharType="begin"/>
            </w:r>
            <w:r>
              <w:rPr>
                <w:rFonts w:hint="eastAsia" w:ascii="宋体" w:hAnsi="宋体" w:eastAsia="宋体" w:cs="宋体"/>
                <w:sz w:val="30"/>
                <w:szCs w:val="30"/>
                <w:vertAlign w:val="baseline"/>
                <w:lang w:val="en-US" w:eastAsia="zh-CN"/>
              </w:rPr>
              <w:instrText xml:space="preserve"> HYPERLINK \l "附表1" </w:instrText>
            </w:r>
            <w:r>
              <w:rPr>
                <w:rFonts w:hint="eastAsia" w:ascii="宋体" w:hAnsi="宋体" w:eastAsia="宋体" w:cs="宋体"/>
                <w:sz w:val="30"/>
                <w:szCs w:val="30"/>
                <w:vertAlign w:val="baseline"/>
                <w:lang w:val="en-US" w:eastAsia="zh-CN"/>
              </w:rPr>
              <w:fldChar w:fldCharType="separate"/>
            </w:r>
            <w:r>
              <w:rPr>
                <w:rStyle w:val="6"/>
                <w:rFonts w:hint="eastAsia" w:ascii="宋体" w:hAnsi="宋体" w:eastAsia="宋体" w:cs="宋体"/>
                <w:sz w:val="30"/>
                <w:szCs w:val="30"/>
                <w:vertAlign w:val="baseline"/>
                <w:lang w:val="en-US" w:eastAsia="zh-CN"/>
              </w:rPr>
              <w:t>附表1</w:t>
            </w:r>
            <w:r>
              <w:rPr>
                <w:rFonts w:hint="eastAsia" w:ascii="宋体" w:hAnsi="宋体" w:eastAsia="宋体" w:cs="宋体"/>
                <w:sz w:val="30"/>
                <w:szCs w:val="30"/>
                <w:vertAlign w:val="baseline"/>
                <w:lang w:val="en-US" w:eastAsia="zh-CN"/>
              </w:rPr>
              <w:fldChar w:fldCharType="end"/>
            </w:r>
          </w:p>
        </w:tc>
      </w:tr>
      <w:tr w14:paraId="4A9CC6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4261" w:type="dxa"/>
            <w:vAlign w:val="top"/>
          </w:tcPr>
          <w:p w14:paraId="56FA709B">
            <w:pPr>
              <w:numPr>
                <w:ilvl w:val="0"/>
                <w:numId w:val="0"/>
              </w:numPr>
              <w:jc w:val="center"/>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setbaud</w:t>
            </w:r>
          </w:p>
        </w:tc>
        <w:tc>
          <w:tcPr>
            <w:tcW w:w="4261" w:type="dxa"/>
            <w:vAlign w:val="top"/>
          </w:tcPr>
          <w:p w14:paraId="7A7B16E4">
            <w:pPr>
              <w:numPr>
                <w:ilvl w:val="0"/>
                <w:numId w:val="0"/>
              </w:numPr>
              <w:jc w:val="center"/>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后面跟想要设置的波特率，只能是9600、14400、19200、38400、57600、115200其中之一，和指令用空格隔开</w:t>
            </w:r>
          </w:p>
        </w:tc>
      </w:tr>
      <w:tr w14:paraId="597242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4261" w:type="dxa"/>
            <w:vAlign w:val="top"/>
          </w:tcPr>
          <w:p w14:paraId="210EE72D">
            <w:pPr>
              <w:numPr>
                <w:ilvl w:val="0"/>
                <w:numId w:val="0"/>
              </w:numPr>
              <w:jc w:val="center"/>
              <w:rPr>
                <w:rFonts w:hint="default" w:ascii="宋体" w:hAnsi="宋体" w:eastAsia="宋体" w:cs="宋体"/>
                <w:sz w:val="30"/>
                <w:szCs w:val="30"/>
                <w:vertAlign w:val="baseline"/>
                <w:lang w:val="en-US" w:eastAsia="zh-CN"/>
              </w:rPr>
            </w:pPr>
            <w:bookmarkStart w:id="1" w:name="OLE_LINK2"/>
            <w:r>
              <w:rPr>
                <w:rFonts w:hint="eastAsia" w:ascii="宋体" w:hAnsi="宋体" w:eastAsia="宋体" w:cs="宋体"/>
                <w:sz w:val="30"/>
                <w:szCs w:val="30"/>
                <w:vertAlign w:val="baseline"/>
                <w:lang w:val="en-US" w:eastAsia="zh-CN"/>
              </w:rPr>
              <w:t>getmessage</w:t>
            </w:r>
            <w:bookmarkEnd w:id="1"/>
            <w:bookmarkStart w:id="4" w:name="_GoBack"/>
            <w:bookmarkEnd w:id="4"/>
          </w:p>
        </w:tc>
        <w:tc>
          <w:tcPr>
            <w:tcW w:w="4261" w:type="dxa"/>
            <w:vAlign w:val="top"/>
          </w:tcPr>
          <w:p w14:paraId="1D12DBA6">
            <w:pPr>
              <w:numPr>
                <w:ilvl w:val="0"/>
                <w:numId w:val="0"/>
              </w:numPr>
              <w:jc w:val="center"/>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获取设备信息，包括PSN、波特率、采样速率、设备时间、温度系数和压力系数等，和指令用空格隔开</w:t>
            </w:r>
          </w:p>
        </w:tc>
      </w:tr>
      <w:tr w14:paraId="3B3694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4261" w:type="dxa"/>
            <w:vAlign w:val="top"/>
          </w:tcPr>
          <w:p w14:paraId="77BC92F9">
            <w:pPr>
              <w:numPr>
                <w:ilvl w:val="0"/>
                <w:numId w:val="0"/>
              </w:numPr>
              <w:jc w:val="center"/>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settime</w:t>
            </w:r>
          </w:p>
        </w:tc>
        <w:tc>
          <w:tcPr>
            <w:tcW w:w="4261" w:type="dxa"/>
            <w:vAlign w:val="top"/>
          </w:tcPr>
          <w:p w14:paraId="0D3C42BD">
            <w:pPr>
              <w:numPr>
                <w:ilvl w:val="0"/>
                <w:numId w:val="0"/>
              </w:numPr>
              <w:jc w:val="center"/>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设置设备时间，后面跟年、月、日、时、分、秒，年份是实际年份减去2000，指令和年、月、日、时、分、秒之间用空格隔开</w:t>
            </w:r>
          </w:p>
        </w:tc>
      </w:tr>
      <w:tr w14:paraId="1C1276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4261" w:type="dxa"/>
            <w:vAlign w:val="top"/>
          </w:tcPr>
          <w:p w14:paraId="13425466">
            <w:pPr>
              <w:numPr>
                <w:ilvl w:val="0"/>
                <w:numId w:val="0"/>
              </w:numPr>
              <w:jc w:val="center"/>
              <w:rPr>
                <w:rFonts w:hint="default" w:ascii="宋体" w:hAnsi="宋体" w:eastAsia="宋体" w:cs="宋体"/>
                <w:sz w:val="30"/>
                <w:szCs w:val="30"/>
                <w:vertAlign w:val="baseline"/>
                <w:lang w:val="en-US" w:eastAsia="zh-CN"/>
              </w:rPr>
            </w:pPr>
            <w:bookmarkStart w:id="2" w:name="OLE_LINK3"/>
            <w:r>
              <w:rPr>
                <w:rFonts w:hint="eastAsia" w:ascii="宋体" w:hAnsi="宋体" w:eastAsia="宋体" w:cs="宋体"/>
                <w:sz w:val="30"/>
                <w:szCs w:val="30"/>
                <w:vertAlign w:val="baseline"/>
                <w:lang w:val="en-US" w:eastAsia="zh-CN"/>
              </w:rPr>
              <w:t>setpsn</w:t>
            </w:r>
            <w:bookmarkEnd w:id="2"/>
          </w:p>
        </w:tc>
        <w:tc>
          <w:tcPr>
            <w:tcW w:w="4261" w:type="dxa"/>
            <w:vAlign w:val="top"/>
          </w:tcPr>
          <w:p w14:paraId="2D36F080">
            <w:pPr>
              <w:numPr>
                <w:ilvl w:val="0"/>
                <w:numId w:val="0"/>
              </w:numPr>
              <w:jc w:val="center"/>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设置PSN号，后面跟想要设置的设备PSN号，和指令用空格隔开</w:t>
            </w:r>
          </w:p>
        </w:tc>
      </w:tr>
      <w:tr w14:paraId="059493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4261" w:type="dxa"/>
            <w:vAlign w:val="top"/>
          </w:tcPr>
          <w:p w14:paraId="486F96ED">
            <w:pPr>
              <w:numPr>
                <w:ilvl w:val="0"/>
                <w:numId w:val="0"/>
              </w:numPr>
              <w:jc w:val="center"/>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enstore 1</w:t>
            </w:r>
          </w:p>
        </w:tc>
        <w:tc>
          <w:tcPr>
            <w:tcW w:w="4261" w:type="dxa"/>
            <w:vAlign w:val="top"/>
          </w:tcPr>
          <w:p w14:paraId="7C3E0733">
            <w:pPr>
              <w:numPr>
                <w:ilvl w:val="0"/>
                <w:numId w:val="0"/>
              </w:numPr>
              <w:jc w:val="center"/>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使能设备存储，用于自容模式或者直读模式下需要设备存储数据的情况</w:t>
            </w:r>
          </w:p>
        </w:tc>
      </w:tr>
      <w:tr w14:paraId="7B9022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4261" w:type="dxa"/>
            <w:vAlign w:val="top"/>
          </w:tcPr>
          <w:p w14:paraId="14D4F293">
            <w:pPr>
              <w:numPr>
                <w:ilvl w:val="0"/>
                <w:numId w:val="0"/>
              </w:numPr>
              <w:jc w:val="center"/>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enstore 0</w:t>
            </w:r>
          </w:p>
        </w:tc>
        <w:tc>
          <w:tcPr>
            <w:tcW w:w="4261" w:type="dxa"/>
            <w:vAlign w:val="top"/>
          </w:tcPr>
          <w:p w14:paraId="5A1FD2FB">
            <w:pPr>
              <w:numPr>
                <w:ilvl w:val="0"/>
                <w:numId w:val="0"/>
              </w:numPr>
              <w:jc w:val="center"/>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关闭设备存储</w:t>
            </w:r>
          </w:p>
        </w:tc>
      </w:tr>
      <w:tr w14:paraId="54E871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4261" w:type="dxa"/>
            <w:vAlign w:val="top"/>
          </w:tcPr>
          <w:p w14:paraId="04519D02">
            <w:pPr>
              <w:numPr>
                <w:ilvl w:val="0"/>
                <w:numId w:val="0"/>
              </w:numPr>
              <w:jc w:val="center"/>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update 1</w:t>
            </w:r>
          </w:p>
        </w:tc>
        <w:tc>
          <w:tcPr>
            <w:tcW w:w="4261" w:type="dxa"/>
            <w:vAlign w:val="top"/>
          </w:tcPr>
          <w:p w14:paraId="382B80CC">
            <w:pPr>
              <w:numPr>
                <w:ilvl w:val="0"/>
                <w:numId w:val="0"/>
              </w:numPr>
              <w:jc w:val="center"/>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固件更新标志置位，复位之后进入固件更新程序，此时设备中现有的应用程序将被删除，需谨慎操作</w:t>
            </w:r>
          </w:p>
        </w:tc>
      </w:tr>
      <w:tr w14:paraId="6FB6D0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4261" w:type="dxa"/>
            <w:vAlign w:val="top"/>
          </w:tcPr>
          <w:p w14:paraId="2109A21D">
            <w:pPr>
              <w:numPr>
                <w:ilvl w:val="0"/>
                <w:numId w:val="0"/>
              </w:numPr>
              <w:jc w:val="center"/>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update 0</w:t>
            </w:r>
          </w:p>
        </w:tc>
        <w:tc>
          <w:tcPr>
            <w:tcW w:w="4261" w:type="dxa"/>
            <w:vAlign w:val="top"/>
          </w:tcPr>
          <w:p w14:paraId="462359A0">
            <w:pPr>
              <w:numPr>
                <w:ilvl w:val="0"/>
                <w:numId w:val="0"/>
              </w:numPr>
              <w:jc w:val="center"/>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固件更新标志复位</w:t>
            </w:r>
          </w:p>
        </w:tc>
      </w:tr>
      <w:tr w14:paraId="2BD896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4261" w:type="dxa"/>
            <w:vAlign w:val="top"/>
          </w:tcPr>
          <w:p w14:paraId="2EDDD265">
            <w:pPr>
              <w:numPr>
                <w:ilvl w:val="0"/>
                <w:numId w:val="0"/>
              </w:numPr>
              <w:jc w:val="center"/>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settcoe</w:t>
            </w:r>
          </w:p>
        </w:tc>
        <w:tc>
          <w:tcPr>
            <w:tcW w:w="4261" w:type="dxa"/>
            <w:vAlign w:val="top"/>
          </w:tcPr>
          <w:p w14:paraId="56CC2F51">
            <w:pPr>
              <w:numPr>
                <w:ilvl w:val="0"/>
                <w:numId w:val="0"/>
              </w:numPr>
              <w:jc w:val="center"/>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后面跟5个温度系数，系数和指令之间用空格隔开</w:t>
            </w:r>
          </w:p>
        </w:tc>
      </w:tr>
      <w:tr w14:paraId="479C82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4261" w:type="dxa"/>
            <w:vAlign w:val="top"/>
          </w:tcPr>
          <w:p w14:paraId="6B2B27F5">
            <w:pPr>
              <w:numPr>
                <w:ilvl w:val="0"/>
                <w:numId w:val="0"/>
              </w:numPr>
              <w:jc w:val="center"/>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setpcoe</w:t>
            </w:r>
          </w:p>
        </w:tc>
        <w:tc>
          <w:tcPr>
            <w:tcW w:w="4261" w:type="dxa"/>
            <w:vAlign w:val="top"/>
          </w:tcPr>
          <w:p w14:paraId="12F2003A">
            <w:pPr>
              <w:numPr>
                <w:ilvl w:val="0"/>
                <w:numId w:val="0"/>
              </w:numPr>
              <w:jc w:val="center"/>
              <w:rPr>
                <w:rFonts w:hint="eastAsia"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后面跟5个压力系数，系数和指令之间用空格隔开</w:t>
            </w:r>
          </w:p>
        </w:tc>
      </w:tr>
      <w:tr w14:paraId="004C19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4261" w:type="dxa"/>
            <w:vAlign w:val="top"/>
          </w:tcPr>
          <w:p w14:paraId="566391FA">
            <w:pPr>
              <w:numPr>
                <w:ilvl w:val="0"/>
                <w:numId w:val="0"/>
              </w:numPr>
              <w:jc w:val="center"/>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setpccoe</w:t>
            </w:r>
          </w:p>
        </w:tc>
        <w:tc>
          <w:tcPr>
            <w:tcW w:w="4261" w:type="dxa"/>
            <w:vAlign w:val="top"/>
          </w:tcPr>
          <w:p w14:paraId="64E464BD">
            <w:pPr>
              <w:numPr>
                <w:ilvl w:val="0"/>
                <w:numId w:val="0"/>
              </w:numPr>
              <w:jc w:val="center"/>
              <w:rPr>
                <w:rFonts w:hint="eastAsia"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后面跟5个压力补偿系数，系数和指令之间用空格隔开</w:t>
            </w:r>
          </w:p>
        </w:tc>
      </w:tr>
    </w:tbl>
    <w:p w14:paraId="27DD6641">
      <w:pPr>
        <w:numPr>
          <w:ilvl w:val="0"/>
          <w:numId w:val="0"/>
        </w:numPr>
        <w:rPr>
          <w:rFonts w:hint="eastAsia" w:ascii="宋体" w:hAnsi="宋体" w:eastAsia="宋体" w:cs="宋体"/>
          <w:sz w:val="24"/>
          <w:szCs w:val="24"/>
          <w:lang w:val="en-US" w:eastAsia="zh-CN"/>
        </w:rPr>
      </w:pPr>
      <w:bookmarkStart w:id="3" w:name="附表1"/>
      <w:bookmarkEnd w:id="3"/>
      <w:r>
        <w:rPr>
          <w:rFonts w:hint="eastAsia" w:ascii="宋体" w:hAnsi="宋体" w:eastAsia="宋体" w:cs="宋体"/>
          <w:sz w:val="24"/>
          <w:szCs w:val="24"/>
          <w:lang w:val="en-US" w:eastAsia="zh-CN"/>
        </w:rPr>
        <w:t>附表1</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3B76CF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4261" w:type="dxa"/>
            <w:vAlign w:val="top"/>
          </w:tcPr>
          <w:p w14:paraId="36F4C4C4">
            <w:pPr>
              <w:numPr>
                <w:ilvl w:val="0"/>
                <w:numId w:val="0"/>
              </w:numPr>
              <w:jc w:val="center"/>
              <w:rPr>
                <w:rFonts w:hint="default" w:ascii="宋体" w:hAnsi="宋体" w:eastAsia="宋体" w:cs="宋体"/>
                <w:sz w:val="32"/>
                <w:szCs w:val="32"/>
                <w:vertAlign w:val="baseline"/>
                <w:lang w:val="en-US" w:eastAsia="zh-CN"/>
              </w:rPr>
            </w:pPr>
            <w:r>
              <w:rPr>
                <w:rFonts w:hint="eastAsia" w:ascii="宋体" w:hAnsi="宋体" w:eastAsia="宋体" w:cs="宋体"/>
                <w:sz w:val="32"/>
                <w:szCs w:val="32"/>
                <w:vertAlign w:val="baseline"/>
                <w:lang w:val="en-US" w:eastAsia="zh-CN"/>
              </w:rPr>
              <w:t>-4</w:t>
            </w:r>
          </w:p>
        </w:tc>
        <w:tc>
          <w:tcPr>
            <w:tcW w:w="4261" w:type="dxa"/>
            <w:vAlign w:val="top"/>
          </w:tcPr>
          <w:p w14:paraId="6F83A8BA">
            <w:pPr>
              <w:numPr>
                <w:ilvl w:val="0"/>
                <w:numId w:val="0"/>
              </w:numPr>
              <w:jc w:val="center"/>
              <w:rPr>
                <w:rFonts w:hint="default" w:ascii="宋体" w:hAnsi="宋体" w:eastAsia="宋体" w:cs="宋体"/>
                <w:sz w:val="32"/>
                <w:szCs w:val="32"/>
                <w:vertAlign w:val="baseline"/>
                <w:lang w:val="en-US" w:eastAsia="zh-CN"/>
              </w:rPr>
            </w:pPr>
            <w:r>
              <w:rPr>
                <w:rFonts w:hint="eastAsia" w:ascii="宋体" w:hAnsi="宋体" w:eastAsia="宋体" w:cs="宋体"/>
                <w:sz w:val="32"/>
                <w:szCs w:val="32"/>
                <w:vertAlign w:val="baseline"/>
                <w:lang w:val="en-US" w:eastAsia="zh-CN"/>
              </w:rPr>
              <w:t>4Hz</w:t>
            </w:r>
          </w:p>
        </w:tc>
      </w:tr>
      <w:tr w14:paraId="79A35C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4261" w:type="dxa"/>
            <w:vAlign w:val="top"/>
          </w:tcPr>
          <w:p w14:paraId="139180B4">
            <w:pPr>
              <w:numPr>
                <w:ilvl w:val="0"/>
                <w:numId w:val="0"/>
              </w:numPr>
              <w:jc w:val="center"/>
              <w:rPr>
                <w:rFonts w:hint="default" w:ascii="宋体" w:hAnsi="宋体" w:eastAsia="宋体" w:cs="宋体"/>
                <w:sz w:val="32"/>
                <w:szCs w:val="32"/>
                <w:vertAlign w:val="baseline"/>
                <w:lang w:val="en-US" w:eastAsia="zh-CN"/>
              </w:rPr>
            </w:pPr>
            <w:r>
              <w:rPr>
                <w:rFonts w:hint="eastAsia" w:ascii="宋体" w:hAnsi="宋体" w:eastAsia="宋体" w:cs="宋体"/>
                <w:sz w:val="32"/>
                <w:szCs w:val="32"/>
                <w:vertAlign w:val="baseline"/>
                <w:lang w:val="en-US" w:eastAsia="zh-CN"/>
              </w:rPr>
              <w:t>-2</w:t>
            </w:r>
          </w:p>
        </w:tc>
        <w:tc>
          <w:tcPr>
            <w:tcW w:w="4261" w:type="dxa"/>
            <w:vAlign w:val="top"/>
          </w:tcPr>
          <w:p w14:paraId="01535399">
            <w:pPr>
              <w:numPr>
                <w:ilvl w:val="0"/>
                <w:numId w:val="0"/>
              </w:numPr>
              <w:jc w:val="center"/>
              <w:rPr>
                <w:rFonts w:hint="default" w:ascii="宋体" w:hAnsi="宋体" w:eastAsia="宋体" w:cs="宋体"/>
                <w:sz w:val="32"/>
                <w:szCs w:val="32"/>
                <w:vertAlign w:val="baseline"/>
                <w:lang w:val="en-US" w:eastAsia="zh-CN"/>
              </w:rPr>
            </w:pPr>
            <w:r>
              <w:rPr>
                <w:rFonts w:hint="eastAsia" w:ascii="宋体" w:hAnsi="宋体" w:eastAsia="宋体" w:cs="宋体"/>
                <w:sz w:val="32"/>
                <w:szCs w:val="32"/>
                <w:vertAlign w:val="baseline"/>
                <w:lang w:val="en-US" w:eastAsia="zh-CN"/>
              </w:rPr>
              <w:t>2Hz</w:t>
            </w:r>
          </w:p>
        </w:tc>
      </w:tr>
      <w:tr w14:paraId="7FC5A4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4261" w:type="dxa"/>
            <w:vAlign w:val="top"/>
          </w:tcPr>
          <w:p w14:paraId="5EA35322">
            <w:pPr>
              <w:numPr>
                <w:ilvl w:val="0"/>
                <w:numId w:val="0"/>
              </w:numPr>
              <w:jc w:val="center"/>
              <w:rPr>
                <w:rFonts w:hint="default" w:ascii="宋体" w:hAnsi="宋体" w:eastAsia="宋体" w:cs="宋体"/>
                <w:sz w:val="32"/>
                <w:szCs w:val="32"/>
                <w:vertAlign w:val="baseline"/>
                <w:lang w:val="en-US" w:eastAsia="zh-CN"/>
              </w:rPr>
            </w:pPr>
            <w:r>
              <w:rPr>
                <w:rFonts w:hint="eastAsia" w:ascii="宋体" w:hAnsi="宋体" w:eastAsia="宋体" w:cs="宋体"/>
                <w:sz w:val="32"/>
                <w:szCs w:val="32"/>
                <w:vertAlign w:val="baseline"/>
                <w:lang w:val="en-US" w:eastAsia="zh-CN"/>
              </w:rPr>
              <w:t>-1</w:t>
            </w:r>
          </w:p>
        </w:tc>
        <w:tc>
          <w:tcPr>
            <w:tcW w:w="4261" w:type="dxa"/>
            <w:vAlign w:val="top"/>
          </w:tcPr>
          <w:p w14:paraId="4A324919">
            <w:pPr>
              <w:numPr>
                <w:ilvl w:val="0"/>
                <w:numId w:val="0"/>
              </w:numPr>
              <w:jc w:val="center"/>
              <w:rPr>
                <w:rFonts w:hint="default" w:ascii="宋体" w:hAnsi="宋体" w:eastAsia="宋体" w:cs="宋体"/>
                <w:sz w:val="32"/>
                <w:szCs w:val="32"/>
                <w:vertAlign w:val="baseline"/>
                <w:lang w:val="en-US" w:eastAsia="zh-CN"/>
              </w:rPr>
            </w:pPr>
            <w:r>
              <w:rPr>
                <w:rFonts w:hint="eastAsia" w:ascii="宋体" w:hAnsi="宋体" w:eastAsia="宋体" w:cs="宋体"/>
                <w:sz w:val="32"/>
                <w:szCs w:val="32"/>
                <w:vertAlign w:val="baseline"/>
                <w:lang w:val="en-US" w:eastAsia="zh-CN"/>
              </w:rPr>
              <w:t>1Hz</w:t>
            </w:r>
          </w:p>
        </w:tc>
      </w:tr>
      <w:tr w14:paraId="6168B3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4261" w:type="dxa"/>
            <w:vAlign w:val="top"/>
          </w:tcPr>
          <w:p w14:paraId="7ED5F511">
            <w:pPr>
              <w:numPr>
                <w:ilvl w:val="0"/>
                <w:numId w:val="0"/>
              </w:numPr>
              <w:jc w:val="center"/>
              <w:rPr>
                <w:rFonts w:hint="default" w:ascii="宋体" w:hAnsi="宋体" w:eastAsia="宋体" w:cs="宋体"/>
                <w:sz w:val="32"/>
                <w:szCs w:val="32"/>
                <w:vertAlign w:val="baseline"/>
                <w:lang w:val="en-US" w:eastAsia="zh-CN"/>
              </w:rPr>
            </w:pPr>
            <w:r>
              <w:rPr>
                <w:rFonts w:hint="eastAsia" w:ascii="宋体" w:hAnsi="宋体" w:eastAsia="宋体" w:cs="宋体"/>
                <w:sz w:val="32"/>
                <w:szCs w:val="32"/>
                <w:vertAlign w:val="baseline"/>
                <w:lang w:val="en-US" w:eastAsia="zh-CN"/>
              </w:rPr>
              <w:t>1</w:t>
            </w:r>
          </w:p>
        </w:tc>
        <w:tc>
          <w:tcPr>
            <w:tcW w:w="4261" w:type="dxa"/>
            <w:vAlign w:val="top"/>
          </w:tcPr>
          <w:p w14:paraId="06BC0B1E">
            <w:pPr>
              <w:numPr>
                <w:ilvl w:val="0"/>
                <w:numId w:val="0"/>
              </w:numPr>
              <w:jc w:val="center"/>
              <w:rPr>
                <w:rFonts w:hint="default" w:ascii="宋体" w:hAnsi="宋体" w:eastAsia="宋体" w:cs="宋体"/>
                <w:sz w:val="32"/>
                <w:szCs w:val="32"/>
                <w:vertAlign w:val="baseline"/>
                <w:lang w:val="en-US" w:eastAsia="zh-CN"/>
              </w:rPr>
            </w:pPr>
            <w:r>
              <w:rPr>
                <w:rFonts w:hint="eastAsia" w:ascii="宋体" w:hAnsi="宋体" w:eastAsia="宋体" w:cs="宋体"/>
                <w:sz w:val="32"/>
                <w:szCs w:val="32"/>
                <w:vertAlign w:val="baseline"/>
                <w:lang w:val="en-US" w:eastAsia="zh-CN"/>
              </w:rPr>
              <w:t>1s</w:t>
            </w:r>
          </w:p>
        </w:tc>
      </w:tr>
      <w:tr w14:paraId="6D2239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4261" w:type="dxa"/>
            <w:vAlign w:val="top"/>
          </w:tcPr>
          <w:p w14:paraId="2EA805BA">
            <w:pPr>
              <w:numPr>
                <w:ilvl w:val="0"/>
                <w:numId w:val="0"/>
              </w:numPr>
              <w:jc w:val="center"/>
              <w:rPr>
                <w:rFonts w:hint="default" w:ascii="宋体" w:hAnsi="宋体" w:eastAsia="宋体" w:cs="宋体"/>
                <w:sz w:val="32"/>
                <w:szCs w:val="32"/>
                <w:vertAlign w:val="baseline"/>
                <w:lang w:val="en-US" w:eastAsia="zh-CN"/>
              </w:rPr>
            </w:pPr>
            <w:r>
              <w:rPr>
                <w:rFonts w:hint="eastAsia" w:ascii="宋体" w:hAnsi="宋体" w:eastAsia="宋体" w:cs="宋体"/>
                <w:sz w:val="32"/>
                <w:szCs w:val="32"/>
                <w:vertAlign w:val="baseline"/>
                <w:lang w:val="en-US" w:eastAsia="zh-CN"/>
              </w:rPr>
              <w:t>2</w:t>
            </w:r>
          </w:p>
        </w:tc>
        <w:tc>
          <w:tcPr>
            <w:tcW w:w="4261" w:type="dxa"/>
            <w:vAlign w:val="top"/>
          </w:tcPr>
          <w:p w14:paraId="0471E9F8">
            <w:pPr>
              <w:numPr>
                <w:ilvl w:val="0"/>
                <w:numId w:val="0"/>
              </w:numPr>
              <w:jc w:val="center"/>
              <w:rPr>
                <w:rFonts w:hint="default" w:ascii="宋体" w:hAnsi="宋体" w:eastAsia="宋体" w:cs="宋体"/>
                <w:sz w:val="32"/>
                <w:szCs w:val="32"/>
                <w:vertAlign w:val="baseline"/>
                <w:lang w:val="en-US" w:eastAsia="zh-CN"/>
              </w:rPr>
            </w:pPr>
            <w:r>
              <w:rPr>
                <w:rFonts w:hint="eastAsia" w:ascii="宋体" w:hAnsi="宋体" w:eastAsia="宋体" w:cs="宋体"/>
                <w:sz w:val="32"/>
                <w:szCs w:val="32"/>
                <w:vertAlign w:val="baseline"/>
                <w:lang w:val="en-US" w:eastAsia="zh-CN"/>
              </w:rPr>
              <w:t>2s</w:t>
            </w:r>
          </w:p>
        </w:tc>
      </w:tr>
      <w:tr w14:paraId="32F5F2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4261" w:type="dxa"/>
            <w:vAlign w:val="top"/>
          </w:tcPr>
          <w:p w14:paraId="6266273F">
            <w:pPr>
              <w:numPr>
                <w:ilvl w:val="0"/>
                <w:numId w:val="0"/>
              </w:numPr>
              <w:jc w:val="center"/>
              <w:rPr>
                <w:rFonts w:hint="default" w:ascii="宋体" w:hAnsi="宋体" w:eastAsia="宋体" w:cs="宋体"/>
                <w:sz w:val="32"/>
                <w:szCs w:val="32"/>
                <w:vertAlign w:val="baseline"/>
                <w:lang w:val="en-US" w:eastAsia="zh-CN"/>
              </w:rPr>
            </w:pPr>
            <w:r>
              <w:rPr>
                <w:rFonts w:hint="eastAsia" w:ascii="宋体" w:hAnsi="宋体" w:eastAsia="宋体" w:cs="宋体"/>
                <w:sz w:val="32"/>
                <w:szCs w:val="32"/>
                <w:vertAlign w:val="baseline"/>
                <w:lang w:val="en-US" w:eastAsia="zh-CN"/>
              </w:rPr>
              <w:t>3</w:t>
            </w:r>
          </w:p>
        </w:tc>
        <w:tc>
          <w:tcPr>
            <w:tcW w:w="4261" w:type="dxa"/>
            <w:vAlign w:val="top"/>
          </w:tcPr>
          <w:p w14:paraId="716D95C0">
            <w:pPr>
              <w:numPr>
                <w:ilvl w:val="0"/>
                <w:numId w:val="0"/>
              </w:numPr>
              <w:jc w:val="center"/>
              <w:rPr>
                <w:rFonts w:hint="default" w:ascii="宋体" w:hAnsi="宋体" w:eastAsia="宋体" w:cs="宋体"/>
                <w:sz w:val="32"/>
                <w:szCs w:val="32"/>
                <w:vertAlign w:val="baseline"/>
                <w:lang w:val="en-US" w:eastAsia="zh-CN"/>
              </w:rPr>
            </w:pPr>
            <w:r>
              <w:rPr>
                <w:rFonts w:hint="eastAsia" w:ascii="宋体" w:hAnsi="宋体" w:eastAsia="宋体" w:cs="宋体"/>
                <w:sz w:val="32"/>
                <w:szCs w:val="32"/>
                <w:vertAlign w:val="baseline"/>
                <w:lang w:val="en-US" w:eastAsia="zh-CN"/>
              </w:rPr>
              <w:t>3s</w:t>
            </w:r>
          </w:p>
        </w:tc>
      </w:tr>
      <w:tr w14:paraId="0AB8A3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4261" w:type="dxa"/>
            <w:vAlign w:val="top"/>
          </w:tcPr>
          <w:p w14:paraId="0B28C0CE">
            <w:pPr>
              <w:numPr>
                <w:ilvl w:val="0"/>
                <w:numId w:val="0"/>
              </w:numPr>
              <w:jc w:val="center"/>
              <w:rPr>
                <w:rFonts w:hint="default" w:ascii="宋体" w:hAnsi="宋体" w:eastAsia="宋体" w:cs="宋体"/>
                <w:sz w:val="32"/>
                <w:szCs w:val="32"/>
                <w:vertAlign w:val="baseline"/>
                <w:lang w:val="en-US" w:eastAsia="zh-CN"/>
              </w:rPr>
            </w:pPr>
            <w:r>
              <w:rPr>
                <w:rFonts w:hint="eastAsia" w:ascii="宋体" w:hAnsi="宋体" w:eastAsia="宋体" w:cs="宋体"/>
                <w:sz w:val="32"/>
                <w:szCs w:val="32"/>
                <w:vertAlign w:val="baseline"/>
                <w:lang w:val="en-US" w:eastAsia="zh-CN"/>
              </w:rPr>
              <w:t>4</w:t>
            </w:r>
          </w:p>
        </w:tc>
        <w:tc>
          <w:tcPr>
            <w:tcW w:w="4261" w:type="dxa"/>
            <w:vAlign w:val="top"/>
          </w:tcPr>
          <w:p w14:paraId="4B2D8FC3">
            <w:pPr>
              <w:numPr>
                <w:ilvl w:val="0"/>
                <w:numId w:val="0"/>
              </w:numPr>
              <w:jc w:val="center"/>
              <w:rPr>
                <w:rFonts w:hint="default" w:ascii="宋体" w:hAnsi="宋体" w:eastAsia="宋体" w:cs="宋体"/>
                <w:sz w:val="32"/>
                <w:szCs w:val="32"/>
                <w:vertAlign w:val="baseline"/>
                <w:lang w:val="en-US" w:eastAsia="zh-CN"/>
              </w:rPr>
            </w:pPr>
            <w:r>
              <w:rPr>
                <w:rFonts w:hint="eastAsia" w:ascii="宋体" w:hAnsi="宋体" w:eastAsia="宋体" w:cs="宋体"/>
                <w:sz w:val="32"/>
                <w:szCs w:val="32"/>
                <w:vertAlign w:val="baseline"/>
                <w:lang w:val="en-US" w:eastAsia="zh-CN"/>
              </w:rPr>
              <w:t>4s</w:t>
            </w:r>
          </w:p>
        </w:tc>
      </w:tr>
      <w:tr w14:paraId="3F135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4261" w:type="dxa"/>
            <w:vAlign w:val="top"/>
          </w:tcPr>
          <w:p w14:paraId="090D934C">
            <w:pPr>
              <w:numPr>
                <w:ilvl w:val="0"/>
                <w:numId w:val="0"/>
              </w:numPr>
              <w:jc w:val="center"/>
              <w:rPr>
                <w:rFonts w:hint="default" w:ascii="宋体" w:hAnsi="宋体" w:eastAsia="宋体" w:cs="宋体"/>
                <w:sz w:val="32"/>
                <w:szCs w:val="32"/>
                <w:vertAlign w:val="baseline"/>
                <w:lang w:val="en-US" w:eastAsia="zh-CN"/>
              </w:rPr>
            </w:pPr>
            <w:r>
              <w:rPr>
                <w:rFonts w:hint="eastAsia" w:ascii="宋体" w:hAnsi="宋体" w:eastAsia="宋体" w:cs="宋体"/>
                <w:sz w:val="32"/>
                <w:szCs w:val="32"/>
                <w:vertAlign w:val="baseline"/>
                <w:lang w:val="en-US" w:eastAsia="zh-CN"/>
              </w:rPr>
              <w:t>5</w:t>
            </w:r>
          </w:p>
        </w:tc>
        <w:tc>
          <w:tcPr>
            <w:tcW w:w="4261" w:type="dxa"/>
            <w:vAlign w:val="top"/>
          </w:tcPr>
          <w:p w14:paraId="6E7251D8">
            <w:pPr>
              <w:numPr>
                <w:ilvl w:val="0"/>
                <w:numId w:val="0"/>
              </w:numPr>
              <w:jc w:val="center"/>
              <w:rPr>
                <w:rFonts w:hint="default" w:ascii="宋体" w:hAnsi="宋体" w:eastAsia="宋体" w:cs="宋体"/>
                <w:sz w:val="32"/>
                <w:szCs w:val="32"/>
                <w:vertAlign w:val="baseline"/>
                <w:lang w:val="en-US" w:eastAsia="zh-CN"/>
              </w:rPr>
            </w:pPr>
            <w:r>
              <w:rPr>
                <w:rFonts w:hint="eastAsia" w:ascii="宋体" w:hAnsi="宋体" w:eastAsia="宋体" w:cs="宋体"/>
                <w:sz w:val="32"/>
                <w:szCs w:val="32"/>
                <w:vertAlign w:val="baseline"/>
                <w:lang w:val="en-US" w:eastAsia="zh-CN"/>
              </w:rPr>
              <w:t>5s</w:t>
            </w:r>
          </w:p>
        </w:tc>
      </w:tr>
      <w:tr w14:paraId="2A2D34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4261" w:type="dxa"/>
            <w:vAlign w:val="top"/>
          </w:tcPr>
          <w:p w14:paraId="05EE7374">
            <w:pPr>
              <w:numPr>
                <w:ilvl w:val="0"/>
                <w:numId w:val="0"/>
              </w:numPr>
              <w:jc w:val="center"/>
              <w:rPr>
                <w:rFonts w:hint="default" w:ascii="宋体" w:hAnsi="宋体" w:eastAsia="宋体" w:cs="宋体"/>
                <w:sz w:val="32"/>
                <w:szCs w:val="32"/>
                <w:vertAlign w:val="baseline"/>
                <w:lang w:val="en-US" w:eastAsia="zh-CN"/>
              </w:rPr>
            </w:pPr>
            <w:r>
              <w:rPr>
                <w:rFonts w:hint="eastAsia" w:ascii="宋体" w:hAnsi="宋体" w:eastAsia="宋体" w:cs="宋体"/>
                <w:sz w:val="32"/>
                <w:szCs w:val="32"/>
                <w:vertAlign w:val="baseline"/>
                <w:lang w:val="en-US" w:eastAsia="zh-CN"/>
              </w:rPr>
              <w:t>...</w:t>
            </w:r>
          </w:p>
        </w:tc>
        <w:tc>
          <w:tcPr>
            <w:tcW w:w="4261" w:type="dxa"/>
            <w:vAlign w:val="top"/>
          </w:tcPr>
          <w:p w14:paraId="1F6AC6E2">
            <w:pPr>
              <w:numPr>
                <w:ilvl w:val="0"/>
                <w:numId w:val="0"/>
              </w:numPr>
              <w:jc w:val="center"/>
              <w:rPr>
                <w:rFonts w:hint="default" w:ascii="宋体" w:hAnsi="宋体" w:eastAsia="宋体" w:cs="宋体"/>
                <w:sz w:val="32"/>
                <w:szCs w:val="32"/>
                <w:vertAlign w:val="baseline"/>
                <w:lang w:val="en-US" w:eastAsia="zh-CN"/>
              </w:rPr>
            </w:pPr>
            <w:r>
              <w:rPr>
                <w:rFonts w:hint="eastAsia" w:ascii="宋体" w:hAnsi="宋体" w:eastAsia="宋体" w:cs="宋体"/>
                <w:sz w:val="32"/>
                <w:szCs w:val="32"/>
                <w:vertAlign w:val="baseline"/>
                <w:lang w:val="en-US" w:eastAsia="zh-CN"/>
              </w:rPr>
              <w:t>...s</w:t>
            </w:r>
          </w:p>
        </w:tc>
      </w:tr>
    </w:tbl>
    <w:p w14:paraId="3FA44057">
      <w:pPr>
        <w:numPr>
          <w:ilvl w:val="0"/>
          <w:numId w:val="0"/>
        </w:numPr>
        <w:rPr>
          <w:rFonts w:hint="default" w:ascii="宋体" w:hAnsi="宋体" w:eastAsia="宋体" w:cs="宋体"/>
          <w:sz w:val="24"/>
          <w:szCs w:val="24"/>
          <w:lang w:val="en-US" w:eastAsia="zh-CN"/>
        </w:rPr>
      </w:pPr>
    </w:p>
    <w:p w14:paraId="2062075C">
      <w:pPr>
        <w:numPr>
          <w:ilvl w:val="0"/>
          <w:numId w:val="0"/>
        </w:numPr>
        <w:rPr>
          <w:rFonts w:hint="default" w:ascii="宋体" w:hAnsi="宋体" w:eastAsia="宋体" w:cs="宋体"/>
          <w:sz w:val="24"/>
          <w:szCs w:val="24"/>
          <w:lang w:val="en-US" w:eastAsia="zh-CN"/>
        </w:rPr>
      </w:pPr>
    </w:p>
    <w:p w14:paraId="5F225631">
      <w:pPr>
        <w:numPr>
          <w:ilvl w:val="0"/>
          <w:numId w:val="0"/>
        </w:numPr>
        <w:rPr>
          <w:rFonts w:hint="default" w:ascii="宋体" w:hAnsi="宋体" w:eastAsia="宋体" w:cs="宋体"/>
          <w:sz w:val="24"/>
          <w:szCs w:val="24"/>
          <w:lang w:val="en-US" w:eastAsia="zh-CN"/>
        </w:rPr>
      </w:pPr>
    </w:p>
    <w:p w14:paraId="6A2B9DE2">
      <w:pPr>
        <w:numPr>
          <w:ilvl w:val="0"/>
          <w:numId w:val="0"/>
        </w:numPr>
        <w:rPr>
          <w:rFonts w:hint="default" w:ascii="宋体" w:hAnsi="宋体" w:eastAsia="宋体" w:cs="宋体"/>
          <w:sz w:val="24"/>
          <w:szCs w:val="24"/>
          <w:lang w:val="en-US" w:eastAsia="zh-CN"/>
        </w:rPr>
      </w:pPr>
    </w:p>
    <w:p w14:paraId="33F04F1B">
      <w:pPr>
        <w:numPr>
          <w:ilvl w:val="0"/>
          <w:numId w:val="0"/>
        </w:numPr>
        <w:rPr>
          <w:rFonts w:hint="default" w:ascii="宋体" w:hAnsi="宋体" w:eastAsia="宋体" w:cs="宋体"/>
          <w:sz w:val="24"/>
          <w:szCs w:val="24"/>
          <w:lang w:val="en-US" w:eastAsia="zh-CN"/>
        </w:rPr>
      </w:pPr>
    </w:p>
    <w:p w14:paraId="6F8D970D">
      <w:pPr>
        <w:numPr>
          <w:ilvl w:val="0"/>
          <w:numId w:val="0"/>
        </w:numPr>
        <w:rPr>
          <w:rFonts w:hint="default" w:ascii="宋体" w:hAnsi="宋体" w:eastAsia="宋体" w:cs="宋体"/>
          <w:sz w:val="24"/>
          <w:szCs w:val="24"/>
          <w:lang w:val="en-US" w:eastAsia="zh-CN"/>
        </w:rPr>
      </w:pPr>
    </w:p>
    <w:p w14:paraId="35AC59F2">
      <w:pPr>
        <w:numPr>
          <w:ilvl w:val="0"/>
          <w:numId w:val="0"/>
        </w:numPr>
        <w:rPr>
          <w:rFonts w:hint="default" w:ascii="宋体" w:hAnsi="宋体" w:eastAsia="宋体" w:cs="宋体"/>
          <w:sz w:val="24"/>
          <w:szCs w:val="24"/>
          <w:lang w:val="en-US" w:eastAsia="zh-CN"/>
        </w:rPr>
      </w:pPr>
    </w:p>
    <w:p w14:paraId="507AFB35">
      <w:pPr>
        <w:numPr>
          <w:ilvl w:val="0"/>
          <w:numId w:val="0"/>
        </w:numPr>
        <w:rPr>
          <w:rFonts w:hint="default" w:ascii="宋体" w:hAnsi="宋体" w:eastAsia="宋体" w:cs="宋体"/>
          <w:sz w:val="24"/>
          <w:szCs w:val="24"/>
          <w:lang w:val="en-US" w:eastAsia="zh-CN"/>
        </w:rPr>
      </w:pPr>
    </w:p>
    <w:p w14:paraId="04DA1ED9">
      <w:pPr>
        <w:numPr>
          <w:ilvl w:val="0"/>
          <w:numId w:val="0"/>
        </w:numPr>
        <w:rPr>
          <w:rFonts w:hint="default" w:ascii="宋体" w:hAnsi="宋体" w:eastAsia="宋体" w:cs="宋体"/>
          <w:sz w:val="24"/>
          <w:szCs w:val="24"/>
          <w:lang w:val="en-US" w:eastAsia="zh-CN"/>
        </w:rPr>
      </w:pPr>
    </w:p>
    <w:p w14:paraId="422E6EC4">
      <w:pPr>
        <w:numPr>
          <w:ilvl w:val="0"/>
          <w:numId w:val="0"/>
        </w:numPr>
        <w:rPr>
          <w:rFonts w:hint="default" w:ascii="宋体" w:hAnsi="宋体" w:eastAsia="宋体" w:cs="宋体"/>
          <w:sz w:val="24"/>
          <w:szCs w:val="24"/>
          <w:lang w:val="en-US" w:eastAsia="zh-CN"/>
        </w:rPr>
      </w:pPr>
    </w:p>
    <w:p w14:paraId="73C3E747">
      <w:pPr>
        <w:numPr>
          <w:ilvl w:val="0"/>
          <w:numId w:val="0"/>
        </w:numPr>
        <w:rPr>
          <w:rFonts w:hint="default" w:ascii="宋体" w:hAnsi="宋体" w:eastAsia="宋体" w:cs="宋体"/>
          <w:sz w:val="24"/>
          <w:szCs w:val="24"/>
          <w:lang w:val="en-US" w:eastAsia="zh-CN"/>
        </w:rPr>
      </w:pPr>
    </w:p>
    <w:p w14:paraId="3931CA4D">
      <w:pPr>
        <w:numPr>
          <w:ilvl w:val="0"/>
          <w:numId w:val="0"/>
        </w:numPr>
        <w:rPr>
          <w:rFonts w:hint="default" w:ascii="宋体" w:hAnsi="宋体" w:eastAsia="宋体" w:cs="宋体"/>
          <w:sz w:val="24"/>
          <w:szCs w:val="24"/>
          <w:lang w:val="en-US" w:eastAsia="zh-CN"/>
        </w:rPr>
      </w:pPr>
    </w:p>
    <w:p w14:paraId="613F5A3E">
      <w:pPr>
        <w:numPr>
          <w:ilvl w:val="0"/>
          <w:numId w:val="0"/>
        </w:numPr>
        <w:rPr>
          <w:rFonts w:hint="default" w:ascii="宋体" w:hAnsi="宋体" w:eastAsia="宋体" w:cs="宋体"/>
          <w:sz w:val="24"/>
          <w:szCs w:val="24"/>
          <w:lang w:val="en-US" w:eastAsia="zh-CN"/>
        </w:rPr>
      </w:pPr>
    </w:p>
    <w:p w14:paraId="167D0356">
      <w:pPr>
        <w:numPr>
          <w:ilvl w:val="0"/>
          <w:numId w:val="0"/>
        </w:numPr>
        <w:rPr>
          <w:rFonts w:hint="default" w:ascii="宋体" w:hAnsi="宋体" w:eastAsia="宋体" w:cs="宋体"/>
          <w:sz w:val="24"/>
          <w:szCs w:val="24"/>
          <w:lang w:val="en-US" w:eastAsia="zh-CN"/>
        </w:rPr>
      </w:pPr>
    </w:p>
    <w:p w14:paraId="31ED0864">
      <w:pPr>
        <w:numPr>
          <w:ilvl w:val="0"/>
          <w:numId w:val="0"/>
        </w:numPr>
        <w:rPr>
          <w:rFonts w:hint="default" w:ascii="宋体" w:hAnsi="宋体" w:eastAsia="宋体" w:cs="宋体"/>
          <w:sz w:val="24"/>
          <w:szCs w:val="24"/>
          <w:lang w:val="en-US" w:eastAsia="zh-CN"/>
        </w:rPr>
      </w:pPr>
    </w:p>
    <w:p w14:paraId="177951C4">
      <w:pPr>
        <w:numPr>
          <w:ilvl w:val="0"/>
          <w:numId w:val="0"/>
        </w:numPr>
        <w:rPr>
          <w:rFonts w:hint="default" w:ascii="宋体" w:hAnsi="宋体" w:eastAsia="宋体" w:cs="宋体"/>
          <w:sz w:val="24"/>
          <w:szCs w:val="24"/>
          <w:lang w:val="en-US" w:eastAsia="zh-CN"/>
        </w:rPr>
      </w:pPr>
    </w:p>
    <w:p w14:paraId="65C318B5">
      <w:pPr>
        <w:numPr>
          <w:ilvl w:val="0"/>
          <w:numId w:val="0"/>
        </w:numPr>
        <w:rPr>
          <w:rFonts w:hint="default" w:ascii="宋体" w:hAnsi="宋体" w:eastAsia="宋体" w:cs="宋体"/>
          <w:sz w:val="24"/>
          <w:szCs w:val="24"/>
          <w:lang w:val="en-US" w:eastAsia="zh-CN"/>
        </w:rPr>
      </w:pPr>
    </w:p>
    <w:p w14:paraId="4EA7EB21">
      <w:pPr>
        <w:numPr>
          <w:ilvl w:val="0"/>
          <w:numId w:val="0"/>
        </w:numPr>
        <w:rPr>
          <w:rFonts w:hint="default" w:ascii="宋体" w:hAnsi="宋体" w:eastAsia="宋体" w:cs="宋体"/>
          <w:sz w:val="24"/>
          <w:szCs w:val="24"/>
          <w:lang w:val="en-US" w:eastAsia="zh-CN"/>
        </w:rPr>
      </w:pPr>
    </w:p>
    <w:p w14:paraId="76C2CAD6">
      <w:pPr>
        <w:numPr>
          <w:ilvl w:val="0"/>
          <w:numId w:val="1"/>
        </w:numPr>
        <w:rPr>
          <w:rFonts w:hint="default"/>
          <w:sz w:val="36"/>
          <w:szCs w:val="36"/>
          <w:lang w:val="en-US" w:eastAsia="zh-CN"/>
        </w:rPr>
      </w:pPr>
      <w:r>
        <w:rPr>
          <w:rFonts w:hint="eastAsia"/>
          <w:sz w:val="36"/>
          <w:szCs w:val="36"/>
          <w:lang w:val="en-US" w:eastAsia="zh-CN"/>
        </w:rPr>
        <w:t>自容模式数据导出说明</w:t>
      </w:r>
    </w:p>
    <w:p w14:paraId="1B0288D4">
      <w:pPr>
        <w:keepNext w:val="0"/>
        <w:keepLines w:val="0"/>
        <w:pageBreakBefore w:val="0"/>
        <w:widowControl w:val="0"/>
        <w:numPr>
          <w:ilvl w:val="0"/>
          <w:numId w:val="0"/>
        </w:numPr>
        <w:kinsoku/>
        <w:wordWrap/>
        <w:overflowPunct/>
        <w:topLinePunct w:val="0"/>
        <w:autoSpaceDE/>
        <w:autoSpaceDN/>
        <w:bidi w:val="0"/>
        <w:adjustRightInd/>
        <w:snapToGrid/>
        <w:ind w:firstLine="600" w:firstLineChars="200"/>
        <w:textAlignment w:val="auto"/>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将设备从端盖处旋转拧开，插入USB，设备会被自动识别为U盘。</w:t>
      </w:r>
    </w:p>
    <w:p w14:paraId="6E9AB40D">
      <w:pPr>
        <w:numPr>
          <w:ilvl w:val="0"/>
          <w:numId w:val="0"/>
        </w:numPr>
        <w:jc w:val="center"/>
        <w:rPr>
          <w:rFonts w:hint="default"/>
          <w:sz w:val="36"/>
          <w:szCs w:val="36"/>
          <w:lang w:val="en-US" w:eastAsia="zh-CN"/>
        </w:rPr>
      </w:pPr>
      <w:r>
        <w:rPr>
          <w:rFonts w:hint="default"/>
          <w:sz w:val="36"/>
          <w:szCs w:val="36"/>
          <w:lang w:val="en-US" w:eastAsia="zh-CN"/>
        </w:rPr>
        <w:drawing>
          <wp:inline distT="0" distB="0" distL="114300" distR="114300">
            <wp:extent cx="3325495" cy="4434205"/>
            <wp:effectExtent l="0" t="0" r="8255" b="4445"/>
            <wp:docPr id="1" name="图片 1" descr="7ffe50bff6be8b15e369a5fb4abf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ffe50bff6be8b15e369a5fb4abf427"/>
                    <pic:cNvPicPr>
                      <a:picLocks noChangeAspect="1"/>
                    </pic:cNvPicPr>
                  </pic:nvPicPr>
                  <pic:blipFill>
                    <a:blip r:embed="rId4"/>
                    <a:stretch>
                      <a:fillRect/>
                    </a:stretch>
                  </pic:blipFill>
                  <pic:spPr>
                    <a:xfrm>
                      <a:off x="0" y="0"/>
                      <a:ext cx="3325495" cy="4434205"/>
                    </a:xfrm>
                    <a:prstGeom prst="rect">
                      <a:avLst/>
                    </a:prstGeom>
                  </pic:spPr>
                </pic:pic>
              </a:graphicData>
            </a:graphic>
          </wp:inline>
        </w:drawing>
      </w:r>
    </w:p>
    <w:p w14:paraId="3DE783BA">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ascii="宋体" w:hAnsi="宋体" w:eastAsia="宋体" w:cs="宋体"/>
          <w:sz w:val="28"/>
          <w:szCs w:val="28"/>
        </w:rPr>
      </w:pPr>
      <w:r>
        <w:rPr>
          <w:rFonts w:hint="eastAsia" w:ascii="宋体" w:hAnsi="宋体" w:eastAsia="宋体" w:cs="宋体"/>
          <w:sz w:val="28"/>
          <w:szCs w:val="28"/>
        </w:rPr>
        <w:t>U盘大小为481MB，将U盘中保存的数据文件直接拖动到桌面或者复制到用户指定的文件夹下即可。</w:t>
      </w:r>
    </w:p>
    <w:p w14:paraId="41F6EA55">
      <w:pPr>
        <w:spacing w:line="480" w:lineRule="auto"/>
        <w:jc w:val="center"/>
        <w:rPr>
          <w:rFonts w:hint="default"/>
          <w:sz w:val="36"/>
          <w:szCs w:val="36"/>
          <w:lang w:val="en-US" w:eastAsia="zh-CN"/>
        </w:rPr>
      </w:pPr>
      <w:r>
        <w:drawing>
          <wp:inline distT="0" distB="0" distL="114300" distR="114300">
            <wp:extent cx="5264785" cy="2108835"/>
            <wp:effectExtent l="0" t="0" r="12065" b="5715"/>
            <wp:docPr id="4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7"/>
                    <pic:cNvPicPr>
                      <a:picLocks noChangeAspect="1"/>
                    </pic:cNvPicPr>
                  </pic:nvPicPr>
                  <pic:blipFill>
                    <a:blip r:embed="rId5"/>
                    <a:stretch>
                      <a:fillRect/>
                    </a:stretch>
                  </pic:blipFill>
                  <pic:spPr>
                    <a:xfrm>
                      <a:off x="0" y="0"/>
                      <a:ext cx="5264785" cy="2108835"/>
                    </a:xfrm>
                    <a:prstGeom prst="rect">
                      <a:avLst/>
                    </a:prstGeom>
                    <a:noFill/>
                    <a:ln>
                      <a:noFill/>
                    </a:ln>
                  </pic:spPr>
                </pic:pic>
              </a:graphicData>
            </a:graphic>
          </wp:inline>
        </w:drawing>
      </w:r>
    </w:p>
    <w:p w14:paraId="4A6CD630">
      <w:pPr>
        <w:numPr>
          <w:ilvl w:val="0"/>
          <w:numId w:val="1"/>
        </w:numPr>
        <w:rPr>
          <w:rFonts w:hint="default"/>
          <w:sz w:val="36"/>
          <w:szCs w:val="36"/>
          <w:lang w:val="en-US" w:eastAsia="zh-CN"/>
        </w:rPr>
      </w:pPr>
      <w:r>
        <w:rPr>
          <w:rFonts w:hint="eastAsia"/>
          <w:sz w:val="36"/>
          <w:szCs w:val="36"/>
          <w:lang w:val="en-US" w:eastAsia="zh-CN"/>
        </w:rPr>
        <w:t>注意事项</w:t>
      </w:r>
    </w:p>
    <w:p w14:paraId="2FF9AEDA">
      <w:pPr>
        <w:numPr>
          <w:ilvl w:val="0"/>
          <w:numId w:val="0"/>
        </w:numPr>
        <w:jc w:val="center"/>
        <w:rPr>
          <w:rFonts w:hint="default"/>
          <w:sz w:val="36"/>
          <w:szCs w:val="36"/>
          <w:lang w:val="en-US" w:eastAsia="zh-CN"/>
        </w:rPr>
      </w:pPr>
      <w:r>
        <w:rPr>
          <w:rFonts w:hint="default"/>
          <w:sz w:val="36"/>
          <w:szCs w:val="36"/>
          <w:lang w:val="en-US" w:eastAsia="zh-CN"/>
        </w:rPr>
        <w:drawing>
          <wp:inline distT="0" distB="0" distL="114300" distR="114300">
            <wp:extent cx="3190240" cy="4255135"/>
            <wp:effectExtent l="0" t="0" r="10160" b="12065"/>
            <wp:docPr id="2" name="图片 2" descr="a5ec534f0022791eb453cef49f38c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5ec534f0022791eb453cef49f38c96"/>
                    <pic:cNvPicPr>
                      <a:picLocks noChangeAspect="1"/>
                    </pic:cNvPicPr>
                  </pic:nvPicPr>
                  <pic:blipFill>
                    <a:blip r:embed="rId6"/>
                    <a:stretch>
                      <a:fillRect/>
                    </a:stretch>
                  </pic:blipFill>
                  <pic:spPr>
                    <a:xfrm>
                      <a:off x="0" y="0"/>
                      <a:ext cx="3190240" cy="4255135"/>
                    </a:xfrm>
                    <a:prstGeom prst="rect">
                      <a:avLst/>
                    </a:prstGeom>
                  </pic:spPr>
                </pic:pic>
              </a:graphicData>
            </a:graphic>
          </wp:inline>
        </w:drawing>
      </w:r>
    </w:p>
    <w:p w14:paraId="2B3D3656">
      <w:pPr>
        <w:keepNext w:val="0"/>
        <w:keepLines w:val="0"/>
        <w:pageBreakBefore w:val="0"/>
        <w:widowControl w:val="0"/>
        <w:numPr>
          <w:ilvl w:val="0"/>
          <w:numId w:val="0"/>
        </w:numPr>
        <w:kinsoku/>
        <w:wordWrap/>
        <w:overflowPunct/>
        <w:topLinePunct w:val="0"/>
        <w:autoSpaceDE/>
        <w:autoSpaceDN/>
        <w:bidi w:val="0"/>
        <w:adjustRightInd/>
        <w:snapToGrid/>
        <w:ind w:firstLine="720" w:firstLineChars="200"/>
        <w:jc w:val="both"/>
        <w:textAlignment w:val="auto"/>
        <w:rPr>
          <w:rFonts w:hint="default"/>
          <w:sz w:val="36"/>
          <w:szCs w:val="36"/>
          <w:lang w:val="en-US" w:eastAsia="zh-CN"/>
        </w:rPr>
      </w:pPr>
      <w:r>
        <w:rPr>
          <w:rFonts w:hint="eastAsia"/>
          <w:sz w:val="36"/>
          <w:szCs w:val="36"/>
          <w:lang w:val="en-US" w:eastAsia="zh-CN"/>
        </w:rPr>
        <w:t>图中1处为接插件和堵头的连接处，</w:t>
      </w:r>
      <w:r>
        <w:rPr>
          <w:rFonts w:hint="eastAsia"/>
          <w:color w:val="FF0000"/>
          <w:sz w:val="36"/>
          <w:szCs w:val="36"/>
          <w:lang w:val="en-US" w:eastAsia="zh-CN"/>
        </w:rPr>
        <w:t>去掉堵头连接线缆时，一定要固定好接插件再拧接插件堵头，确保2处（接插件与转接件连接处）不能发生旋转</w:t>
      </w:r>
      <w:r>
        <w:rPr>
          <w:rFonts w:hint="eastAsia"/>
          <w:sz w:val="36"/>
          <w:szCs w:val="36"/>
          <w:lang w:val="en-US" w:eastAsia="zh-CN"/>
        </w:rPr>
        <w:t>，否则会将内部接线拧断，3处为接插件与设备的连接件，一般无需处理。如需拧开也请确保2处不能发生旋转。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7FFB0D"/>
    <w:multiLevelType w:val="singleLevel"/>
    <w:tmpl w:val="AC7FFB0D"/>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BhNDFiN2M3NWFlNzYxM2IxZDJhNGMwNGYwZWIxZTYifQ=="/>
  </w:docVars>
  <w:rsids>
    <w:rsidRoot w:val="00000000"/>
    <w:rsid w:val="195541A1"/>
    <w:rsid w:val="36453593"/>
    <w:rsid w:val="67A86E05"/>
    <w:rsid w:val="6C0051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FollowedHyperlink"/>
    <w:basedOn w:val="5"/>
    <w:uiPriority w:val="0"/>
    <w:rPr>
      <w:color w:val="800080"/>
      <w:u w:val="single"/>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667</Words>
  <Characters>818</Characters>
  <Lines>0</Lines>
  <Paragraphs>0</Paragraphs>
  <TotalTime>13</TotalTime>
  <ScaleCrop>false</ScaleCrop>
  <LinksUpToDate>false</LinksUpToDate>
  <CharactersWithSpaces>823</CharactersWithSpaces>
  <Application>WPS Office_12.1.0.18240_F1E327BC-269C-435d-A152-05C5408002CA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2022-12-16T05:16:00Z</dcterms:created>
  <dc:creator>Administrator</dc:creator>
  <cp:lastModifiedBy>秋叶</cp:lastModifiedBy>
  <dcterms:modified xsi:type="dcterms:W3CDTF">2024-09-18T06:36:15Z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2052-12.1.0.18240</vt:lpwstr>
  </property>
  <property fmtid="{D5CDD505-2E9C-101B-9397-08002B2CF9AE}" pid="3" name="ICV">
    <vt:lpwstr>37DEFABD511C4EA1A8205050E4272D8A</vt:lpwstr>
  </property>
</Properties>
</file>