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F271" w14:textId="3E2A6643" w:rsidR="002411B1" w:rsidRDefault="00951300" w:rsidP="002411B1">
      <w:pPr>
        <w:pStyle w:val="a3"/>
        <w:numPr>
          <w:ilvl w:val="0"/>
          <w:numId w:val="10"/>
        </w:numPr>
        <w:ind w:leftChars="0"/>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sidR="002411B1" w:rsidRPr="002411B1">
        <w:rPr>
          <w:rFonts w:ascii="Times New Roman" w:hAnsi="Times New Roman" w:cs="Times New Roman"/>
        </w:rPr>
        <w:t xml:space="preserve"> </w:t>
      </w:r>
      <w:r w:rsidR="002411B1" w:rsidRPr="00F725E4">
        <w:rPr>
          <w:rFonts w:ascii="Times New Roman" w:hAnsi="Times New Roman" w:cs="Times New Roman"/>
        </w:rPr>
        <w:t>Steering and Unfolding Mechanism Overview: Present a detailed explanation of how your steering or unfolding mechanism can harness wind energy to aid in vehicle navigation.</w:t>
      </w:r>
      <w:r w:rsidR="002411B1" w:rsidRPr="00F725E4">
        <w:rPr>
          <w:rFonts w:ascii="Times New Roman" w:hAnsi="Times New Roman" w:cs="Times New Roman"/>
        </w:rPr>
        <w:tab/>
      </w:r>
    </w:p>
    <w:p w14:paraId="1C7F912D" w14:textId="77777777" w:rsidR="002411B1" w:rsidRPr="00F725E4" w:rsidRDefault="002411B1" w:rsidP="002411B1">
      <w:pPr>
        <w:pStyle w:val="a3"/>
        <w:numPr>
          <w:ilvl w:val="0"/>
          <w:numId w:val="13"/>
        </w:numPr>
        <w:ind w:leftChars="0"/>
        <w:rPr>
          <w:rFonts w:ascii="Times New Roman" w:hAnsi="Times New Roman" w:cs="Times New Roman"/>
        </w:rPr>
      </w:pPr>
      <w:r w:rsidRPr="00F725E4">
        <w:rPr>
          <w:rFonts w:ascii="Times New Roman" w:hAnsi="Times New Roman" w:cs="Times New Roman"/>
        </w:rPr>
        <w:t>Showcase the mechanism's design and operational principles.</w:t>
      </w:r>
    </w:p>
    <w:p w14:paraId="64F120B2" w14:textId="77777777" w:rsidR="002411B1" w:rsidRPr="000A421C" w:rsidRDefault="002411B1" w:rsidP="002411B1">
      <w:pPr>
        <w:pStyle w:val="a3"/>
        <w:numPr>
          <w:ilvl w:val="0"/>
          <w:numId w:val="13"/>
        </w:numPr>
        <w:ind w:leftChars="0"/>
        <w:rPr>
          <w:rFonts w:ascii="Times New Roman" w:hAnsi="Times New Roman" w:cs="Times New Roman"/>
        </w:rPr>
      </w:pPr>
      <w:r w:rsidRPr="000A421C">
        <w:rPr>
          <w:rFonts w:ascii="Times New Roman" w:hAnsi="Times New Roman" w:cs="Times New Roman"/>
        </w:rPr>
        <w:t>Clarify how the mechanism contributes to vehicle control.</w:t>
      </w:r>
    </w:p>
    <w:p w14:paraId="11803318" w14:textId="77777777" w:rsidR="002411B1" w:rsidRPr="000A421C" w:rsidRDefault="002411B1" w:rsidP="002411B1">
      <w:pPr>
        <w:pStyle w:val="a3"/>
        <w:numPr>
          <w:ilvl w:val="0"/>
          <w:numId w:val="13"/>
        </w:numPr>
        <w:ind w:leftChars="0"/>
        <w:rPr>
          <w:rFonts w:ascii="Times New Roman" w:eastAsia="標楷體" w:hAnsi="Times New Roman" w:cs="Times New Roman"/>
        </w:rPr>
      </w:pPr>
      <w:r w:rsidRPr="000A421C">
        <w:rPr>
          <w:rFonts w:ascii="Times New Roman" w:hAnsi="Times New Roman" w:cs="Times New Roman"/>
        </w:rPr>
        <w:t xml:space="preserve">Evaluate the mechanism's current performance and suggest </w:t>
      </w:r>
      <w:r>
        <w:rPr>
          <w:rFonts w:ascii="Times New Roman" w:hAnsi="Times New Roman" w:cs="Times New Roman"/>
        </w:rPr>
        <w:t>p</w:t>
      </w:r>
      <w:r w:rsidRPr="000A421C">
        <w:rPr>
          <w:rFonts w:ascii="Times New Roman" w:hAnsi="Times New Roman" w:cs="Times New Roman"/>
        </w:rPr>
        <w:t>otential</w:t>
      </w:r>
      <w:r>
        <w:rPr>
          <w:rFonts w:ascii="Times New Roman" w:hAnsi="Times New Roman" w:cs="Times New Roman"/>
        </w:rPr>
        <w:t xml:space="preserve"> </w:t>
      </w:r>
      <w:r w:rsidRPr="000A421C">
        <w:rPr>
          <w:rFonts w:ascii="Times New Roman" w:hAnsi="Times New Roman" w:cs="Times New Roman"/>
        </w:rPr>
        <w:t>enhancements or modifications for the future.</w:t>
      </w:r>
    </w:p>
    <w:p w14:paraId="7E34DECE" w14:textId="77777777" w:rsidR="002411B1" w:rsidRDefault="002411B1" w:rsidP="002411B1">
      <w:pPr>
        <w:rPr>
          <w:rFonts w:ascii="Times New Roman" w:eastAsia="標楷體" w:hAnsi="Times New Roman" w:cs="Times New Roman"/>
        </w:rPr>
      </w:pPr>
      <w:r>
        <w:rPr>
          <w:rFonts w:ascii="Times New Roman" w:eastAsia="標楷體" w:hAnsi="Times New Roman" w:cs="Times New Roman"/>
        </w:rPr>
        <w:pict w14:anchorId="38828F0F">
          <v:rect id="_x0000_i1027" style="width:0;height:1.5pt" o:hralign="center" o:hrstd="t" o:hr="t" fillcolor="#a0a0a0" stroked="f"/>
        </w:pict>
      </w:r>
    </w:p>
    <w:p w14:paraId="7ED45E67" w14:textId="32468984" w:rsidR="00127B99" w:rsidRDefault="00127B99">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w:t>
      </w:r>
    </w:p>
    <w:p w14:paraId="2BE6CBCA" w14:textId="22EBAE1A" w:rsidR="004C22F8" w:rsidRDefault="00127B99">
      <w:pPr>
        <w:rPr>
          <w:rFonts w:ascii="Times New Roman" w:eastAsia="標楷體" w:hAnsi="Times New Roman" w:cs="Times New Roman"/>
        </w:rPr>
      </w:pPr>
      <w:r>
        <w:rPr>
          <w:rFonts w:ascii="Times New Roman" w:eastAsia="標楷體" w:hAnsi="Times New Roman" w:cs="Times New Roman" w:hint="eastAsia"/>
        </w:rPr>
        <w:t xml:space="preserve">　　</w:t>
      </w:r>
      <w:r w:rsidR="00C51D27">
        <w:rPr>
          <w:rFonts w:ascii="Times New Roman" w:eastAsia="標楷體" w:hAnsi="Times New Roman" w:cs="Times New Roman" w:hint="eastAsia"/>
        </w:rPr>
        <w:t>展開</w:t>
      </w:r>
      <w:r w:rsidR="00406E32">
        <w:rPr>
          <w:rFonts w:ascii="Times New Roman" w:eastAsia="標楷體" w:hAnsi="Times New Roman" w:cs="Times New Roman" w:hint="eastAsia"/>
        </w:rPr>
        <w:t>機構</w:t>
      </w:r>
      <w:r w:rsidR="00C51D27">
        <w:rPr>
          <w:rFonts w:ascii="Times New Roman" w:eastAsia="標楷體" w:hAnsi="Times New Roman" w:cs="Times New Roman" w:hint="eastAsia"/>
        </w:rPr>
        <w:t>如圖</w:t>
      </w:r>
      <w:r w:rsidR="00C51D27">
        <w:rPr>
          <w:rFonts w:ascii="Times New Roman" w:eastAsia="標楷體" w:hAnsi="Times New Roman" w:cs="Times New Roman"/>
        </w:rPr>
        <w:t>2-4-1</w:t>
      </w:r>
      <w:r w:rsidR="00C51D27">
        <w:rPr>
          <w:rFonts w:ascii="Times New Roman" w:eastAsia="標楷體" w:hAnsi="Times New Roman" w:cs="Times New Roman" w:hint="eastAsia"/>
        </w:rPr>
        <w:t>所示，</w:t>
      </w:r>
      <w:r w:rsidR="00406E32">
        <w:rPr>
          <w:rFonts w:ascii="Times New Roman" w:eastAsia="標楷體" w:hAnsi="Times New Roman" w:cs="Times New Roman" w:hint="eastAsia"/>
        </w:rPr>
        <w:t>由馬達、</w:t>
      </w:r>
      <w:r w:rsidR="00406E32" w:rsidRPr="00406E32">
        <w:rPr>
          <w:rFonts w:ascii="Times New Roman" w:eastAsia="標楷體" w:hAnsi="Times New Roman" w:cs="Times New Roman" w:hint="eastAsia"/>
        </w:rPr>
        <w:t>桅杆</w:t>
      </w:r>
      <w:r w:rsidR="00406E32">
        <w:rPr>
          <w:rFonts w:ascii="Times New Roman" w:eastAsia="標楷體" w:hAnsi="Times New Roman" w:cs="Times New Roman" w:hint="eastAsia"/>
        </w:rPr>
        <w:t>及風帆組成</w:t>
      </w:r>
      <w:r w:rsidR="004C22F8">
        <w:rPr>
          <w:rFonts w:ascii="Times New Roman" w:eastAsia="標楷體" w:hAnsi="Times New Roman" w:cs="Times New Roman" w:hint="eastAsia"/>
        </w:rPr>
        <w:t>，馬達的功能為提供桅杆轉動所需的動力，風帆的功能則為增加受力面積。</w:t>
      </w:r>
    </w:p>
    <w:p w14:paraId="452A96B0" w14:textId="50DBCB9D" w:rsidR="00D130D2" w:rsidRDefault="00D130D2" w:rsidP="00D130D2">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128B4B55" wp14:editId="23452195">
            <wp:extent cx="3867150" cy="3333149"/>
            <wp:effectExtent l="19050" t="19050" r="19050" b="1968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rotWithShape="1">
                    <a:blip r:embed="rId7" cstate="print">
                      <a:extLst>
                        <a:ext uri="{28A0092B-C50C-407E-A947-70E740481C1C}">
                          <a14:useLocalDpi xmlns:a14="http://schemas.microsoft.com/office/drawing/2010/main" val="0"/>
                        </a:ext>
                      </a:extLst>
                    </a:blip>
                    <a:srcRect t="19702" b="38888"/>
                    <a:stretch/>
                  </pic:blipFill>
                  <pic:spPr bwMode="auto">
                    <a:xfrm>
                      <a:off x="0" y="0"/>
                      <a:ext cx="3867150" cy="3333149"/>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14:paraId="1A495D0A" w14:textId="554AD6BA" w:rsidR="00D130D2" w:rsidRDefault="00D130D2" w:rsidP="00D130D2">
      <w:pPr>
        <w:jc w:val="center"/>
        <w:rPr>
          <w:rFonts w:ascii="Times New Roman" w:eastAsia="標楷體" w:hAnsi="Times New Roman" w:cs="Times New Roman"/>
        </w:rPr>
      </w:pPr>
      <w:r>
        <w:rPr>
          <w:rFonts w:ascii="Times New Roman" w:eastAsia="標楷體" w:hAnsi="Times New Roman" w:cs="Times New Roman" w:hint="eastAsia"/>
        </w:rPr>
        <w:t>圖</w:t>
      </w:r>
      <w:r>
        <w:rPr>
          <w:rFonts w:ascii="Times New Roman" w:eastAsia="標楷體" w:hAnsi="Times New Roman" w:cs="Times New Roman"/>
        </w:rPr>
        <w:t>2-4-1</w:t>
      </w:r>
      <w:r>
        <w:rPr>
          <w:rFonts w:ascii="Times New Roman" w:eastAsia="標楷體" w:hAnsi="Times New Roman" w:cs="Times New Roman" w:hint="eastAsia"/>
        </w:rPr>
        <w:t>、展開機構</w:t>
      </w:r>
    </w:p>
    <w:p w14:paraId="23AE3308" w14:textId="77777777" w:rsidR="002A065C" w:rsidRDefault="00CC4EBD" w:rsidP="00CC4EBD">
      <w:pPr>
        <w:ind w:firstLine="480"/>
        <w:rPr>
          <w:rFonts w:ascii="Times New Roman" w:eastAsia="標楷體" w:hAnsi="Times New Roman" w:cs="Times New Roman"/>
        </w:rPr>
      </w:pPr>
      <w:r>
        <w:rPr>
          <w:rFonts w:ascii="Times New Roman" w:eastAsia="標楷體" w:hAnsi="Times New Roman" w:cs="Times New Roman" w:hint="eastAsia"/>
        </w:rPr>
        <w:t>該機構的運作原理是</w:t>
      </w:r>
      <w:r w:rsidR="00B0369E">
        <w:rPr>
          <w:rFonts w:ascii="Times New Roman" w:eastAsia="標楷體" w:hAnsi="Times New Roman" w:cs="Times New Roman" w:hint="eastAsia"/>
        </w:rPr>
        <w:t>馬達</w:t>
      </w:r>
      <w:r w:rsidR="002C0E27">
        <w:rPr>
          <w:rFonts w:ascii="Times New Roman" w:eastAsia="標楷體" w:hAnsi="Times New Roman" w:cs="Times New Roman" w:hint="eastAsia"/>
        </w:rPr>
        <w:t>會</w:t>
      </w:r>
      <w:r w:rsidR="00B0369E">
        <w:rPr>
          <w:rFonts w:ascii="Times New Roman" w:eastAsia="標楷體" w:hAnsi="Times New Roman" w:cs="Times New Roman" w:hint="eastAsia"/>
        </w:rPr>
        <w:t>將</w:t>
      </w:r>
      <w:r w:rsidR="00B0369E">
        <w:rPr>
          <w:rFonts w:ascii="Times New Roman" w:eastAsia="標楷體" w:hAnsi="Times New Roman" w:cs="Times New Roman" w:hint="eastAsia"/>
        </w:rPr>
        <w:t>桅杆</w:t>
      </w:r>
      <w:r w:rsidR="00B0369E">
        <w:rPr>
          <w:rFonts w:ascii="Times New Roman" w:eastAsia="標楷體" w:hAnsi="Times New Roman" w:cs="Times New Roman" w:hint="eastAsia"/>
        </w:rPr>
        <w:t>帶</w:t>
      </w:r>
      <w:r w:rsidR="00B0369E">
        <w:rPr>
          <w:rFonts w:ascii="Times New Roman" w:eastAsia="標楷體" w:hAnsi="Times New Roman" w:cs="Times New Roman" w:hint="eastAsia"/>
        </w:rPr>
        <w:t>動</w:t>
      </w:r>
      <w:r w:rsidR="00B0369E">
        <w:rPr>
          <w:rFonts w:ascii="Times New Roman" w:eastAsia="標楷體" w:hAnsi="Times New Roman" w:cs="Times New Roman" w:hint="eastAsia"/>
        </w:rPr>
        <w:t>到</w:t>
      </w:r>
      <w:r w:rsidR="002C0E27">
        <w:rPr>
          <w:rFonts w:ascii="Times New Roman" w:eastAsia="標楷體" w:hAnsi="Times New Roman" w:cs="Times New Roman" w:hint="eastAsia"/>
        </w:rPr>
        <w:t>最高點</w:t>
      </w:r>
      <w:r w:rsidR="00B0369E">
        <w:rPr>
          <w:rFonts w:ascii="Times New Roman" w:eastAsia="標楷體" w:hAnsi="Times New Roman" w:cs="Times New Roman" w:hint="eastAsia"/>
        </w:rPr>
        <w:t>，</w:t>
      </w:r>
      <w:r w:rsidR="002C0E27">
        <w:rPr>
          <w:rFonts w:ascii="Times New Roman" w:eastAsia="標楷體" w:hAnsi="Times New Roman" w:cs="Times New Roman" w:hint="eastAsia"/>
        </w:rPr>
        <w:t>再透過</w:t>
      </w:r>
      <w:r w:rsidR="00B0369E">
        <w:rPr>
          <w:rFonts w:ascii="Times New Roman" w:eastAsia="標楷體" w:hAnsi="Times New Roman" w:cs="Times New Roman" w:hint="eastAsia"/>
        </w:rPr>
        <w:t>風帆盡可能地汲取風的推力，</w:t>
      </w:r>
      <w:r w:rsidR="002C0E27">
        <w:rPr>
          <w:rFonts w:ascii="Times New Roman" w:eastAsia="標楷體" w:hAnsi="Times New Roman" w:cs="Times New Roman" w:hint="eastAsia"/>
        </w:rPr>
        <w:t>因為</w:t>
      </w:r>
      <w:r w:rsidR="00B0369E">
        <w:rPr>
          <w:rFonts w:ascii="Times New Roman" w:eastAsia="標楷體" w:hAnsi="Times New Roman" w:cs="Times New Roman" w:hint="eastAsia"/>
        </w:rPr>
        <w:t>馬達</w:t>
      </w:r>
      <w:r w:rsidR="00B0369E">
        <w:rPr>
          <w:rFonts w:ascii="Times New Roman" w:eastAsia="標楷體" w:hAnsi="Times New Roman" w:cs="Times New Roman" w:hint="eastAsia"/>
        </w:rPr>
        <w:t>的角度控制是</w:t>
      </w:r>
      <w:r w:rsidR="002C0E27">
        <w:rPr>
          <w:rFonts w:ascii="Times New Roman" w:eastAsia="標楷體" w:hAnsi="Times New Roman" w:cs="Times New Roman" w:hint="eastAsia"/>
        </w:rPr>
        <w:t>機構能否成功的關鍵，所以</w:t>
      </w:r>
      <w:r w:rsidR="002C0E27">
        <w:rPr>
          <w:rFonts w:ascii="Times New Roman" w:eastAsia="標楷體" w:hAnsi="Times New Roman" w:cs="Times New Roman" w:hint="eastAsia"/>
        </w:rPr>
        <w:t>本組</w:t>
      </w:r>
      <w:r w:rsidR="002C0E27">
        <w:rPr>
          <w:rFonts w:ascii="Times New Roman" w:eastAsia="標楷體" w:hAnsi="Times New Roman" w:cs="Times New Roman" w:hint="eastAsia"/>
        </w:rPr>
        <w:t>將該馬達搭配微控制器、編碼器與馬達驅動模組組成</w:t>
      </w:r>
      <w:r w:rsidR="00B0369E">
        <w:rPr>
          <w:rFonts w:ascii="Times New Roman" w:eastAsia="標楷體" w:hAnsi="Times New Roman" w:cs="Times New Roman"/>
        </w:rPr>
        <w:t>PID</w:t>
      </w:r>
      <w:r w:rsidR="00B0369E">
        <w:rPr>
          <w:rFonts w:ascii="Times New Roman" w:eastAsia="標楷體" w:hAnsi="Times New Roman" w:cs="Times New Roman" w:hint="eastAsia"/>
        </w:rPr>
        <w:t>負回饋</w:t>
      </w:r>
      <w:r w:rsidR="002C0E27">
        <w:rPr>
          <w:rFonts w:ascii="Times New Roman" w:eastAsia="標楷體" w:hAnsi="Times New Roman" w:cs="Times New Roman" w:hint="eastAsia"/>
        </w:rPr>
        <w:t>控制</w:t>
      </w:r>
      <w:r w:rsidR="00B0369E">
        <w:rPr>
          <w:rFonts w:ascii="Times New Roman" w:eastAsia="標楷體" w:hAnsi="Times New Roman" w:cs="Times New Roman" w:hint="eastAsia"/>
        </w:rPr>
        <w:t>系統</w:t>
      </w:r>
      <w:r w:rsidR="002C0E27">
        <w:rPr>
          <w:rFonts w:ascii="Times New Roman" w:eastAsia="標楷體" w:hAnsi="Times New Roman" w:cs="Times New Roman" w:hint="eastAsia"/>
        </w:rPr>
        <w:t>，如圖</w:t>
      </w:r>
      <w:r w:rsidR="002C0E27">
        <w:rPr>
          <w:rFonts w:ascii="Times New Roman" w:eastAsia="標楷體" w:hAnsi="Times New Roman" w:cs="Times New Roman" w:hint="eastAsia"/>
        </w:rPr>
        <w:t>2</w:t>
      </w:r>
      <w:r w:rsidR="002C0E27">
        <w:rPr>
          <w:rFonts w:ascii="Times New Roman" w:eastAsia="標楷體" w:hAnsi="Times New Roman" w:cs="Times New Roman"/>
        </w:rPr>
        <w:t>-4-2</w:t>
      </w:r>
      <w:r w:rsidR="002C0E27">
        <w:rPr>
          <w:rFonts w:ascii="Times New Roman" w:eastAsia="標楷體" w:hAnsi="Times New Roman" w:cs="Times New Roman" w:hint="eastAsia"/>
        </w:rPr>
        <w:t>所示，來精確地控制馬達軸旋轉到目標角度</w:t>
      </w:r>
      <w:r w:rsidR="002A065C">
        <w:rPr>
          <w:rFonts w:ascii="Times New Roman" w:eastAsia="標楷體" w:hAnsi="Times New Roman" w:cs="Times New Roman" w:hint="eastAsia"/>
        </w:rPr>
        <w:t>。</w:t>
      </w:r>
    </w:p>
    <w:p w14:paraId="0762C342" w14:textId="7F8C1FFD" w:rsidR="00CC4EBD" w:rsidRDefault="002A065C" w:rsidP="00F819B3">
      <w:pPr>
        <w:ind w:firstLine="480"/>
        <w:rPr>
          <w:rFonts w:ascii="Times New Roman" w:eastAsia="標楷體" w:hAnsi="Times New Roman" w:cs="Times New Roman"/>
        </w:rPr>
      </w:pPr>
      <w:r>
        <w:rPr>
          <w:rFonts w:ascii="Times New Roman" w:eastAsia="標楷體" w:hAnsi="Times New Roman" w:cs="Times New Roman" w:hint="eastAsia"/>
        </w:rPr>
        <w:t>運作時，</w:t>
      </w:r>
      <w:r w:rsidR="00F819B3">
        <w:rPr>
          <w:rFonts w:ascii="Times New Roman" w:eastAsia="標楷體" w:hAnsi="Times New Roman" w:cs="Times New Roman" w:hint="eastAsia"/>
        </w:rPr>
        <w:t>與馬達軸連接的</w:t>
      </w:r>
      <w:r w:rsidR="00CC4EBD">
        <w:rPr>
          <w:rFonts w:ascii="Times New Roman" w:eastAsia="標楷體" w:hAnsi="Times New Roman" w:cs="Times New Roman" w:hint="eastAsia"/>
        </w:rPr>
        <w:t>編碼器</w:t>
      </w:r>
      <w:r w:rsidR="00F819B3">
        <w:rPr>
          <w:rFonts w:ascii="Times New Roman" w:eastAsia="標楷體" w:hAnsi="Times New Roman" w:cs="Times New Roman" w:hint="eastAsia"/>
        </w:rPr>
        <w:t>將不斷向</w:t>
      </w:r>
      <w:r w:rsidR="00F819B3">
        <w:rPr>
          <w:rFonts w:ascii="Times New Roman" w:eastAsia="標楷體" w:hAnsi="Times New Roman" w:cs="Times New Roman" w:hint="eastAsia"/>
        </w:rPr>
        <w:t>微控制器</w:t>
      </w:r>
      <w:r w:rsidR="00F819B3">
        <w:rPr>
          <w:rFonts w:ascii="Times New Roman" w:eastAsia="標楷體" w:hAnsi="Times New Roman" w:cs="Times New Roman" w:hint="eastAsia"/>
        </w:rPr>
        <w:t>發送資料，微控制器再以該資料推得馬達軸的</w:t>
      </w:r>
      <w:r>
        <w:rPr>
          <w:rFonts w:ascii="Times New Roman" w:eastAsia="標楷體" w:hAnsi="Times New Roman" w:cs="Times New Roman" w:hint="eastAsia"/>
        </w:rPr>
        <w:t>當下角度</w:t>
      </w:r>
      <w:r w:rsidR="00F819B3">
        <w:rPr>
          <w:rFonts w:ascii="Times New Roman" w:eastAsia="標楷體" w:hAnsi="Times New Roman" w:cs="Times New Roman" w:hint="eastAsia"/>
        </w:rPr>
        <w:t>，</w:t>
      </w:r>
      <w:r w:rsidR="00E84E1A">
        <w:rPr>
          <w:rFonts w:ascii="Times New Roman" w:eastAsia="標楷體" w:hAnsi="Times New Roman" w:cs="Times New Roman" w:hint="eastAsia"/>
        </w:rPr>
        <w:t>並</w:t>
      </w:r>
      <w:r w:rsidR="00F819B3">
        <w:rPr>
          <w:rFonts w:ascii="Times New Roman" w:eastAsia="標楷體" w:hAnsi="Times New Roman" w:cs="Times New Roman" w:hint="eastAsia"/>
        </w:rPr>
        <w:t>藉由比較其與目標角度的差</w:t>
      </w:r>
      <w:r w:rsidR="00E84E1A">
        <w:rPr>
          <w:rFonts w:ascii="Times New Roman" w:eastAsia="標楷體" w:hAnsi="Times New Roman" w:cs="Times New Roman" w:hint="eastAsia"/>
        </w:rPr>
        <w:t>和</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p</m:t>
            </m:r>
          </m:sub>
        </m:sSub>
      </m:oMath>
      <w:r w:rsidR="00F819B3">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m:t>
            </m:r>
          </m:sub>
        </m:sSub>
      </m:oMath>
      <w:r w:rsidR="00F819B3">
        <w:rPr>
          <w:rFonts w:ascii="Times New Roman" w:eastAsia="標楷體" w:hAnsi="Times New Roman" w:cs="Times New Roman" w:hint="eastAsia"/>
        </w:rPr>
        <w:t>與</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d</m:t>
            </m:r>
          </m:sub>
        </m:sSub>
      </m:oMath>
      <w:r w:rsidR="00F819B3">
        <w:rPr>
          <w:rFonts w:ascii="Times New Roman" w:eastAsia="標楷體" w:hAnsi="Times New Roman" w:cs="Times New Roman" w:hint="eastAsia"/>
        </w:rPr>
        <w:t>的值</w:t>
      </w:r>
      <w:r>
        <w:rPr>
          <w:rFonts w:ascii="Times New Roman" w:eastAsia="標楷體" w:hAnsi="Times New Roman" w:cs="Times New Roman" w:hint="eastAsia"/>
        </w:rPr>
        <w:t>來</w:t>
      </w:r>
      <w:r w:rsidR="00F819B3">
        <w:rPr>
          <w:rFonts w:ascii="Times New Roman" w:eastAsia="標楷體" w:hAnsi="Times New Roman" w:cs="Times New Roman" w:hint="eastAsia"/>
        </w:rPr>
        <w:t>輸出</w:t>
      </w:r>
      <w:r w:rsidR="00F819B3">
        <w:rPr>
          <w:rFonts w:ascii="Times New Roman" w:eastAsia="標楷體" w:hAnsi="Times New Roman" w:cs="Times New Roman" w:hint="eastAsia"/>
        </w:rPr>
        <w:t>P</w:t>
      </w:r>
      <w:r w:rsidR="00F819B3">
        <w:rPr>
          <w:rFonts w:ascii="Times New Roman" w:eastAsia="標楷體" w:hAnsi="Times New Roman" w:cs="Times New Roman"/>
        </w:rPr>
        <w:t>WM</w:t>
      </w:r>
      <w:r w:rsidR="00F819B3">
        <w:rPr>
          <w:rFonts w:ascii="Times New Roman" w:eastAsia="標楷體" w:hAnsi="Times New Roman" w:cs="Times New Roman" w:hint="eastAsia"/>
        </w:rPr>
        <w:t>與轉向訊號給</w:t>
      </w:r>
      <w:r w:rsidR="00F819B3">
        <w:rPr>
          <w:rFonts w:ascii="Times New Roman" w:eastAsia="標楷體" w:hAnsi="Times New Roman" w:cs="Times New Roman" w:hint="eastAsia"/>
        </w:rPr>
        <w:t>馬達驅動模組</w:t>
      </w:r>
      <w:r w:rsidR="00F819B3">
        <w:rPr>
          <w:rFonts w:ascii="Times New Roman" w:eastAsia="標楷體" w:hAnsi="Times New Roman" w:cs="Times New Roman" w:hint="eastAsia"/>
        </w:rPr>
        <w:t>，</w:t>
      </w:r>
      <w:r w:rsidR="00E84E1A">
        <w:rPr>
          <w:rFonts w:ascii="Times New Roman" w:eastAsia="標楷體" w:hAnsi="Times New Roman" w:cs="Times New Roman" w:hint="eastAsia"/>
        </w:rPr>
        <w:t>透過其</w:t>
      </w:r>
      <w:r w:rsidR="00F819B3">
        <w:rPr>
          <w:rFonts w:ascii="Times New Roman" w:eastAsia="標楷體" w:hAnsi="Times New Roman" w:cs="Times New Roman" w:hint="eastAsia"/>
        </w:rPr>
        <w:t>來</w:t>
      </w:r>
      <w:r w:rsidR="00E84E1A">
        <w:rPr>
          <w:rFonts w:ascii="Times New Roman" w:eastAsia="標楷體" w:hAnsi="Times New Roman" w:cs="Times New Roman" w:hint="eastAsia"/>
        </w:rPr>
        <w:t>供給馬達足夠的電壓和</w:t>
      </w:r>
      <w:r w:rsidR="00CC4EBD">
        <w:rPr>
          <w:rFonts w:ascii="Times New Roman" w:eastAsia="標楷體" w:hAnsi="Times New Roman" w:cs="Times New Roman" w:hint="eastAsia"/>
        </w:rPr>
        <w:t>調整</w:t>
      </w:r>
      <w:r>
        <w:rPr>
          <w:rFonts w:ascii="Times New Roman" w:eastAsia="標楷體" w:hAnsi="Times New Roman" w:cs="Times New Roman" w:hint="eastAsia"/>
        </w:rPr>
        <w:t>當下的</w:t>
      </w:r>
      <w:r w:rsidR="00CC4EBD">
        <w:rPr>
          <w:rFonts w:ascii="Times New Roman" w:eastAsia="標楷體" w:hAnsi="Times New Roman" w:cs="Times New Roman" w:hint="eastAsia"/>
        </w:rPr>
        <w:t>轉速</w:t>
      </w:r>
      <w:r>
        <w:rPr>
          <w:rFonts w:ascii="Times New Roman" w:eastAsia="標楷體" w:hAnsi="Times New Roman" w:cs="Times New Roman" w:hint="eastAsia"/>
        </w:rPr>
        <w:t>和轉向</w:t>
      </w:r>
      <w:r w:rsidR="00CC4EBD">
        <w:rPr>
          <w:rFonts w:ascii="Times New Roman" w:eastAsia="標楷體" w:hAnsi="Times New Roman" w:cs="Times New Roman" w:hint="eastAsia"/>
        </w:rPr>
        <w:t>，</w:t>
      </w:r>
      <w:r w:rsidR="00E84E1A">
        <w:rPr>
          <w:rFonts w:ascii="Times New Roman" w:eastAsia="標楷體" w:hAnsi="Times New Roman" w:cs="Times New Roman" w:hint="eastAsia"/>
        </w:rPr>
        <w:t>最終，讓</w:t>
      </w:r>
      <w:r w:rsidR="00F819B3">
        <w:rPr>
          <w:rFonts w:ascii="Times New Roman" w:eastAsia="標楷體" w:hAnsi="Times New Roman" w:cs="Times New Roman" w:hint="eastAsia"/>
        </w:rPr>
        <w:t>馬達軸旋轉到目標角度</w:t>
      </w:r>
      <w:r w:rsidR="00F819B3">
        <w:rPr>
          <w:rFonts w:ascii="Times New Roman" w:eastAsia="標楷體" w:hAnsi="Times New Roman" w:cs="Times New Roman" w:hint="eastAsia"/>
        </w:rPr>
        <w:t>。</w:t>
      </w:r>
    </w:p>
    <w:p w14:paraId="7AD1480C" w14:textId="376CBAAB" w:rsidR="00CC4EBD" w:rsidRDefault="00CC4EBD" w:rsidP="00D130D2">
      <w:pPr>
        <w:jc w:val="center"/>
        <w:rPr>
          <w:rFonts w:ascii="Times New Roman" w:eastAsia="標楷體" w:hAnsi="Times New Roman" w:cs="Times New Roman"/>
        </w:rPr>
      </w:pPr>
      <w:r w:rsidRPr="00CC4EBD">
        <w:rPr>
          <w:rFonts w:ascii="Times New Roman" w:eastAsia="標楷體" w:hAnsi="Times New Roman" w:cs="Times New Roman"/>
        </w:rPr>
        <w:lastRenderedPageBreak/>
        <w:drawing>
          <wp:inline distT="0" distB="0" distL="0" distR="0" wp14:anchorId="61420A16" wp14:editId="0742F52D">
            <wp:extent cx="5274310" cy="23380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8070"/>
                    </a:xfrm>
                    <a:prstGeom prst="rect">
                      <a:avLst/>
                    </a:prstGeom>
                  </pic:spPr>
                </pic:pic>
              </a:graphicData>
            </a:graphic>
          </wp:inline>
        </w:drawing>
      </w:r>
    </w:p>
    <w:p w14:paraId="7FF772DE" w14:textId="1D49C74E" w:rsidR="00CC4EBD" w:rsidRDefault="00CC4EBD" w:rsidP="00CC4EBD">
      <w:pPr>
        <w:jc w:val="center"/>
        <w:rPr>
          <w:rFonts w:ascii="Times New Roman" w:eastAsia="標楷體" w:hAnsi="Times New Roman" w:cs="Times New Roman"/>
        </w:rPr>
      </w:pPr>
      <w:r>
        <w:rPr>
          <w:rFonts w:ascii="Times New Roman" w:eastAsia="標楷體" w:hAnsi="Times New Roman" w:cs="Times New Roman" w:hint="eastAsia"/>
        </w:rPr>
        <w:t>圖</w:t>
      </w:r>
      <w:r>
        <w:rPr>
          <w:rFonts w:ascii="Times New Roman" w:eastAsia="標楷體" w:hAnsi="Times New Roman" w:cs="Times New Roman" w:hint="eastAsia"/>
        </w:rPr>
        <w:t>2</w:t>
      </w:r>
      <w:r>
        <w:rPr>
          <w:rFonts w:ascii="Times New Roman" w:eastAsia="標楷體" w:hAnsi="Times New Roman" w:cs="Times New Roman"/>
        </w:rPr>
        <w:t>-4-</w:t>
      </w:r>
      <w:r w:rsidR="00B0369E">
        <w:rPr>
          <w:rFonts w:ascii="Times New Roman" w:eastAsia="標楷體" w:hAnsi="Times New Roman" w:cs="Times New Roman"/>
        </w:rPr>
        <w:t>2</w:t>
      </w:r>
      <w:r>
        <w:rPr>
          <w:rFonts w:ascii="Times New Roman" w:eastAsia="標楷體" w:hAnsi="Times New Roman" w:cs="Times New Roman" w:hint="eastAsia"/>
        </w:rPr>
        <w:t>、</w:t>
      </w:r>
      <w:r>
        <w:rPr>
          <w:rFonts w:ascii="Times New Roman" w:eastAsia="標楷體" w:hAnsi="Times New Roman" w:cs="Times New Roman"/>
        </w:rPr>
        <w:t>Block diagram</w:t>
      </w:r>
    </w:p>
    <w:p w14:paraId="326FC8BD" w14:textId="77777777" w:rsidR="004D2F5A" w:rsidRDefault="004D2F5A" w:rsidP="00CC4EBD">
      <w:pPr>
        <w:jc w:val="center"/>
        <w:rPr>
          <w:rFonts w:ascii="Times New Roman" w:eastAsia="標楷體" w:hAnsi="Times New Roman" w:cs="Times New Roman"/>
        </w:rPr>
      </w:pPr>
    </w:p>
    <w:p w14:paraId="55B46759" w14:textId="0574C67E" w:rsidR="00CC4EBD" w:rsidRDefault="00E84E1A" w:rsidP="00F819B3">
      <w:pPr>
        <w:rPr>
          <w:rFonts w:ascii="Times New Roman" w:eastAsia="標楷體" w:hAnsi="Times New Roman" w:cs="Times New Roman"/>
        </w:rPr>
      </w:pPr>
      <w:r>
        <w:rPr>
          <w:rFonts w:ascii="Times New Roman" w:eastAsia="標楷體" w:hAnsi="Times New Roman" w:cs="Times New Roman" w:hint="eastAsia"/>
        </w:rPr>
        <w:t xml:space="preserve">　　在初期將微控制器接上電腦測試無負荷</w:t>
      </w:r>
      <w:r w:rsidR="004D2F5A">
        <w:rPr>
          <w:rFonts w:ascii="Times New Roman" w:eastAsia="標楷體" w:hAnsi="Times New Roman" w:cs="Times New Roman" w:hint="eastAsia"/>
        </w:rPr>
        <w:t>的狀況</w:t>
      </w:r>
      <w:r>
        <w:rPr>
          <w:rFonts w:ascii="Times New Roman" w:eastAsia="標楷體" w:hAnsi="Times New Roman" w:cs="Times New Roman" w:hint="eastAsia"/>
        </w:rPr>
        <w:t>時，上述的</w:t>
      </w:r>
      <w:r>
        <w:rPr>
          <w:rFonts w:ascii="Times New Roman" w:eastAsia="標楷體" w:hAnsi="Times New Roman" w:cs="Times New Roman"/>
        </w:rPr>
        <w:t>PID</w:t>
      </w:r>
      <w:r>
        <w:rPr>
          <w:rFonts w:ascii="Times New Roman" w:eastAsia="標楷體" w:hAnsi="Times New Roman" w:cs="Times New Roman" w:hint="eastAsia"/>
        </w:rPr>
        <w:t>負回饋控制系統</w:t>
      </w:r>
      <w:r w:rsidR="004D2F5A">
        <w:rPr>
          <w:rFonts w:ascii="Times New Roman" w:eastAsia="標楷體" w:hAnsi="Times New Roman" w:cs="Times New Roman" w:hint="eastAsia"/>
        </w:rPr>
        <w:t>在將</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p</m:t>
            </m:r>
          </m:sub>
        </m:sSub>
      </m:oMath>
      <w:r w:rsidR="004D2F5A">
        <w:rPr>
          <w:rFonts w:ascii="Times New Roman" w:eastAsia="標楷體" w:hAnsi="Times New Roman" w:cs="Times New Roman" w:hint="eastAsia"/>
        </w:rPr>
        <w:t>設定為</w:t>
      </w:r>
      <w:r w:rsidR="004D2F5A">
        <w:rPr>
          <w:rFonts w:ascii="Times New Roman" w:eastAsia="標楷體" w:hAnsi="Times New Roman" w:cs="Times New Roman" w:hint="eastAsia"/>
        </w:rPr>
        <w:t>1</w:t>
      </w:r>
      <w:r w:rsidR="004D2F5A">
        <w:rPr>
          <w:rFonts w:ascii="Times New Roman" w:eastAsia="標楷體" w:hAnsi="Times New Roman" w:cs="Times New Roman"/>
        </w:rPr>
        <w:t>.45</w:t>
      </w:r>
      <w:r w:rsidR="004D2F5A">
        <w:rPr>
          <w:rFonts w:ascii="Times New Roman" w:eastAsia="標楷體" w:hAnsi="Times New Roman" w:cs="Times New Roman" w:hint="eastAsia"/>
        </w:rPr>
        <w:t>的情況下，</w:t>
      </w:r>
      <w:r>
        <w:rPr>
          <w:rFonts w:ascii="Times New Roman" w:eastAsia="標楷體" w:hAnsi="Times New Roman" w:cs="Times New Roman" w:hint="eastAsia"/>
        </w:rPr>
        <w:t>成功地在</w:t>
      </w:r>
      <w:r>
        <w:rPr>
          <w:rFonts w:ascii="Times New Roman" w:eastAsia="標楷體" w:hAnsi="Times New Roman" w:cs="Times New Roman" w:hint="eastAsia"/>
        </w:rPr>
        <w:t>0</w:t>
      </w:r>
      <w:r>
        <w:rPr>
          <w:rFonts w:ascii="Times New Roman" w:eastAsia="標楷體" w:hAnsi="Times New Roman" w:cs="Times New Roman"/>
        </w:rPr>
        <w:t>.6</w:t>
      </w:r>
      <w:r>
        <w:rPr>
          <w:rFonts w:ascii="Times New Roman" w:eastAsia="標楷體" w:hAnsi="Times New Roman" w:cs="Times New Roman" w:hint="eastAsia"/>
        </w:rPr>
        <w:t>秒內將馬達旋轉了</w:t>
      </w:r>
      <w:r>
        <w:rPr>
          <w:rFonts w:ascii="Times New Roman" w:eastAsia="標楷體" w:hAnsi="Times New Roman" w:cs="Times New Roman" w:hint="eastAsia"/>
        </w:rPr>
        <w:t>9</w:t>
      </w:r>
      <w:r>
        <w:rPr>
          <w:rFonts w:ascii="Times New Roman" w:eastAsia="標楷體" w:hAnsi="Times New Roman" w:cs="Times New Roman"/>
        </w:rPr>
        <w:t>0</w:t>
      </w:r>
      <w:r>
        <w:rPr>
          <w:rFonts w:ascii="Times New Roman" w:eastAsia="標楷體" w:hAnsi="Times New Roman" w:cs="Times New Roman" w:hint="eastAsia"/>
        </w:rPr>
        <w:t>度，並穩定了下來，如</w:t>
      </w:r>
      <w:r>
        <w:rPr>
          <w:rFonts w:ascii="Times New Roman" w:eastAsia="標楷體" w:hAnsi="Times New Roman" w:cs="Times New Roman" w:hint="eastAsia"/>
        </w:rPr>
        <w:t>圖</w:t>
      </w:r>
      <w:r>
        <w:rPr>
          <w:rFonts w:ascii="Times New Roman" w:eastAsia="標楷體" w:hAnsi="Times New Roman" w:cs="Times New Roman" w:hint="eastAsia"/>
        </w:rPr>
        <w:t>2</w:t>
      </w:r>
      <w:r>
        <w:rPr>
          <w:rFonts w:ascii="Times New Roman" w:eastAsia="標楷體" w:hAnsi="Times New Roman" w:cs="Times New Roman"/>
        </w:rPr>
        <w:t>-4-</w:t>
      </w:r>
      <w:r>
        <w:rPr>
          <w:rFonts w:ascii="Times New Roman" w:eastAsia="標楷體" w:hAnsi="Times New Roman" w:cs="Times New Roman"/>
        </w:rPr>
        <w:t>3</w:t>
      </w:r>
      <w:r>
        <w:rPr>
          <w:rFonts w:ascii="Times New Roman" w:eastAsia="標楷體" w:hAnsi="Times New Roman" w:cs="Times New Roman" w:hint="eastAsia"/>
        </w:rPr>
        <w:t>所示。</w:t>
      </w:r>
    </w:p>
    <w:p w14:paraId="6BEF7C5A" w14:textId="77777777" w:rsidR="004D2F5A" w:rsidRPr="00F819B3" w:rsidRDefault="004D2F5A" w:rsidP="00F819B3">
      <w:pPr>
        <w:rPr>
          <w:rFonts w:ascii="Times New Roman" w:eastAsia="標楷體" w:hAnsi="Times New Roman" w:cs="Times New Roman" w:hint="eastAsia"/>
        </w:rPr>
      </w:pPr>
    </w:p>
    <w:p w14:paraId="7459836A" w14:textId="77777777" w:rsidR="00CC4EBD" w:rsidRPr="00527156" w:rsidRDefault="00CC4EBD" w:rsidP="00CC4EBD">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6984C035" wp14:editId="24CE98CF">
            <wp:extent cx="4174067" cy="332419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083" cy="3328194"/>
                    </a:xfrm>
                    <a:prstGeom prst="rect">
                      <a:avLst/>
                    </a:prstGeom>
                    <a:noFill/>
                  </pic:spPr>
                </pic:pic>
              </a:graphicData>
            </a:graphic>
          </wp:inline>
        </w:drawing>
      </w:r>
    </w:p>
    <w:p w14:paraId="29136E8C" w14:textId="5D828BD1" w:rsidR="00CC4EBD" w:rsidRDefault="00CC4EBD" w:rsidP="00CC4EBD">
      <w:pPr>
        <w:jc w:val="center"/>
        <w:rPr>
          <w:rFonts w:ascii="Times New Roman" w:eastAsia="標楷體" w:hAnsi="Times New Roman" w:cs="Times New Roman"/>
        </w:rPr>
      </w:pPr>
      <w:r>
        <w:rPr>
          <w:rFonts w:ascii="Times New Roman" w:eastAsia="標楷體" w:hAnsi="Times New Roman" w:cs="Times New Roman" w:hint="eastAsia"/>
        </w:rPr>
        <w:t>圖</w:t>
      </w:r>
      <w:r>
        <w:rPr>
          <w:rFonts w:ascii="Times New Roman" w:eastAsia="標楷體" w:hAnsi="Times New Roman" w:cs="Times New Roman" w:hint="eastAsia"/>
        </w:rPr>
        <w:t>2</w:t>
      </w:r>
      <w:r>
        <w:rPr>
          <w:rFonts w:ascii="Times New Roman" w:eastAsia="標楷體" w:hAnsi="Times New Roman" w:cs="Times New Roman"/>
        </w:rPr>
        <w:t>-4-3</w:t>
      </w:r>
      <w:r>
        <w:rPr>
          <w:rFonts w:ascii="Times New Roman" w:eastAsia="標楷體" w:hAnsi="Times New Roman" w:cs="Times New Roman" w:hint="eastAsia"/>
        </w:rPr>
        <w:t>、馬達</w:t>
      </w:r>
      <w:r>
        <w:rPr>
          <w:rFonts w:ascii="Times New Roman" w:eastAsia="標楷體" w:hAnsi="Times New Roman" w:cs="Times New Roman" w:hint="eastAsia"/>
        </w:rPr>
        <w:t>P</w:t>
      </w:r>
      <w:r>
        <w:rPr>
          <w:rFonts w:ascii="Times New Roman" w:eastAsia="標楷體" w:hAnsi="Times New Roman" w:cs="Times New Roman"/>
        </w:rPr>
        <w:t>ID</w:t>
      </w:r>
      <w:r>
        <w:rPr>
          <w:rFonts w:ascii="Times New Roman" w:eastAsia="標楷體" w:hAnsi="Times New Roman" w:cs="Times New Roman" w:hint="eastAsia"/>
        </w:rPr>
        <w:t>角度控制</w:t>
      </w:r>
    </w:p>
    <w:p w14:paraId="464B192F" w14:textId="2A9935FF" w:rsidR="004D2F5A" w:rsidRDefault="004D2F5A" w:rsidP="00E84E1A">
      <w:pPr>
        <w:ind w:firstLine="480"/>
        <w:rPr>
          <w:rFonts w:ascii="Times New Roman" w:eastAsia="標楷體" w:hAnsi="Times New Roman" w:cs="Times New Roman"/>
        </w:rPr>
      </w:pPr>
      <w:r>
        <w:rPr>
          <w:rFonts w:ascii="Times New Roman" w:eastAsia="標楷體" w:hAnsi="Times New Roman" w:cs="Times New Roman" w:hint="eastAsia"/>
        </w:rPr>
        <w:t>而實際情況，</w:t>
      </w:r>
      <w:r>
        <w:rPr>
          <w:rFonts w:ascii="Times New Roman" w:eastAsia="標楷體" w:hAnsi="Times New Roman" w:cs="Times New Roman" w:hint="eastAsia"/>
        </w:rPr>
        <w:t>馬達最後</w:t>
      </w:r>
      <w:r>
        <w:rPr>
          <w:rFonts w:ascii="Times New Roman" w:eastAsia="標楷體" w:hAnsi="Times New Roman" w:cs="Times New Roman" w:hint="eastAsia"/>
        </w:rPr>
        <w:t>會在</w:t>
      </w:r>
      <w:r>
        <w:rPr>
          <w:rFonts w:ascii="Times New Roman" w:eastAsia="標楷體" w:hAnsi="Times New Roman" w:cs="Times New Roman" w:hint="eastAsia"/>
        </w:rPr>
        <w:t>會</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p</m:t>
            </m:r>
          </m:sub>
        </m:sSub>
      </m:oMath>
      <w:r>
        <w:rPr>
          <w:rFonts w:ascii="Times New Roman" w:eastAsia="標楷體" w:hAnsi="Times New Roman" w:cs="Times New Roman" w:hint="eastAsia"/>
        </w:rPr>
        <w:t>為</w:t>
      </w:r>
      <w:r>
        <w:rPr>
          <w:rFonts w:ascii="Times New Roman" w:eastAsia="標楷體" w:hAnsi="Times New Roman" w:cs="Times New Roman" w:hint="eastAsia"/>
        </w:rPr>
        <w:t>2</w:t>
      </w:r>
      <w:r>
        <w:rPr>
          <w:rFonts w:ascii="Times New Roman" w:eastAsia="標楷體" w:hAnsi="Times New Roman" w:cs="Times New Roman"/>
        </w:rPr>
        <w:t>.45</w:t>
      </w:r>
      <w:r>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m:t>
            </m:r>
          </m:sub>
        </m:sSub>
      </m:oMath>
      <w:r>
        <w:rPr>
          <w:rFonts w:ascii="Times New Roman" w:eastAsia="標楷體" w:hAnsi="Times New Roman" w:cs="Times New Roman" w:hint="eastAsia"/>
        </w:rPr>
        <w:t>與</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d</m:t>
            </m:r>
          </m:sub>
        </m:sSub>
      </m:oMath>
      <w:r>
        <w:rPr>
          <w:rFonts w:ascii="Times New Roman" w:eastAsia="標楷體" w:hAnsi="Times New Roman" w:cs="Times New Roman" w:hint="eastAsia"/>
        </w:rPr>
        <w:t>皆為</w:t>
      </w:r>
      <w:r>
        <w:rPr>
          <w:rFonts w:ascii="Times New Roman" w:eastAsia="標楷體" w:hAnsi="Times New Roman" w:cs="Times New Roman" w:hint="eastAsia"/>
        </w:rPr>
        <w:t>0</w:t>
      </w:r>
      <w:r>
        <w:rPr>
          <w:rFonts w:ascii="Times New Roman" w:eastAsia="標楷體" w:hAnsi="Times New Roman" w:cs="Times New Roman" w:hint="eastAsia"/>
        </w:rPr>
        <w:t>的情況順利</w:t>
      </w:r>
      <w:r>
        <w:rPr>
          <w:rFonts w:ascii="Times New Roman" w:eastAsia="標楷體" w:hAnsi="Times New Roman" w:cs="Times New Roman" w:hint="eastAsia"/>
        </w:rPr>
        <w:t>帶動桅杆順時針轉動</w:t>
      </w:r>
      <w:r>
        <w:rPr>
          <w:rFonts w:ascii="Times New Roman" w:eastAsia="標楷體" w:hAnsi="Times New Roman" w:cs="Times New Roman" w:hint="eastAsia"/>
        </w:rPr>
        <w:t>1</w:t>
      </w:r>
      <w:r>
        <w:rPr>
          <w:rFonts w:ascii="Times New Roman" w:eastAsia="標楷體" w:hAnsi="Times New Roman" w:cs="Times New Roman"/>
        </w:rPr>
        <w:t>60</w:t>
      </w:r>
      <w:r>
        <w:rPr>
          <w:rFonts w:ascii="Times New Roman" w:eastAsia="標楷體" w:hAnsi="Times New Roman" w:cs="Times New Roman" w:hint="eastAsia"/>
        </w:rPr>
        <w:t>度，讓桅杆升到最高點並與地面保持垂直，如圖</w:t>
      </w:r>
      <w:r>
        <w:rPr>
          <w:rFonts w:ascii="Times New Roman" w:eastAsia="標楷體" w:hAnsi="Times New Roman" w:cs="Times New Roman"/>
        </w:rPr>
        <w:t>2-4-</w:t>
      </w:r>
      <w:r w:rsidR="004C643F">
        <w:rPr>
          <w:rFonts w:ascii="Times New Roman" w:eastAsia="標楷體" w:hAnsi="Times New Roman" w:cs="Times New Roman"/>
        </w:rPr>
        <w:t>4</w:t>
      </w:r>
      <w:r w:rsidR="004C643F">
        <w:rPr>
          <w:rFonts w:ascii="Times New Roman" w:eastAsia="標楷體" w:hAnsi="Times New Roman" w:cs="Times New Roman" w:hint="eastAsia"/>
        </w:rPr>
        <w:t>及</w:t>
      </w:r>
      <w:r w:rsidR="004C643F">
        <w:rPr>
          <w:rFonts w:ascii="Times New Roman" w:eastAsia="標楷體" w:hAnsi="Times New Roman" w:cs="Times New Roman" w:hint="eastAsia"/>
        </w:rPr>
        <w:t>圖</w:t>
      </w:r>
      <w:r w:rsidR="004C643F">
        <w:rPr>
          <w:rFonts w:ascii="Times New Roman" w:eastAsia="標楷體" w:hAnsi="Times New Roman" w:cs="Times New Roman"/>
        </w:rPr>
        <w:t>2-4-</w:t>
      </w:r>
      <w:r w:rsidR="004C643F">
        <w:rPr>
          <w:rFonts w:ascii="Times New Roman" w:eastAsia="標楷體" w:hAnsi="Times New Roman" w:cs="Times New Roman"/>
        </w:rPr>
        <w:t>5</w:t>
      </w:r>
      <w:r>
        <w:rPr>
          <w:rFonts w:ascii="Times New Roman" w:eastAsia="標楷體" w:hAnsi="Times New Roman" w:cs="Times New Roman" w:hint="eastAsia"/>
        </w:rPr>
        <w:t>所示。</w:t>
      </w:r>
    </w:p>
    <w:p w14:paraId="53164107" w14:textId="77777777" w:rsidR="00CC4EBD" w:rsidRPr="00CC4EBD" w:rsidRDefault="00CC4EBD" w:rsidP="00D130D2">
      <w:pPr>
        <w:jc w:val="center"/>
        <w:rPr>
          <w:rFonts w:ascii="Times New Roman" w:eastAsia="標楷體" w:hAnsi="Times New Roman" w:cs="Times New Roman"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02A06" w14:paraId="768750A3" w14:textId="77777777" w:rsidTr="00406E32">
        <w:tc>
          <w:tcPr>
            <w:tcW w:w="4148" w:type="dxa"/>
          </w:tcPr>
          <w:p w14:paraId="15A2FA35" w14:textId="77777777" w:rsidR="005267A1" w:rsidRDefault="00102A06" w:rsidP="00102A06">
            <w:pPr>
              <w:tabs>
                <w:tab w:val="center" w:pos="1966"/>
              </w:tabs>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153FB5B5" wp14:editId="7772A614">
                  <wp:extent cx="2187475" cy="432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rotWithShape="1">
                          <a:blip r:embed="rId10" cstate="print">
                            <a:extLst>
                              <a:ext uri="{28A0092B-C50C-407E-A947-70E740481C1C}">
                                <a14:useLocalDpi xmlns:a14="http://schemas.microsoft.com/office/drawing/2010/main" val="0"/>
                              </a:ext>
                            </a:extLst>
                          </a:blip>
                          <a:srcRect l="17483" t="3609" r="22254" b="4955"/>
                          <a:stretch/>
                        </pic:blipFill>
                        <pic:spPr bwMode="auto">
                          <a:xfrm>
                            <a:off x="0" y="0"/>
                            <a:ext cx="2187475" cy="4320000"/>
                          </a:xfrm>
                          <a:prstGeom prst="rect">
                            <a:avLst/>
                          </a:prstGeom>
                          <a:ln>
                            <a:noFill/>
                          </a:ln>
                          <a:extLst>
                            <a:ext uri="{53640926-AAD7-44D8-BBD7-CCE9431645EC}">
                              <a14:shadowObscured xmlns:a14="http://schemas.microsoft.com/office/drawing/2010/main"/>
                            </a:ext>
                          </a:extLst>
                        </pic:spPr>
                      </pic:pic>
                    </a:graphicData>
                  </a:graphic>
                </wp:inline>
              </w:drawing>
            </w:r>
          </w:p>
          <w:p w14:paraId="7BD11BD9" w14:textId="448E86B3" w:rsidR="00102A06" w:rsidRDefault="00AB11C9" w:rsidP="00102A06">
            <w:pPr>
              <w:tabs>
                <w:tab w:val="center" w:pos="1966"/>
              </w:tabs>
              <w:jc w:val="center"/>
              <w:rPr>
                <w:rFonts w:ascii="Times New Roman" w:eastAsia="標楷體" w:hAnsi="Times New Roman" w:cs="Times New Roman"/>
              </w:rPr>
            </w:pPr>
            <w:r>
              <w:rPr>
                <w:rFonts w:ascii="Times New Roman" w:eastAsia="標楷體" w:hAnsi="Times New Roman" w:cs="Times New Roman" w:hint="eastAsia"/>
              </w:rPr>
              <w:t>圖</w:t>
            </w:r>
            <w:r>
              <w:rPr>
                <w:rFonts w:ascii="Times New Roman" w:eastAsia="標楷體" w:hAnsi="Times New Roman" w:cs="Times New Roman" w:hint="eastAsia"/>
              </w:rPr>
              <w:t>2</w:t>
            </w:r>
            <w:r>
              <w:rPr>
                <w:rFonts w:ascii="Times New Roman" w:eastAsia="標楷體" w:hAnsi="Times New Roman" w:cs="Times New Roman"/>
              </w:rPr>
              <w:t>-4-4</w:t>
            </w:r>
            <w:r w:rsidR="00D130D2">
              <w:rPr>
                <w:rFonts w:ascii="Times New Roman" w:eastAsia="標楷體" w:hAnsi="Times New Roman" w:cs="Times New Roman" w:hint="eastAsia"/>
              </w:rPr>
              <w:t>、</w:t>
            </w:r>
            <w:r w:rsidR="00102A06">
              <w:rPr>
                <w:rFonts w:ascii="Times New Roman" w:eastAsia="標楷體" w:hAnsi="Times New Roman" w:cs="Times New Roman" w:hint="eastAsia"/>
              </w:rPr>
              <w:t>展開過程示意圖</w:t>
            </w:r>
          </w:p>
        </w:tc>
        <w:tc>
          <w:tcPr>
            <w:tcW w:w="4148" w:type="dxa"/>
          </w:tcPr>
          <w:p w14:paraId="52AF38C4" w14:textId="77777777" w:rsidR="005267A1" w:rsidRDefault="00102A06" w:rsidP="00102A06">
            <w:pPr>
              <w:jc w:val="center"/>
              <w:rPr>
                <w:rFonts w:ascii="Times New Roman" w:eastAsia="標楷體" w:hAnsi="Times New Roman" w:cs="Times New Roman"/>
                <w:noProof/>
              </w:rPr>
            </w:pPr>
            <w:r>
              <w:rPr>
                <w:rFonts w:ascii="Times New Roman" w:eastAsia="標楷體" w:hAnsi="Times New Roman" w:cs="Times New Roman" w:hint="eastAsia"/>
                <w:noProof/>
              </w:rPr>
              <w:drawing>
                <wp:inline distT="0" distB="0" distL="0" distR="0" wp14:anchorId="0E23CC16" wp14:editId="161FE0FA">
                  <wp:extent cx="2108004" cy="4320000"/>
                  <wp:effectExtent l="0" t="0" r="6985"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8004" cy="4320000"/>
                          </a:xfrm>
                          <a:prstGeom prst="rect">
                            <a:avLst/>
                          </a:prstGeom>
                        </pic:spPr>
                      </pic:pic>
                    </a:graphicData>
                  </a:graphic>
                </wp:inline>
              </w:drawing>
            </w:r>
          </w:p>
          <w:p w14:paraId="2026408E" w14:textId="6FC30FD3" w:rsidR="00406E32" w:rsidRDefault="00406E32" w:rsidP="00102A06">
            <w:pPr>
              <w:jc w:val="center"/>
              <w:rPr>
                <w:rFonts w:ascii="Times New Roman" w:eastAsia="標楷體" w:hAnsi="Times New Roman" w:cs="Times New Roman"/>
                <w:noProof/>
              </w:rPr>
            </w:pPr>
            <w:r>
              <w:rPr>
                <w:rFonts w:ascii="Times New Roman" w:eastAsia="標楷體" w:hAnsi="Times New Roman" w:cs="Times New Roman" w:hint="eastAsia"/>
              </w:rPr>
              <w:t>圖</w:t>
            </w:r>
            <w:r w:rsidR="00D130D2">
              <w:rPr>
                <w:rFonts w:ascii="Times New Roman" w:eastAsia="標楷體" w:hAnsi="Times New Roman" w:cs="Times New Roman" w:hint="eastAsia"/>
              </w:rPr>
              <w:t>2</w:t>
            </w:r>
            <w:r w:rsidR="00D130D2">
              <w:rPr>
                <w:rFonts w:ascii="Times New Roman" w:eastAsia="標楷體" w:hAnsi="Times New Roman" w:cs="Times New Roman"/>
              </w:rPr>
              <w:t>-4-</w:t>
            </w:r>
            <w:r w:rsidR="004C643F">
              <w:rPr>
                <w:rFonts w:ascii="Times New Roman" w:eastAsia="標楷體" w:hAnsi="Times New Roman" w:cs="Times New Roman"/>
              </w:rPr>
              <w:t>5</w:t>
            </w:r>
            <w:r w:rsidR="00D130D2">
              <w:rPr>
                <w:rFonts w:ascii="Times New Roman" w:eastAsia="標楷體" w:hAnsi="Times New Roman" w:cs="Times New Roman" w:hint="eastAsia"/>
              </w:rPr>
              <w:t>、</w:t>
            </w:r>
            <w:r>
              <w:rPr>
                <w:rFonts w:ascii="Times New Roman" w:eastAsia="標楷體" w:hAnsi="Times New Roman" w:cs="Times New Roman" w:hint="eastAsia"/>
              </w:rPr>
              <w:t>完整展開圖</w:t>
            </w:r>
          </w:p>
        </w:tc>
      </w:tr>
    </w:tbl>
    <w:p w14:paraId="33CBDF8E" w14:textId="6B1BFA2A" w:rsidR="00CA597D" w:rsidRPr="00CA597D" w:rsidRDefault="00CA597D" w:rsidP="00CA597D">
      <w:pPr>
        <w:rPr>
          <w:rFonts w:ascii="Times New Roman" w:eastAsia="標楷體" w:hAnsi="Times New Roman" w:cs="Times New Roman"/>
        </w:rPr>
      </w:pPr>
      <w:r>
        <w:rPr>
          <w:rFonts w:ascii="Times New Roman" w:eastAsia="標楷體" w:hAnsi="Times New Roman" w:cs="Times New Roman"/>
        </w:rPr>
        <w:t>b.</w:t>
      </w:r>
      <w:r>
        <w:rPr>
          <w:rFonts w:ascii="Times New Roman" w:eastAsia="標楷體" w:hAnsi="Times New Roman" w:cs="Times New Roman" w:hint="eastAsia"/>
        </w:rPr>
        <w:t xml:space="preserve">　</w:t>
      </w:r>
    </w:p>
    <w:p w14:paraId="79D0C877" w14:textId="352B1BBC" w:rsidR="00CA597D" w:rsidRDefault="00CA597D">
      <w:pPr>
        <w:rPr>
          <w:rFonts w:ascii="Times New Roman" w:eastAsia="標楷體" w:hAnsi="Times New Roman" w:cs="Times New Roman"/>
        </w:rPr>
      </w:pPr>
      <w:r>
        <w:rPr>
          <w:rFonts w:ascii="Times New Roman" w:eastAsia="標楷體" w:hAnsi="Times New Roman" w:cs="Times New Roman" w:hint="eastAsia"/>
        </w:rPr>
        <w:t xml:space="preserve">　　該展開機構</w:t>
      </w:r>
      <w:r w:rsidR="00FB74A9">
        <w:rPr>
          <w:rFonts w:ascii="Times New Roman" w:eastAsia="標楷體" w:hAnsi="Times New Roman" w:cs="Times New Roman" w:hint="eastAsia"/>
        </w:rPr>
        <w:t>會將風帆升到約</w:t>
      </w:r>
      <w:r w:rsidR="00FB74A9">
        <w:rPr>
          <w:rFonts w:ascii="Times New Roman" w:eastAsia="標楷體" w:hAnsi="Times New Roman" w:cs="Times New Roman" w:hint="eastAsia"/>
        </w:rPr>
        <w:t>5</w:t>
      </w:r>
      <w:r w:rsidR="00FB74A9">
        <w:rPr>
          <w:rFonts w:ascii="Times New Roman" w:eastAsia="標楷體" w:hAnsi="Times New Roman" w:cs="Times New Roman"/>
        </w:rPr>
        <w:t>0</w:t>
      </w:r>
      <w:r w:rsidR="00FB74A9">
        <w:rPr>
          <w:rFonts w:ascii="Times New Roman" w:eastAsia="標楷體" w:hAnsi="Times New Roman" w:cs="Times New Roman" w:hint="eastAsia"/>
        </w:rPr>
        <w:t>到</w:t>
      </w:r>
      <w:r w:rsidR="00FB74A9">
        <w:rPr>
          <w:rFonts w:ascii="Times New Roman" w:eastAsia="標楷體" w:hAnsi="Times New Roman" w:cs="Times New Roman"/>
        </w:rPr>
        <w:t>70</w:t>
      </w:r>
      <w:r w:rsidR="00FB74A9">
        <w:rPr>
          <w:rFonts w:ascii="Times New Roman" w:eastAsia="標楷體" w:hAnsi="Times New Roman" w:cs="Times New Roman" w:hint="eastAsia"/>
        </w:rPr>
        <w:t>公分的高度，</w:t>
      </w:r>
      <w:r w:rsidR="001B08C1">
        <w:rPr>
          <w:rFonts w:ascii="Times New Roman" w:eastAsia="標楷體" w:hAnsi="Times New Roman" w:cs="Times New Roman" w:hint="eastAsia"/>
        </w:rPr>
        <w:t>因而可</w:t>
      </w:r>
      <w:r w:rsidR="00FB74A9">
        <w:rPr>
          <w:rFonts w:ascii="Times New Roman" w:eastAsia="標楷體" w:hAnsi="Times New Roman" w:cs="Times New Roman" w:hint="eastAsia"/>
        </w:rPr>
        <w:t>阻</w:t>
      </w:r>
      <w:r w:rsidR="00046200">
        <w:rPr>
          <w:rFonts w:ascii="Times New Roman" w:eastAsia="標楷體" w:hAnsi="Times New Roman" w:cs="Times New Roman" w:hint="eastAsia"/>
        </w:rPr>
        <w:t>攔</w:t>
      </w:r>
      <w:r w:rsidR="00FB74A9">
        <w:rPr>
          <w:rFonts w:ascii="Times New Roman" w:eastAsia="標楷體" w:hAnsi="Times New Roman" w:cs="Times New Roman" w:hint="eastAsia"/>
        </w:rPr>
        <w:t>約在</w:t>
      </w:r>
      <w:r w:rsidR="00FB74A9">
        <w:rPr>
          <w:rFonts w:ascii="Times New Roman" w:eastAsia="標楷體" w:hAnsi="Times New Roman" w:cs="Times New Roman" w:hint="eastAsia"/>
        </w:rPr>
        <w:t>6</w:t>
      </w:r>
      <w:r w:rsidR="00FB74A9">
        <w:rPr>
          <w:rFonts w:ascii="Times New Roman" w:eastAsia="標楷體" w:hAnsi="Times New Roman" w:cs="Times New Roman"/>
        </w:rPr>
        <w:t>0</w:t>
      </w:r>
      <w:r w:rsidR="00FB74A9">
        <w:rPr>
          <w:rFonts w:ascii="Times New Roman" w:eastAsia="標楷體" w:hAnsi="Times New Roman" w:cs="Times New Roman" w:hint="eastAsia"/>
        </w:rPr>
        <w:t>公分處的風，</w:t>
      </w:r>
      <w:r w:rsidR="001B08C1">
        <w:rPr>
          <w:rFonts w:ascii="Times New Roman" w:eastAsia="標楷體" w:hAnsi="Times New Roman" w:cs="Times New Roman" w:hint="eastAsia"/>
        </w:rPr>
        <w:t>周圍的</w:t>
      </w:r>
      <w:r w:rsidR="00046200">
        <w:rPr>
          <w:rFonts w:ascii="Times New Roman" w:eastAsia="標楷體" w:hAnsi="Times New Roman" w:cs="Times New Roman" w:hint="eastAsia"/>
        </w:rPr>
        <w:t>空氣分子</w:t>
      </w:r>
      <w:r w:rsidR="001B08C1">
        <w:rPr>
          <w:rFonts w:ascii="Times New Roman" w:eastAsia="標楷體" w:hAnsi="Times New Roman" w:cs="Times New Roman" w:hint="eastAsia"/>
        </w:rPr>
        <w:t>也因此</w:t>
      </w:r>
      <w:r w:rsidR="00FB74A9">
        <w:rPr>
          <w:rFonts w:ascii="Times New Roman" w:eastAsia="標楷體" w:hAnsi="Times New Roman" w:cs="Times New Roman" w:hint="eastAsia"/>
        </w:rPr>
        <w:t>在風帆</w:t>
      </w:r>
      <w:r w:rsidR="001B08C1">
        <w:rPr>
          <w:rFonts w:ascii="Times New Roman" w:eastAsia="標楷體" w:hAnsi="Times New Roman" w:cs="Times New Roman" w:hint="eastAsia"/>
        </w:rPr>
        <w:t>的受風面產生高壓區，風帆的背風面</w:t>
      </w:r>
      <w:r w:rsidR="00FB74A9">
        <w:rPr>
          <w:rFonts w:ascii="Times New Roman" w:eastAsia="標楷體" w:hAnsi="Times New Roman" w:cs="Times New Roman" w:hint="eastAsia"/>
        </w:rPr>
        <w:t>產生</w:t>
      </w:r>
      <w:r w:rsidR="001B08C1">
        <w:rPr>
          <w:rFonts w:ascii="Times New Roman" w:eastAsia="標楷體" w:hAnsi="Times New Roman" w:cs="Times New Roman" w:hint="eastAsia"/>
        </w:rPr>
        <w:t>低壓區，兩區的</w:t>
      </w:r>
      <w:r w:rsidR="00FB74A9">
        <w:rPr>
          <w:rFonts w:ascii="Times New Roman" w:eastAsia="標楷體" w:hAnsi="Times New Roman" w:cs="Times New Roman" w:hint="eastAsia"/>
        </w:rPr>
        <w:t>壓</w:t>
      </w:r>
      <w:r w:rsidR="00046200">
        <w:rPr>
          <w:rFonts w:ascii="Times New Roman" w:eastAsia="標楷體" w:hAnsi="Times New Roman" w:cs="Times New Roman" w:hint="eastAsia"/>
        </w:rPr>
        <w:t>力</w:t>
      </w:r>
      <w:r w:rsidR="00FB74A9">
        <w:rPr>
          <w:rFonts w:ascii="Times New Roman" w:eastAsia="標楷體" w:hAnsi="Times New Roman" w:cs="Times New Roman" w:hint="eastAsia"/>
        </w:rPr>
        <w:t>差</w:t>
      </w:r>
      <w:r w:rsidR="001B08C1">
        <w:rPr>
          <w:rFonts w:ascii="Times New Roman" w:eastAsia="標楷體" w:hAnsi="Times New Roman" w:cs="Times New Roman" w:hint="eastAsia"/>
        </w:rPr>
        <w:t>與風帆面積積分後</w:t>
      </w:r>
      <w:r w:rsidR="00527156">
        <w:rPr>
          <w:rFonts w:ascii="Times New Roman" w:eastAsia="標楷體" w:hAnsi="Times New Roman" w:cs="Times New Roman" w:hint="eastAsia"/>
        </w:rPr>
        <w:t>算出的</w:t>
      </w:r>
      <w:r w:rsidR="001B08C1">
        <w:rPr>
          <w:rFonts w:ascii="Times New Roman" w:eastAsia="標楷體" w:hAnsi="Times New Roman" w:cs="Times New Roman" w:hint="eastAsia"/>
        </w:rPr>
        <w:t>推力，</w:t>
      </w:r>
      <w:r w:rsidR="00527156">
        <w:rPr>
          <w:rFonts w:ascii="Times New Roman" w:eastAsia="標楷體" w:hAnsi="Times New Roman" w:cs="Times New Roman" w:hint="eastAsia"/>
        </w:rPr>
        <w:t>將</w:t>
      </w:r>
      <w:r w:rsidR="001B08C1">
        <w:rPr>
          <w:rFonts w:ascii="Times New Roman" w:eastAsia="標楷體" w:hAnsi="Times New Roman" w:cs="Times New Roman" w:hint="eastAsia"/>
        </w:rPr>
        <w:t>推動風帆</w:t>
      </w:r>
      <w:r w:rsidR="00527156">
        <w:rPr>
          <w:rFonts w:ascii="Times New Roman" w:eastAsia="標楷體" w:hAnsi="Times New Roman" w:cs="Times New Roman" w:hint="eastAsia"/>
        </w:rPr>
        <w:t>帶動</w:t>
      </w:r>
      <w:r w:rsidR="001B08C1">
        <w:rPr>
          <w:rFonts w:ascii="Times New Roman" w:eastAsia="標楷體" w:hAnsi="Times New Roman" w:cs="Times New Roman" w:hint="eastAsia"/>
        </w:rPr>
        <w:t>車子往</w:t>
      </w:r>
      <w:r w:rsidR="00527156">
        <w:rPr>
          <w:rFonts w:ascii="Times New Roman" w:eastAsia="標楷體" w:hAnsi="Times New Roman" w:cs="Times New Roman" w:hint="eastAsia"/>
        </w:rPr>
        <w:t>風帆</w:t>
      </w:r>
      <w:r w:rsidR="001B08C1">
        <w:rPr>
          <w:rFonts w:ascii="Times New Roman" w:eastAsia="標楷體" w:hAnsi="Times New Roman" w:cs="Times New Roman" w:hint="eastAsia"/>
        </w:rPr>
        <w:t>的背風面前進，</w:t>
      </w:r>
      <w:r w:rsidR="00527156">
        <w:rPr>
          <w:rFonts w:ascii="Times New Roman" w:eastAsia="標楷體" w:hAnsi="Times New Roman" w:cs="Times New Roman" w:hint="eastAsia"/>
        </w:rPr>
        <w:t>因而能控制車子的前後方向</w:t>
      </w:r>
      <w:r w:rsidR="00FB74A9">
        <w:rPr>
          <w:rFonts w:ascii="Times New Roman" w:eastAsia="標楷體" w:hAnsi="Times New Roman" w:cs="Times New Roman" w:hint="eastAsia"/>
        </w:rPr>
        <w:t>。</w:t>
      </w:r>
    </w:p>
    <w:p w14:paraId="51D3C2A1" w14:textId="43DE7155" w:rsidR="00527156" w:rsidRDefault="00527156">
      <w:pPr>
        <w:rPr>
          <w:rFonts w:ascii="Times New Roman" w:eastAsia="標楷體" w:hAnsi="Times New Roman" w:cs="Times New Roman"/>
        </w:rPr>
      </w:pPr>
    </w:p>
    <w:p w14:paraId="151D6C85" w14:textId="1E29BDA8" w:rsidR="00527156" w:rsidRDefault="00527156" w:rsidP="00527156">
      <w:pPr>
        <w:rPr>
          <w:rFonts w:ascii="Times New Roman" w:hAnsi="Times New Roman" w:cs="Times New Roman"/>
        </w:rPr>
      </w:pPr>
      <w:r w:rsidRPr="00527156">
        <w:rPr>
          <w:rFonts w:ascii="Times New Roman" w:eastAsia="標楷體" w:hAnsi="Times New Roman" w:cs="Times New Roman" w:hint="eastAsia"/>
        </w:rPr>
        <w:t>c</w:t>
      </w:r>
      <w:r w:rsidRPr="00527156">
        <w:rPr>
          <w:rFonts w:ascii="Times New Roman" w:eastAsia="標楷體" w:hAnsi="Times New Roman" w:cs="Times New Roman"/>
        </w:rPr>
        <w:t>.</w:t>
      </w:r>
      <w:r w:rsidRPr="00527156">
        <w:rPr>
          <w:rFonts w:ascii="Times New Roman" w:hAnsi="Times New Roman" w:cs="Times New Roman"/>
        </w:rPr>
        <w:t xml:space="preserve"> Evaluate the mechanism's current performance and suggest potential enhancements or modifications for the future.</w:t>
      </w:r>
    </w:p>
    <w:p w14:paraId="425D9BA4" w14:textId="49675473" w:rsidR="00527156" w:rsidRDefault="00527156" w:rsidP="00527156">
      <w:pPr>
        <w:rPr>
          <w:rFonts w:ascii="Times New Roman" w:eastAsia="標楷體" w:hAnsi="Times New Roman" w:cs="Times New Roman"/>
        </w:rPr>
      </w:pPr>
      <w:r>
        <w:rPr>
          <w:rFonts w:ascii="Times New Roman" w:eastAsia="標楷體" w:hAnsi="Times New Roman" w:cs="Times New Roman" w:hint="eastAsia"/>
        </w:rPr>
        <w:t xml:space="preserve">　　</w:t>
      </w:r>
      <w:r w:rsidR="00951300">
        <w:rPr>
          <w:rFonts w:ascii="Times New Roman" w:eastAsia="標楷體" w:hAnsi="Times New Roman" w:cs="Times New Roman" w:hint="eastAsia"/>
        </w:rPr>
        <w:t>該機構</w:t>
      </w:r>
      <w:r w:rsidR="00050ABB">
        <w:rPr>
          <w:rFonts w:ascii="Times New Roman" w:eastAsia="標楷體" w:hAnsi="Times New Roman" w:cs="Times New Roman" w:hint="eastAsia"/>
        </w:rPr>
        <w:t>的表現能分為</w:t>
      </w:r>
      <w:r w:rsidR="00984B64">
        <w:rPr>
          <w:rFonts w:ascii="Times New Roman" w:eastAsia="標楷體" w:hAnsi="Times New Roman" w:cs="Times New Roman" w:hint="eastAsia"/>
        </w:rPr>
        <w:t>風帆效能</w:t>
      </w:r>
      <w:r w:rsidR="00984B64">
        <w:rPr>
          <w:rFonts w:ascii="Times New Roman" w:eastAsia="標楷體" w:hAnsi="Times New Roman" w:cs="Times New Roman" w:hint="eastAsia"/>
        </w:rPr>
        <w:t>和</w:t>
      </w:r>
      <w:r w:rsidR="007724AC">
        <w:rPr>
          <w:rFonts w:ascii="Times New Roman" w:eastAsia="標楷體" w:hAnsi="Times New Roman" w:cs="Times New Roman" w:hint="eastAsia"/>
        </w:rPr>
        <w:t>馬達控制</w:t>
      </w:r>
      <w:r w:rsidR="00050ABB">
        <w:rPr>
          <w:rFonts w:ascii="Times New Roman" w:eastAsia="標楷體" w:hAnsi="Times New Roman" w:cs="Times New Roman" w:hint="eastAsia"/>
        </w:rPr>
        <w:t>兩個部分評估</w:t>
      </w:r>
      <w:r w:rsidR="007724AC">
        <w:rPr>
          <w:rFonts w:ascii="Times New Roman" w:eastAsia="標楷體" w:hAnsi="Times New Roman" w:cs="Times New Roman" w:hint="eastAsia"/>
        </w:rPr>
        <w:t>。</w:t>
      </w:r>
    </w:p>
    <w:p w14:paraId="7E82F719" w14:textId="577C7D93" w:rsidR="0080703D" w:rsidRDefault="007724AC" w:rsidP="0080703D">
      <w:pPr>
        <w:rPr>
          <w:rFonts w:ascii="Times New Roman" w:eastAsia="標楷體" w:hAnsi="Times New Roman" w:cs="Times New Roman"/>
        </w:rPr>
      </w:pPr>
      <w:r>
        <w:rPr>
          <w:rFonts w:ascii="Times New Roman" w:eastAsia="標楷體" w:hAnsi="Times New Roman" w:cs="Times New Roman"/>
        </w:rPr>
        <w:tab/>
      </w:r>
      <w:r w:rsidR="007D1B56">
        <w:rPr>
          <w:rFonts w:ascii="Times New Roman" w:eastAsia="標楷體" w:hAnsi="Times New Roman" w:cs="Times New Roman" w:hint="eastAsia"/>
        </w:rPr>
        <w:t>風帆</w:t>
      </w:r>
      <w:r w:rsidR="0080703D">
        <w:rPr>
          <w:rFonts w:ascii="Times New Roman" w:eastAsia="標楷體" w:hAnsi="Times New Roman" w:cs="Times New Roman" w:hint="eastAsia"/>
        </w:rPr>
        <w:t>部分，在馬達有將桅杆上升到最高點的情況下，每次</w:t>
      </w:r>
      <w:r w:rsidR="00862984">
        <w:rPr>
          <w:rFonts w:ascii="Times New Roman" w:eastAsia="標楷體" w:hAnsi="Times New Roman" w:cs="Times New Roman" w:hint="eastAsia"/>
        </w:rPr>
        <w:t>測試階段</w:t>
      </w:r>
      <w:r w:rsidR="0080703D">
        <w:rPr>
          <w:rFonts w:ascii="Times New Roman" w:eastAsia="標楷體" w:hAnsi="Times New Roman" w:cs="Times New Roman" w:hint="eastAsia"/>
        </w:rPr>
        <w:t>都能跑到終點，但</w:t>
      </w:r>
      <w:r w:rsidR="00862984">
        <w:rPr>
          <w:rFonts w:ascii="Times New Roman" w:eastAsia="標楷體" w:hAnsi="Times New Roman" w:cs="Times New Roman" w:hint="eastAsia"/>
        </w:rPr>
        <w:t>所花時間仍然不太穩定，主因是若車子因</w:t>
      </w:r>
      <w:r w:rsidR="00984B64">
        <w:rPr>
          <w:rFonts w:ascii="Times New Roman" w:eastAsia="標楷體" w:hAnsi="Times New Roman" w:cs="Times New Roman" w:hint="eastAsia"/>
        </w:rPr>
        <w:t>牛眼輪</w:t>
      </w:r>
      <w:r w:rsidR="00862984">
        <w:rPr>
          <w:rFonts w:ascii="Times New Roman" w:eastAsia="標楷體" w:hAnsi="Times New Roman" w:cs="Times New Roman" w:hint="eastAsia"/>
        </w:rPr>
        <w:t>或風所造成的推力發生偏轉，就只能靠風帆左右兩側的其中一側得到推力，但由於</w:t>
      </w:r>
      <w:r w:rsidR="00984B64">
        <w:rPr>
          <w:rFonts w:ascii="Times New Roman" w:eastAsia="標楷體" w:hAnsi="Times New Roman" w:cs="Times New Roman" w:hint="eastAsia"/>
        </w:rPr>
        <w:t>其</w:t>
      </w:r>
      <w:r w:rsidR="00862984">
        <w:rPr>
          <w:rFonts w:ascii="Times New Roman" w:eastAsia="標楷體" w:hAnsi="Times New Roman" w:cs="Times New Roman" w:hint="eastAsia"/>
        </w:rPr>
        <w:t>面積相對中間的帆來得小，而造成須花較多時間來前進，</w:t>
      </w:r>
      <w:r w:rsidR="00984B64">
        <w:rPr>
          <w:rFonts w:ascii="Times New Roman" w:eastAsia="標楷體" w:hAnsi="Times New Roman" w:cs="Times New Roman" w:hint="eastAsia"/>
        </w:rPr>
        <w:t>因而</w:t>
      </w:r>
      <w:r w:rsidR="00862984">
        <w:rPr>
          <w:rFonts w:ascii="Times New Roman" w:eastAsia="標楷體" w:hAnsi="Times New Roman" w:cs="Times New Roman" w:hint="eastAsia"/>
        </w:rPr>
        <w:t>風帆效能的部分仍有待加強。</w:t>
      </w:r>
    </w:p>
    <w:p w14:paraId="0B59FBA2" w14:textId="2F6CB018" w:rsidR="00984B64" w:rsidRDefault="00862984" w:rsidP="00984B64">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要改善</w:t>
      </w:r>
      <w:r w:rsidR="0059652A">
        <w:rPr>
          <w:rFonts w:ascii="Times New Roman" w:eastAsia="標楷體" w:hAnsi="Times New Roman" w:cs="Times New Roman" w:hint="eastAsia"/>
        </w:rPr>
        <w:t>上述的</w:t>
      </w:r>
      <w:r>
        <w:rPr>
          <w:rFonts w:ascii="Times New Roman" w:eastAsia="標楷體" w:hAnsi="Times New Roman" w:cs="Times New Roman" w:hint="eastAsia"/>
        </w:rPr>
        <w:t>風帆效能，</w:t>
      </w:r>
      <w:r w:rsidR="0059652A">
        <w:rPr>
          <w:rFonts w:ascii="Times New Roman" w:eastAsia="標楷體" w:hAnsi="Times New Roman" w:cs="Times New Roman" w:hint="eastAsia"/>
        </w:rPr>
        <w:t>未來</w:t>
      </w:r>
      <w:r w:rsidR="007D1B56">
        <w:rPr>
          <w:rFonts w:ascii="Times New Roman" w:eastAsia="標楷體" w:hAnsi="Times New Roman" w:cs="Times New Roman" w:hint="eastAsia"/>
        </w:rPr>
        <w:t>可考慮</w:t>
      </w:r>
      <w:r w:rsidR="00C2699F">
        <w:rPr>
          <w:rFonts w:ascii="Times New Roman" w:eastAsia="標楷體" w:hAnsi="Times New Roman" w:cs="Times New Roman" w:hint="eastAsia"/>
        </w:rPr>
        <w:t>用</w:t>
      </w:r>
      <w:r w:rsidR="00C2699F">
        <w:rPr>
          <w:rFonts w:ascii="Times New Roman" w:eastAsia="標楷體" w:hAnsi="Times New Roman" w:cs="Times New Roman" w:hint="eastAsia"/>
        </w:rPr>
        <w:t>伺服馬達</w:t>
      </w:r>
      <w:r w:rsidR="00C2699F">
        <w:rPr>
          <w:rFonts w:ascii="Times New Roman" w:eastAsia="標楷體" w:hAnsi="Times New Roman" w:cs="Times New Roman" w:hint="eastAsia"/>
        </w:rPr>
        <w:t>張開左右兩側的風</w:t>
      </w:r>
      <w:r w:rsidR="00C2699F">
        <w:rPr>
          <w:rFonts w:ascii="Times New Roman" w:eastAsia="標楷體" w:hAnsi="Times New Roman" w:cs="Times New Roman" w:hint="eastAsia"/>
        </w:rPr>
        <w:t>帆</w:t>
      </w:r>
      <w:r>
        <w:rPr>
          <w:rFonts w:ascii="Times New Roman" w:eastAsia="標楷體" w:hAnsi="Times New Roman" w:cs="Times New Roman" w:hint="eastAsia"/>
        </w:rPr>
        <w:t>來增加</w:t>
      </w:r>
      <w:r w:rsidR="0059652A">
        <w:rPr>
          <w:rFonts w:ascii="Times New Roman" w:eastAsia="標楷體" w:hAnsi="Times New Roman" w:cs="Times New Roman" w:hint="eastAsia"/>
        </w:rPr>
        <w:t>受力</w:t>
      </w:r>
      <w:r>
        <w:rPr>
          <w:rFonts w:ascii="Times New Roman" w:eastAsia="標楷體" w:hAnsi="Times New Roman" w:cs="Times New Roman" w:hint="eastAsia"/>
        </w:rPr>
        <w:t>表面積，並使用</w:t>
      </w:r>
      <w:r w:rsidR="0059652A">
        <w:rPr>
          <w:rFonts w:ascii="Times New Roman" w:eastAsia="標楷體" w:hAnsi="Times New Roman" w:cs="Times New Roman" w:hint="eastAsia"/>
        </w:rPr>
        <w:t>陀螺儀偵測車子偏轉角度</w:t>
      </w:r>
      <w:r>
        <w:rPr>
          <w:rFonts w:ascii="Times New Roman" w:eastAsia="標楷體" w:hAnsi="Times New Roman" w:cs="Times New Roman" w:hint="eastAsia"/>
        </w:rPr>
        <w:t>，</w:t>
      </w:r>
      <w:r w:rsidR="00E256C4">
        <w:rPr>
          <w:rFonts w:ascii="Times New Roman" w:eastAsia="標楷體" w:hAnsi="Times New Roman" w:cs="Times New Roman" w:hint="eastAsia"/>
        </w:rPr>
        <w:t>再</w:t>
      </w:r>
      <w:r w:rsidR="00C2699F">
        <w:rPr>
          <w:rFonts w:ascii="Times New Roman" w:eastAsia="標楷體" w:hAnsi="Times New Roman" w:cs="Times New Roman" w:hint="eastAsia"/>
        </w:rPr>
        <w:t>根據偏轉</w:t>
      </w:r>
      <w:r w:rsidR="00E256C4">
        <w:rPr>
          <w:rFonts w:ascii="Times New Roman" w:eastAsia="標楷體" w:hAnsi="Times New Roman" w:cs="Times New Roman" w:hint="eastAsia"/>
        </w:rPr>
        <w:t>程度</w:t>
      </w:r>
      <w:r w:rsidR="00C2699F">
        <w:rPr>
          <w:rFonts w:ascii="Times New Roman" w:eastAsia="標楷體" w:hAnsi="Times New Roman" w:cs="Times New Roman" w:hint="eastAsia"/>
        </w:rPr>
        <w:t>來調整</w:t>
      </w:r>
      <w:r w:rsidR="00E256C4">
        <w:rPr>
          <w:rFonts w:ascii="Times New Roman" w:eastAsia="標楷體" w:hAnsi="Times New Roman" w:cs="Times New Roman" w:hint="eastAsia"/>
        </w:rPr>
        <w:t>伺服馬達</w:t>
      </w:r>
      <w:r w:rsidR="00C2699F">
        <w:rPr>
          <w:rFonts w:ascii="Times New Roman" w:eastAsia="標楷體" w:hAnsi="Times New Roman" w:cs="Times New Roman" w:hint="eastAsia"/>
        </w:rPr>
        <w:t>的角</w:t>
      </w:r>
      <w:r w:rsidR="00E256C4">
        <w:rPr>
          <w:rFonts w:ascii="Times New Roman" w:eastAsia="標楷體" w:hAnsi="Times New Roman" w:cs="Times New Roman" w:hint="eastAsia"/>
        </w:rPr>
        <w:t>度</w:t>
      </w:r>
      <w:r w:rsidR="00C2699F">
        <w:rPr>
          <w:rFonts w:ascii="Times New Roman" w:eastAsia="標楷體" w:hAnsi="Times New Roman" w:cs="Times New Roman" w:hint="eastAsia"/>
        </w:rPr>
        <w:t>，使車體</w:t>
      </w:r>
      <w:r w:rsidR="00A00BB4">
        <w:rPr>
          <w:rFonts w:ascii="Times New Roman" w:eastAsia="標楷體" w:hAnsi="Times New Roman" w:cs="Times New Roman" w:hint="eastAsia"/>
        </w:rPr>
        <w:t>能再被風的推力轉正</w:t>
      </w:r>
      <w:r w:rsidR="007D1B56">
        <w:rPr>
          <w:rFonts w:ascii="Times New Roman" w:eastAsia="標楷體" w:hAnsi="Times New Roman" w:cs="Times New Roman" w:hint="eastAsia"/>
        </w:rPr>
        <w:t>，</w:t>
      </w:r>
      <w:r w:rsidR="00C2699F">
        <w:rPr>
          <w:rFonts w:ascii="Times New Roman" w:eastAsia="標楷體" w:hAnsi="Times New Roman" w:cs="Times New Roman" w:hint="eastAsia"/>
        </w:rPr>
        <w:t>以</w:t>
      </w:r>
      <w:r w:rsidR="00C2699F">
        <w:rPr>
          <w:rFonts w:ascii="Times New Roman" w:eastAsia="標楷體" w:hAnsi="Times New Roman" w:cs="Times New Roman" w:hint="eastAsia"/>
        </w:rPr>
        <w:t>改善偏轉問題</w:t>
      </w:r>
      <w:r w:rsidR="00E256C4">
        <w:rPr>
          <w:rFonts w:ascii="Times New Roman" w:eastAsia="標楷體" w:hAnsi="Times New Roman" w:cs="Times New Roman" w:hint="eastAsia"/>
        </w:rPr>
        <w:t>，</w:t>
      </w:r>
      <w:r w:rsidR="00984B64">
        <w:rPr>
          <w:rFonts w:ascii="Times New Roman" w:eastAsia="標楷體" w:hAnsi="Times New Roman" w:cs="Times New Roman" w:hint="eastAsia"/>
        </w:rPr>
        <w:t>並</w:t>
      </w:r>
      <w:r w:rsidR="007D1B56">
        <w:rPr>
          <w:rFonts w:ascii="Times New Roman" w:eastAsia="標楷體" w:hAnsi="Times New Roman" w:cs="Times New Roman" w:hint="eastAsia"/>
        </w:rPr>
        <w:t>讓風帆效能有進一步的提升</w:t>
      </w:r>
      <w:r w:rsidR="00A00BB4">
        <w:rPr>
          <w:rFonts w:ascii="Times New Roman" w:eastAsia="標楷體" w:hAnsi="Times New Roman" w:cs="Times New Roman" w:hint="eastAsia"/>
        </w:rPr>
        <w:t>。</w:t>
      </w:r>
    </w:p>
    <w:p w14:paraId="3BDD7420" w14:textId="6D2E695A" w:rsidR="00984B64" w:rsidRDefault="00984B64" w:rsidP="00984B64">
      <w:pPr>
        <w:ind w:firstLine="480"/>
        <w:rPr>
          <w:rFonts w:ascii="Times New Roman" w:eastAsia="標楷體" w:hAnsi="Times New Roman" w:cs="Times New Roman"/>
        </w:rPr>
      </w:pPr>
      <w:r>
        <w:rPr>
          <w:rFonts w:ascii="Times New Roman" w:eastAsia="標楷體" w:hAnsi="Times New Roman" w:cs="Times New Roman" w:hint="eastAsia"/>
        </w:rPr>
        <w:lastRenderedPageBreak/>
        <w:t>馬達部分，雖然每次放下車子的位置不同都會造成操作環境的稍許變動，但在調整完</w:t>
      </w:r>
      <w:r>
        <w:rPr>
          <w:rFonts w:ascii="Times New Roman" w:eastAsia="標楷體" w:hAnsi="Times New Roman" w:cs="Times New Roman" w:hint="eastAsia"/>
        </w:rPr>
        <w:t>P</w:t>
      </w:r>
      <w:r>
        <w:rPr>
          <w:rFonts w:ascii="Times New Roman" w:eastAsia="標楷體" w:hAnsi="Times New Roman" w:cs="Times New Roman"/>
        </w:rPr>
        <w:t>ID</w:t>
      </w:r>
      <w:r>
        <w:rPr>
          <w:rFonts w:ascii="Times New Roman" w:eastAsia="標楷體" w:hAnsi="Times New Roman" w:cs="Times New Roman" w:hint="eastAsia"/>
        </w:rPr>
        <w:t>參數後，幾乎測試</w:t>
      </w:r>
      <w:r>
        <w:rPr>
          <w:rFonts w:ascii="Times New Roman" w:eastAsia="標楷體" w:hAnsi="Times New Roman" w:cs="Times New Roman" w:hint="eastAsia"/>
        </w:rPr>
        <w:t>時</w:t>
      </w:r>
      <w:r>
        <w:rPr>
          <w:rFonts w:ascii="Times New Roman" w:eastAsia="標楷體" w:hAnsi="Times New Roman" w:cs="Times New Roman" w:hint="eastAsia"/>
        </w:rPr>
        <w:t>都能以肉眼觀察到桅杆有上升到最高點，因而馬達控制的部分在現階段仍不用太擔心。</w:t>
      </w:r>
    </w:p>
    <w:p w14:paraId="246FFB9F" w14:textId="2EB5383C" w:rsidR="00AB11C9" w:rsidRDefault="00AB11C9" w:rsidP="007F3A25">
      <w:pPr>
        <w:ind w:firstLine="480"/>
        <w:rPr>
          <w:rFonts w:ascii="Times New Roman" w:eastAsia="標楷體" w:hAnsi="Times New Roman" w:cs="Times New Roman"/>
        </w:rPr>
      </w:pPr>
      <w:r>
        <w:rPr>
          <w:rFonts w:ascii="Times New Roman" w:eastAsia="標楷體" w:hAnsi="Times New Roman" w:cs="Times New Roman" w:hint="eastAsia"/>
        </w:rPr>
        <w:t>但考慮到未來要增加帆及伺服馬達的情況下，</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p</m:t>
            </m:r>
          </m:sub>
        </m:sSub>
      </m:oMath>
      <w:r>
        <w:rPr>
          <w:rFonts w:ascii="Times New Roman" w:eastAsia="標楷體" w:hAnsi="Times New Roman" w:cs="Times New Roman" w:hint="eastAsia"/>
        </w:rPr>
        <w:t>勢必只能調大，若有觀察到轉動時有過衝、穩態誤差過大或震盪情況發生時，將根據</w:t>
      </w:r>
      <w:r w:rsidR="007F3A25">
        <w:rPr>
          <w:rFonts w:ascii="Times New Roman" w:eastAsia="標楷體" w:hAnsi="Times New Roman" w:cs="Times New Roman" w:hint="eastAsia"/>
        </w:rPr>
        <w:t>表</w:t>
      </w:r>
      <w:r>
        <w:rPr>
          <w:rFonts w:ascii="Times New Roman" w:eastAsia="標楷體" w:hAnsi="Times New Roman" w:cs="Times New Roman" w:hint="eastAsia"/>
        </w:rPr>
        <w:t>2</w:t>
      </w:r>
      <w:r>
        <w:rPr>
          <w:rFonts w:ascii="Times New Roman" w:eastAsia="標楷體" w:hAnsi="Times New Roman" w:cs="Times New Roman"/>
        </w:rPr>
        <w:t>-4-6</w:t>
      </w:r>
      <w:r>
        <w:rPr>
          <w:rFonts w:ascii="Times New Roman" w:eastAsia="標楷體" w:hAnsi="Times New Roman" w:cs="Times New Roman" w:hint="eastAsia"/>
        </w:rPr>
        <w:t>調整</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m:t>
            </m:r>
          </m:sub>
        </m:sSub>
      </m:oMath>
      <w:r>
        <w:rPr>
          <w:rFonts w:ascii="Times New Roman" w:eastAsia="標楷體" w:hAnsi="Times New Roman" w:cs="Times New Roman" w:hint="eastAsia"/>
        </w:rPr>
        <w:t>與</w:t>
      </w: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d</m:t>
            </m:r>
          </m:sub>
        </m:sSub>
      </m:oMath>
      <w:r>
        <w:rPr>
          <w:rFonts w:ascii="Times New Roman" w:eastAsia="標楷體" w:hAnsi="Times New Roman" w:cs="Times New Roman" w:hint="eastAsia"/>
        </w:rPr>
        <w:t>來使馬達轉動情形得到改善。此外，由於無另外添購無線通訊的電子元件，目前仍只能在接電腦的情況下，測得馬達的當前角度與目標角度，因而可在期末測驗前考慮加裝通訊設備或其他方法來測得馬達在賽道上的實際轉角。</w:t>
      </w:r>
    </w:p>
    <w:p w14:paraId="30B4F963" w14:textId="77777777" w:rsidR="00511B30" w:rsidRDefault="00511B30" w:rsidP="00AB11C9">
      <w:pPr>
        <w:ind w:firstLine="480"/>
        <w:rPr>
          <w:rFonts w:ascii="Times New Roman" w:eastAsia="標楷體" w:hAnsi="Times New Roman" w:cs="Times New Roman" w:hint="eastAsia"/>
        </w:rPr>
      </w:pPr>
    </w:p>
    <w:p w14:paraId="42FDBB4E" w14:textId="09309FFB" w:rsidR="00511B30" w:rsidRPr="00511B30" w:rsidRDefault="00511B30" w:rsidP="00511B30">
      <w:pPr>
        <w:ind w:firstLine="480"/>
        <w:jc w:val="center"/>
        <w:rPr>
          <w:rFonts w:ascii="Times New Roman" w:eastAsia="標楷體" w:hAnsi="Times New Roman" w:cs="Times New Roman" w:hint="eastAsia"/>
        </w:rPr>
      </w:pPr>
      <w:r>
        <w:rPr>
          <w:rFonts w:ascii="Times New Roman" w:eastAsia="標楷體" w:hAnsi="Times New Roman" w:cs="Times New Roman" w:hint="eastAsia"/>
        </w:rPr>
        <w:t>圖</w:t>
      </w:r>
      <w:r>
        <w:rPr>
          <w:rFonts w:ascii="Times New Roman" w:eastAsia="標楷體" w:hAnsi="Times New Roman" w:cs="Times New Roman" w:hint="eastAsia"/>
        </w:rPr>
        <w:t>2</w:t>
      </w:r>
      <w:r>
        <w:rPr>
          <w:rFonts w:ascii="Times New Roman" w:eastAsia="標楷體" w:hAnsi="Times New Roman" w:cs="Times New Roman"/>
        </w:rPr>
        <w:t>-4-6 PID</w:t>
      </w:r>
      <w:r>
        <w:rPr>
          <w:rFonts w:ascii="Times New Roman" w:eastAsia="標楷體" w:hAnsi="Times New Roman" w:cs="Times New Roman" w:hint="eastAsia"/>
        </w:rPr>
        <w:t>參數調整方法表</w:t>
      </w:r>
    </w:p>
    <w:tbl>
      <w:tblPr>
        <w:tblStyle w:val="a4"/>
        <w:tblW w:w="0" w:type="auto"/>
        <w:jc w:val="center"/>
        <w:tblLook w:val="04A0" w:firstRow="1" w:lastRow="0" w:firstColumn="1" w:lastColumn="0" w:noHBand="0" w:noVBand="1"/>
      </w:tblPr>
      <w:tblGrid>
        <w:gridCol w:w="1249"/>
        <w:gridCol w:w="1259"/>
        <w:gridCol w:w="1216"/>
        <w:gridCol w:w="1516"/>
        <w:gridCol w:w="1844"/>
        <w:gridCol w:w="1212"/>
      </w:tblGrid>
      <w:tr w:rsidR="00AB11C9" w14:paraId="1737B2BD" w14:textId="77777777" w:rsidTr="00AB11C9">
        <w:trPr>
          <w:jc w:val="center"/>
        </w:trPr>
        <w:tc>
          <w:tcPr>
            <w:tcW w:w="1249" w:type="dxa"/>
            <w:shd w:val="clear" w:color="auto" w:fill="D9D9D9" w:themeFill="background1" w:themeFillShade="D9"/>
          </w:tcPr>
          <w:p w14:paraId="4FC0FFAB" w14:textId="3442B4FD"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調整方式</w:t>
            </w:r>
          </w:p>
        </w:tc>
        <w:tc>
          <w:tcPr>
            <w:tcW w:w="1259" w:type="dxa"/>
            <w:shd w:val="clear" w:color="auto" w:fill="D9D9D9" w:themeFill="background1" w:themeFillShade="D9"/>
          </w:tcPr>
          <w:p w14:paraId="3A1D182A" w14:textId="08682082" w:rsidR="00AB11C9" w:rsidRPr="00AB11C9" w:rsidRDefault="00AB11C9" w:rsidP="00B80438">
            <w:pPr>
              <w:jc w:val="center"/>
              <w:rPr>
                <w:rFonts w:ascii="Times New Roman" w:eastAsia="標楷體" w:hAnsi="Times New Roman" w:cs="Times New Roman" w:hint="eastAsia"/>
                <w:sz w:val="22"/>
              </w:rPr>
            </w:pPr>
            <w:r w:rsidRPr="00AB11C9">
              <w:rPr>
                <w:rFonts w:ascii="Times New Roman" w:eastAsia="標楷體" w:hAnsi="Times New Roman" w:cs="Times New Roman" w:hint="eastAsia"/>
                <w:sz w:val="22"/>
              </w:rPr>
              <w:t>R</w:t>
            </w:r>
            <w:r w:rsidRPr="00AB11C9">
              <w:rPr>
                <w:rFonts w:ascii="Times New Roman" w:eastAsia="標楷體" w:hAnsi="Times New Roman" w:cs="Times New Roman"/>
                <w:sz w:val="22"/>
              </w:rPr>
              <w:t>ise time</w:t>
            </w:r>
          </w:p>
        </w:tc>
        <w:tc>
          <w:tcPr>
            <w:tcW w:w="1216" w:type="dxa"/>
            <w:shd w:val="clear" w:color="auto" w:fill="D9D9D9" w:themeFill="background1" w:themeFillShade="D9"/>
          </w:tcPr>
          <w:p w14:paraId="0934E352" w14:textId="1E3B7D52" w:rsidR="00AB11C9" w:rsidRPr="00AB11C9" w:rsidRDefault="00AB11C9" w:rsidP="00B80438">
            <w:pPr>
              <w:jc w:val="center"/>
              <w:rPr>
                <w:rFonts w:ascii="Times New Roman" w:eastAsia="標楷體" w:hAnsi="Times New Roman" w:cs="Times New Roman" w:hint="eastAsia"/>
                <w:sz w:val="22"/>
              </w:rPr>
            </w:pPr>
            <w:r w:rsidRPr="00AB11C9">
              <w:rPr>
                <w:rFonts w:ascii="Times New Roman" w:eastAsia="標楷體" w:hAnsi="Times New Roman" w:cs="Times New Roman" w:hint="eastAsia"/>
                <w:sz w:val="22"/>
              </w:rPr>
              <w:t>O</w:t>
            </w:r>
            <w:r w:rsidRPr="00AB11C9">
              <w:rPr>
                <w:rFonts w:ascii="Times New Roman" w:eastAsia="標楷體" w:hAnsi="Times New Roman" w:cs="Times New Roman"/>
                <w:sz w:val="22"/>
              </w:rPr>
              <w:t>vershoot</w:t>
            </w:r>
          </w:p>
        </w:tc>
        <w:tc>
          <w:tcPr>
            <w:tcW w:w="1516" w:type="dxa"/>
            <w:shd w:val="clear" w:color="auto" w:fill="D9D9D9" w:themeFill="background1" w:themeFillShade="D9"/>
          </w:tcPr>
          <w:p w14:paraId="4D016F05" w14:textId="0D48706F" w:rsidR="00AB11C9" w:rsidRPr="00AB11C9" w:rsidRDefault="00AB11C9" w:rsidP="00B80438">
            <w:pPr>
              <w:jc w:val="center"/>
              <w:rPr>
                <w:rFonts w:ascii="Times New Roman" w:eastAsia="標楷體" w:hAnsi="Times New Roman" w:cs="Times New Roman" w:hint="eastAsia"/>
                <w:sz w:val="22"/>
              </w:rPr>
            </w:pPr>
            <w:r w:rsidRPr="00AB11C9">
              <w:rPr>
                <w:rFonts w:ascii="Times New Roman" w:eastAsia="標楷體" w:hAnsi="Times New Roman" w:cs="Times New Roman" w:hint="eastAsia"/>
                <w:sz w:val="22"/>
              </w:rPr>
              <w:t>S</w:t>
            </w:r>
            <w:r w:rsidRPr="00AB11C9">
              <w:rPr>
                <w:rFonts w:ascii="Times New Roman" w:eastAsia="標楷體" w:hAnsi="Times New Roman" w:cs="Times New Roman"/>
                <w:sz w:val="22"/>
              </w:rPr>
              <w:t>ettling time</w:t>
            </w:r>
          </w:p>
        </w:tc>
        <w:tc>
          <w:tcPr>
            <w:tcW w:w="1844" w:type="dxa"/>
            <w:shd w:val="clear" w:color="auto" w:fill="D9D9D9" w:themeFill="background1" w:themeFillShade="D9"/>
          </w:tcPr>
          <w:p w14:paraId="4B0CEF6D" w14:textId="44E033EB" w:rsidR="00AB11C9" w:rsidRPr="00AB11C9" w:rsidRDefault="00AB11C9" w:rsidP="00B80438">
            <w:pPr>
              <w:jc w:val="center"/>
              <w:rPr>
                <w:rFonts w:ascii="Times New Roman" w:eastAsia="標楷體" w:hAnsi="Times New Roman" w:cs="Times New Roman" w:hint="eastAsia"/>
                <w:sz w:val="22"/>
              </w:rPr>
            </w:pPr>
            <w:r w:rsidRPr="00AB11C9">
              <w:rPr>
                <w:rFonts w:ascii="Times New Roman" w:eastAsia="標楷體" w:hAnsi="Times New Roman" w:cs="Times New Roman" w:hint="eastAsia"/>
                <w:sz w:val="22"/>
              </w:rPr>
              <w:t>S</w:t>
            </w:r>
            <w:r w:rsidRPr="00AB11C9">
              <w:rPr>
                <w:rFonts w:ascii="Times New Roman" w:eastAsia="標楷體" w:hAnsi="Times New Roman" w:cs="Times New Roman"/>
                <w:sz w:val="22"/>
              </w:rPr>
              <w:t>teady state error</w:t>
            </w:r>
          </w:p>
        </w:tc>
        <w:tc>
          <w:tcPr>
            <w:tcW w:w="1212" w:type="dxa"/>
            <w:shd w:val="clear" w:color="auto" w:fill="D9D9D9" w:themeFill="background1" w:themeFillShade="D9"/>
          </w:tcPr>
          <w:p w14:paraId="4A4A15EB" w14:textId="0B2E6CBB" w:rsidR="00AB11C9" w:rsidRPr="00AB11C9" w:rsidRDefault="00AB11C9" w:rsidP="00B80438">
            <w:pPr>
              <w:jc w:val="center"/>
              <w:rPr>
                <w:rFonts w:ascii="Times New Roman" w:eastAsia="標楷體" w:hAnsi="Times New Roman" w:cs="Times New Roman" w:hint="eastAsia"/>
                <w:sz w:val="22"/>
              </w:rPr>
            </w:pPr>
            <w:r w:rsidRPr="00AB11C9">
              <w:rPr>
                <w:rFonts w:ascii="Times New Roman" w:eastAsia="標楷體" w:hAnsi="Times New Roman" w:cs="Times New Roman"/>
                <w:sz w:val="22"/>
              </w:rPr>
              <w:t>Stability</w:t>
            </w:r>
          </w:p>
        </w:tc>
      </w:tr>
      <w:tr w:rsidR="00AB11C9" w14:paraId="3FEE304C" w14:textId="77777777" w:rsidTr="00AB11C9">
        <w:trPr>
          <w:jc w:val="center"/>
        </w:trPr>
        <w:tc>
          <w:tcPr>
            <w:tcW w:w="1249" w:type="dxa"/>
          </w:tcPr>
          <w:p w14:paraId="4ED0B262" w14:textId="10B6B8A7" w:rsidR="00AB11C9" w:rsidRDefault="00AB11C9" w:rsidP="00B80438">
            <w:pPr>
              <w:jc w:val="center"/>
              <w:rPr>
                <w:rFonts w:ascii="Times New Roman" w:eastAsia="標楷體" w:hAnsi="Times New Roman" w:cs="Times New Roman" w:hint="eastAsia"/>
              </w:rPr>
            </w:p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p</m:t>
                  </m:r>
                </m:sub>
              </m:sSub>
            </m:oMath>
            <w:r>
              <w:rPr>
                <w:rFonts w:ascii="Times New Roman" w:eastAsia="標楷體" w:hAnsi="Times New Roman" w:cs="Times New Roman" w:hint="eastAsia"/>
              </w:rPr>
              <w:t>增加</w:t>
            </w:r>
          </w:p>
        </w:tc>
        <w:tc>
          <w:tcPr>
            <w:tcW w:w="1259" w:type="dxa"/>
          </w:tcPr>
          <w:p w14:paraId="37583C82" w14:textId="5B47364F"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減少</w:t>
            </w:r>
          </w:p>
        </w:tc>
        <w:tc>
          <w:tcPr>
            <w:tcW w:w="1216" w:type="dxa"/>
          </w:tcPr>
          <w:p w14:paraId="4F161813" w14:textId="1EE4B7AB"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增加</w:t>
            </w:r>
          </w:p>
        </w:tc>
        <w:tc>
          <w:tcPr>
            <w:tcW w:w="1516" w:type="dxa"/>
          </w:tcPr>
          <w:p w14:paraId="1DA66A5F" w14:textId="68A112F3"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小幅</w:t>
            </w:r>
            <w:r>
              <w:rPr>
                <w:rFonts w:ascii="Times New Roman" w:eastAsia="標楷體" w:hAnsi="Times New Roman" w:cs="Times New Roman" w:hint="eastAsia"/>
              </w:rPr>
              <w:t>增加</w:t>
            </w:r>
          </w:p>
        </w:tc>
        <w:tc>
          <w:tcPr>
            <w:tcW w:w="1844" w:type="dxa"/>
          </w:tcPr>
          <w:p w14:paraId="144B6D58" w14:textId="12CDEBA2"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減少</w:t>
            </w:r>
          </w:p>
        </w:tc>
        <w:tc>
          <w:tcPr>
            <w:tcW w:w="1212" w:type="dxa"/>
          </w:tcPr>
          <w:p w14:paraId="2CAE909A" w14:textId="23C76BA7"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變差</w:t>
            </w:r>
          </w:p>
        </w:tc>
      </w:tr>
      <w:tr w:rsidR="00AB11C9" w14:paraId="47A546D3" w14:textId="77777777" w:rsidTr="00AB11C9">
        <w:trPr>
          <w:jc w:val="center"/>
        </w:trPr>
        <w:tc>
          <w:tcPr>
            <w:tcW w:w="1249" w:type="dxa"/>
          </w:tcPr>
          <w:p w14:paraId="07C7061B" w14:textId="58105AD7" w:rsidR="00AB11C9" w:rsidRDefault="00AB11C9" w:rsidP="00B80438">
            <w:pPr>
              <w:jc w:val="center"/>
              <w:rPr>
                <w:rFonts w:ascii="Times New Roman" w:eastAsia="標楷體" w:hAnsi="Times New Roman" w:cs="Times New Roman" w:hint="eastAsia"/>
              </w:rPr>
            </w:p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m:t>
                  </m:r>
                </m:sub>
              </m:sSub>
            </m:oMath>
            <w:r>
              <w:rPr>
                <w:rFonts w:ascii="Times New Roman" w:eastAsia="標楷體" w:hAnsi="Times New Roman" w:cs="Times New Roman" w:hint="eastAsia"/>
              </w:rPr>
              <w:t>增加</w:t>
            </w:r>
          </w:p>
        </w:tc>
        <w:tc>
          <w:tcPr>
            <w:tcW w:w="1259" w:type="dxa"/>
          </w:tcPr>
          <w:p w14:paraId="7941FC1E" w14:textId="550FB37E"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小幅</w:t>
            </w:r>
            <w:r>
              <w:rPr>
                <w:rFonts w:ascii="Times New Roman" w:eastAsia="標楷體" w:hAnsi="Times New Roman" w:cs="Times New Roman" w:hint="eastAsia"/>
              </w:rPr>
              <w:t>減少</w:t>
            </w:r>
          </w:p>
        </w:tc>
        <w:tc>
          <w:tcPr>
            <w:tcW w:w="1216" w:type="dxa"/>
          </w:tcPr>
          <w:p w14:paraId="73720195" w14:textId="00FA4F49"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增加</w:t>
            </w:r>
          </w:p>
        </w:tc>
        <w:tc>
          <w:tcPr>
            <w:tcW w:w="1516" w:type="dxa"/>
          </w:tcPr>
          <w:p w14:paraId="77B3A68A" w14:textId="1DC06682"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增加</w:t>
            </w:r>
          </w:p>
        </w:tc>
        <w:tc>
          <w:tcPr>
            <w:tcW w:w="1844" w:type="dxa"/>
          </w:tcPr>
          <w:p w14:paraId="4208EE40" w14:textId="6D0501C5"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大幅減少</w:t>
            </w:r>
          </w:p>
        </w:tc>
        <w:tc>
          <w:tcPr>
            <w:tcW w:w="1212" w:type="dxa"/>
          </w:tcPr>
          <w:p w14:paraId="6BA8D94D" w14:textId="1ED2A668"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變差</w:t>
            </w:r>
          </w:p>
        </w:tc>
      </w:tr>
      <w:tr w:rsidR="00AB11C9" w14:paraId="646ACC6E" w14:textId="77777777" w:rsidTr="00AB11C9">
        <w:trPr>
          <w:jc w:val="center"/>
        </w:trPr>
        <w:tc>
          <w:tcPr>
            <w:tcW w:w="1249" w:type="dxa"/>
          </w:tcPr>
          <w:p w14:paraId="39A5B745" w14:textId="09AC5D96" w:rsidR="00AB11C9" w:rsidRDefault="00AB11C9" w:rsidP="00B80438">
            <w:pPr>
              <w:jc w:val="center"/>
              <w:rPr>
                <w:rFonts w:ascii="Times New Roman" w:eastAsia="標楷體" w:hAnsi="Times New Roman" w:cs="Times New Roman" w:hint="eastAsia"/>
              </w:rPr>
            </w:p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d</m:t>
                  </m:r>
                </m:sub>
              </m:sSub>
            </m:oMath>
            <w:r>
              <w:rPr>
                <w:rFonts w:ascii="Times New Roman" w:eastAsia="標楷體" w:hAnsi="Times New Roman" w:cs="Times New Roman" w:hint="eastAsia"/>
              </w:rPr>
              <w:t>增加</w:t>
            </w:r>
          </w:p>
        </w:tc>
        <w:tc>
          <w:tcPr>
            <w:tcW w:w="1259" w:type="dxa"/>
          </w:tcPr>
          <w:p w14:paraId="25749F2B" w14:textId="6C777A6A"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小幅減少</w:t>
            </w:r>
          </w:p>
        </w:tc>
        <w:tc>
          <w:tcPr>
            <w:tcW w:w="1216" w:type="dxa"/>
          </w:tcPr>
          <w:p w14:paraId="060B0AF1" w14:textId="2DDEE02F"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減少</w:t>
            </w:r>
          </w:p>
        </w:tc>
        <w:tc>
          <w:tcPr>
            <w:tcW w:w="1516" w:type="dxa"/>
          </w:tcPr>
          <w:p w14:paraId="70AF7C9D" w14:textId="5A4B38C6"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減少</w:t>
            </w:r>
          </w:p>
        </w:tc>
        <w:tc>
          <w:tcPr>
            <w:tcW w:w="1844" w:type="dxa"/>
          </w:tcPr>
          <w:p w14:paraId="174C94AA" w14:textId="3187FDBB"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變動不大</w:t>
            </w:r>
          </w:p>
        </w:tc>
        <w:tc>
          <w:tcPr>
            <w:tcW w:w="1212" w:type="dxa"/>
          </w:tcPr>
          <w:p w14:paraId="6FEFFA86" w14:textId="6F1EF38C" w:rsidR="00AB11C9" w:rsidRDefault="00AB11C9" w:rsidP="00B80438">
            <w:pPr>
              <w:jc w:val="center"/>
              <w:rPr>
                <w:rFonts w:ascii="Times New Roman" w:eastAsia="標楷體" w:hAnsi="Times New Roman" w:cs="Times New Roman" w:hint="eastAsia"/>
              </w:rPr>
            </w:pPr>
            <w:r>
              <w:rPr>
                <w:rFonts w:ascii="Times New Roman" w:eastAsia="標楷體" w:hAnsi="Times New Roman" w:cs="Times New Roman" w:hint="eastAsia"/>
              </w:rPr>
              <w:t>便好</w:t>
            </w:r>
          </w:p>
        </w:tc>
      </w:tr>
    </w:tbl>
    <w:p w14:paraId="586EC20D" w14:textId="43E18D98" w:rsidR="00AB11C9" w:rsidRPr="0080703D" w:rsidRDefault="00AB11C9" w:rsidP="00511B30">
      <w:pPr>
        <w:ind w:firstLine="480"/>
        <w:jc w:val="center"/>
        <w:rPr>
          <w:rFonts w:ascii="Times New Roman" w:eastAsia="標楷體" w:hAnsi="Times New Roman" w:cs="Times New Roman" w:hint="eastAsia"/>
        </w:rPr>
      </w:pPr>
    </w:p>
    <w:sectPr w:rsidR="00AB11C9" w:rsidRPr="0080703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931A" w14:textId="77777777" w:rsidR="00912C4F" w:rsidRDefault="00912C4F" w:rsidP="00C2699F">
      <w:r>
        <w:separator/>
      </w:r>
    </w:p>
  </w:endnote>
  <w:endnote w:type="continuationSeparator" w:id="0">
    <w:p w14:paraId="3A533603" w14:textId="77777777" w:rsidR="00912C4F" w:rsidRDefault="00912C4F" w:rsidP="00C2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96EB" w14:textId="77777777" w:rsidR="00912C4F" w:rsidRDefault="00912C4F" w:rsidP="00C2699F">
      <w:r>
        <w:separator/>
      </w:r>
    </w:p>
  </w:footnote>
  <w:footnote w:type="continuationSeparator" w:id="0">
    <w:p w14:paraId="7E1A3237" w14:textId="77777777" w:rsidR="00912C4F" w:rsidRDefault="00912C4F" w:rsidP="00C26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84B"/>
    <w:multiLevelType w:val="hybridMultilevel"/>
    <w:tmpl w:val="BFFCCF8A"/>
    <w:lvl w:ilvl="0" w:tplc="7138FA12">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436A71"/>
    <w:multiLevelType w:val="hybridMultilevel"/>
    <w:tmpl w:val="5CF6A114"/>
    <w:lvl w:ilvl="0" w:tplc="37A4F334">
      <w:start w:val="1"/>
      <w:numFmt w:val="lowerLetter"/>
      <w:lvlText w:val="%1."/>
      <w:lvlJc w:val="left"/>
      <w:pPr>
        <w:ind w:left="1440" w:hanging="480"/>
      </w:pPr>
      <w:rPr>
        <w:rFonts w:hint="eastAsia"/>
      </w:rPr>
    </w:lvl>
    <w:lvl w:ilvl="1" w:tplc="04090019" w:tentative="1">
      <w:start w:val="1"/>
      <w:numFmt w:val="ideographTraditional"/>
      <w:lvlText w:val="%2、"/>
      <w:lvlJc w:val="left"/>
      <w:pPr>
        <w:ind w:left="1495" w:hanging="480"/>
      </w:pPr>
    </w:lvl>
    <w:lvl w:ilvl="2" w:tplc="0409001B" w:tentative="1">
      <w:start w:val="1"/>
      <w:numFmt w:val="lowerRoman"/>
      <w:lvlText w:val="%3."/>
      <w:lvlJc w:val="right"/>
      <w:pPr>
        <w:ind w:left="1975" w:hanging="480"/>
      </w:pPr>
    </w:lvl>
    <w:lvl w:ilvl="3" w:tplc="0409000F" w:tentative="1">
      <w:start w:val="1"/>
      <w:numFmt w:val="decimal"/>
      <w:lvlText w:val="%4."/>
      <w:lvlJc w:val="left"/>
      <w:pPr>
        <w:ind w:left="2455" w:hanging="480"/>
      </w:pPr>
    </w:lvl>
    <w:lvl w:ilvl="4" w:tplc="04090019" w:tentative="1">
      <w:start w:val="1"/>
      <w:numFmt w:val="ideographTraditional"/>
      <w:lvlText w:val="%5、"/>
      <w:lvlJc w:val="left"/>
      <w:pPr>
        <w:ind w:left="2935" w:hanging="480"/>
      </w:pPr>
    </w:lvl>
    <w:lvl w:ilvl="5" w:tplc="0409001B" w:tentative="1">
      <w:start w:val="1"/>
      <w:numFmt w:val="lowerRoman"/>
      <w:lvlText w:val="%6."/>
      <w:lvlJc w:val="right"/>
      <w:pPr>
        <w:ind w:left="3415" w:hanging="480"/>
      </w:pPr>
    </w:lvl>
    <w:lvl w:ilvl="6" w:tplc="0409000F" w:tentative="1">
      <w:start w:val="1"/>
      <w:numFmt w:val="decimal"/>
      <w:lvlText w:val="%7."/>
      <w:lvlJc w:val="left"/>
      <w:pPr>
        <w:ind w:left="3895" w:hanging="480"/>
      </w:pPr>
    </w:lvl>
    <w:lvl w:ilvl="7" w:tplc="04090019" w:tentative="1">
      <w:start w:val="1"/>
      <w:numFmt w:val="ideographTraditional"/>
      <w:lvlText w:val="%8、"/>
      <w:lvlJc w:val="left"/>
      <w:pPr>
        <w:ind w:left="4375" w:hanging="480"/>
      </w:pPr>
    </w:lvl>
    <w:lvl w:ilvl="8" w:tplc="0409001B" w:tentative="1">
      <w:start w:val="1"/>
      <w:numFmt w:val="lowerRoman"/>
      <w:lvlText w:val="%9."/>
      <w:lvlJc w:val="right"/>
      <w:pPr>
        <w:ind w:left="4855" w:hanging="480"/>
      </w:pPr>
    </w:lvl>
  </w:abstractNum>
  <w:abstractNum w:abstractNumId="2" w15:restartNumberingAfterBreak="0">
    <w:nsid w:val="1A8A60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5D74DC"/>
    <w:multiLevelType w:val="multilevel"/>
    <w:tmpl w:val="FFC6D512"/>
    <w:lvl w:ilvl="0">
      <w:start w:val="4"/>
      <w:numFmt w:val="decimal"/>
      <w:lvlText w:val="%1."/>
      <w:lvlJc w:val="left"/>
      <w:pPr>
        <w:ind w:left="480" w:hanging="480"/>
      </w:pPr>
      <w:rPr>
        <w:rFonts w:hint="eastAsia"/>
      </w:rPr>
    </w:lvl>
    <w:lvl w:ilvl="1">
      <w:start w:val="4"/>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411D25DA"/>
    <w:multiLevelType w:val="hybridMultilevel"/>
    <w:tmpl w:val="A41EAFA4"/>
    <w:lvl w:ilvl="0" w:tplc="0C3EEF80">
      <w:start w:val="4"/>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CF62DB"/>
    <w:multiLevelType w:val="hybridMultilevel"/>
    <w:tmpl w:val="9312BDE4"/>
    <w:lvl w:ilvl="0" w:tplc="0C3EEF80">
      <w:start w:val="4"/>
      <w:numFmt w:val="lowerLetter"/>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47611F9D"/>
    <w:multiLevelType w:val="multilevel"/>
    <w:tmpl w:val="34D423BA"/>
    <w:lvl w:ilvl="0">
      <w:start w:val="4"/>
      <w:numFmt w:val="decimal"/>
      <w:lvlText w:val="%1."/>
      <w:lvlJc w:val="left"/>
      <w:pPr>
        <w:ind w:left="480" w:hanging="480"/>
      </w:pPr>
      <w:rPr>
        <w:rFonts w:hint="eastAsia"/>
      </w:rPr>
    </w:lvl>
    <w:lvl w:ilvl="1">
      <w:start w:val="4"/>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14D42FE"/>
    <w:multiLevelType w:val="multilevel"/>
    <w:tmpl w:val="263E5AA4"/>
    <w:lvl w:ilvl="0">
      <w:start w:val="1"/>
      <w:numFmt w:val="none"/>
      <w:lvlText w:val="1.,2."/>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5D7704E"/>
    <w:multiLevelType w:val="hybridMultilevel"/>
    <w:tmpl w:val="5CF6A114"/>
    <w:lvl w:ilvl="0" w:tplc="37A4F334">
      <w:start w:val="1"/>
      <w:numFmt w:val="lowerLetter"/>
      <w:lvlText w:val="%1."/>
      <w:lvlJc w:val="left"/>
      <w:pPr>
        <w:ind w:left="1440" w:hanging="480"/>
      </w:pPr>
      <w:rPr>
        <w:rFonts w:hint="eastAsia"/>
      </w:rPr>
    </w:lvl>
    <w:lvl w:ilvl="1" w:tplc="04090019" w:tentative="1">
      <w:start w:val="1"/>
      <w:numFmt w:val="ideographTraditional"/>
      <w:lvlText w:val="%2、"/>
      <w:lvlJc w:val="left"/>
      <w:pPr>
        <w:ind w:left="1495" w:hanging="480"/>
      </w:pPr>
    </w:lvl>
    <w:lvl w:ilvl="2" w:tplc="0409001B" w:tentative="1">
      <w:start w:val="1"/>
      <w:numFmt w:val="lowerRoman"/>
      <w:lvlText w:val="%3."/>
      <w:lvlJc w:val="right"/>
      <w:pPr>
        <w:ind w:left="1975" w:hanging="480"/>
      </w:pPr>
    </w:lvl>
    <w:lvl w:ilvl="3" w:tplc="0409000F" w:tentative="1">
      <w:start w:val="1"/>
      <w:numFmt w:val="decimal"/>
      <w:lvlText w:val="%4."/>
      <w:lvlJc w:val="left"/>
      <w:pPr>
        <w:ind w:left="2455" w:hanging="480"/>
      </w:pPr>
    </w:lvl>
    <w:lvl w:ilvl="4" w:tplc="04090019" w:tentative="1">
      <w:start w:val="1"/>
      <w:numFmt w:val="ideographTraditional"/>
      <w:lvlText w:val="%5、"/>
      <w:lvlJc w:val="left"/>
      <w:pPr>
        <w:ind w:left="2935" w:hanging="480"/>
      </w:pPr>
    </w:lvl>
    <w:lvl w:ilvl="5" w:tplc="0409001B" w:tentative="1">
      <w:start w:val="1"/>
      <w:numFmt w:val="lowerRoman"/>
      <w:lvlText w:val="%6."/>
      <w:lvlJc w:val="right"/>
      <w:pPr>
        <w:ind w:left="3415" w:hanging="480"/>
      </w:pPr>
    </w:lvl>
    <w:lvl w:ilvl="6" w:tplc="0409000F" w:tentative="1">
      <w:start w:val="1"/>
      <w:numFmt w:val="decimal"/>
      <w:lvlText w:val="%7."/>
      <w:lvlJc w:val="left"/>
      <w:pPr>
        <w:ind w:left="3895" w:hanging="480"/>
      </w:pPr>
    </w:lvl>
    <w:lvl w:ilvl="7" w:tplc="04090019" w:tentative="1">
      <w:start w:val="1"/>
      <w:numFmt w:val="ideographTraditional"/>
      <w:lvlText w:val="%8、"/>
      <w:lvlJc w:val="left"/>
      <w:pPr>
        <w:ind w:left="4375" w:hanging="480"/>
      </w:pPr>
    </w:lvl>
    <w:lvl w:ilvl="8" w:tplc="0409001B" w:tentative="1">
      <w:start w:val="1"/>
      <w:numFmt w:val="lowerRoman"/>
      <w:lvlText w:val="%9."/>
      <w:lvlJc w:val="right"/>
      <w:pPr>
        <w:ind w:left="4855" w:hanging="480"/>
      </w:pPr>
    </w:lvl>
  </w:abstractNum>
  <w:abstractNum w:abstractNumId="9" w15:restartNumberingAfterBreak="0">
    <w:nsid w:val="5D73430C"/>
    <w:multiLevelType w:val="hybridMultilevel"/>
    <w:tmpl w:val="681463F6"/>
    <w:lvl w:ilvl="0" w:tplc="CF2C82B4">
      <w:start w:val="1"/>
      <w:numFmt w:val="lowerLetter"/>
      <w:lvlText w:val="%1、"/>
      <w:lvlJc w:val="left"/>
      <w:pPr>
        <w:ind w:left="1440" w:hanging="480"/>
      </w:pPr>
      <w:rPr>
        <w:rFonts w:hint="eastAsia"/>
      </w:rPr>
    </w:lvl>
    <w:lvl w:ilvl="1" w:tplc="0C3EEF80">
      <w:start w:val="4"/>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D53B78"/>
    <w:multiLevelType w:val="hybridMultilevel"/>
    <w:tmpl w:val="2F203ED8"/>
    <w:lvl w:ilvl="0" w:tplc="0C3EEF80">
      <w:start w:val="4"/>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69CF71B7"/>
    <w:multiLevelType w:val="hybridMultilevel"/>
    <w:tmpl w:val="9774ACC4"/>
    <w:lvl w:ilvl="0" w:tplc="FA287584">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C346806"/>
    <w:multiLevelType w:val="hybridMultilevel"/>
    <w:tmpl w:val="19D20F0C"/>
    <w:lvl w:ilvl="0" w:tplc="0C3EEF80">
      <w:start w:val="4"/>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710467DB"/>
    <w:multiLevelType w:val="multilevel"/>
    <w:tmpl w:val="AAA85932"/>
    <w:lvl w:ilvl="0">
      <w:start w:val="4"/>
      <w:numFmt w:val="decimal"/>
      <w:lvlText w:val="%1."/>
      <w:lvlJc w:val="left"/>
      <w:pPr>
        <w:ind w:left="480" w:hanging="480"/>
      </w:pPr>
      <w:rPr>
        <w:rFonts w:hint="eastAsia"/>
      </w:rPr>
    </w:lvl>
    <w:lvl w:ilvl="1">
      <w:start w:val="1"/>
      <w:numFmt w:val="none"/>
      <w:lvlText w:val="a."/>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4" w15:restartNumberingAfterBreak="0">
    <w:nsid w:val="74A11DC8"/>
    <w:multiLevelType w:val="hybridMultilevel"/>
    <w:tmpl w:val="5CF6A114"/>
    <w:lvl w:ilvl="0" w:tplc="37A4F334">
      <w:start w:val="1"/>
      <w:numFmt w:val="lowerLetter"/>
      <w:lvlText w:val="%1."/>
      <w:lvlJc w:val="left"/>
      <w:pPr>
        <w:ind w:left="1440" w:hanging="480"/>
      </w:pPr>
      <w:rPr>
        <w:rFonts w:hint="eastAsia"/>
      </w:rPr>
    </w:lvl>
    <w:lvl w:ilvl="1" w:tplc="04090019" w:tentative="1">
      <w:start w:val="1"/>
      <w:numFmt w:val="ideographTraditional"/>
      <w:lvlText w:val="%2、"/>
      <w:lvlJc w:val="left"/>
      <w:pPr>
        <w:ind w:left="1495" w:hanging="480"/>
      </w:pPr>
    </w:lvl>
    <w:lvl w:ilvl="2" w:tplc="0409001B" w:tentative="1">
      <w:start w:val="1"/>
      <w:numFmt w:val="lowerRoman"/>
      <w:lvlText w:val="%3."/>
      <w:lvlJc w:val="right"/>
      <w:pPr>
        <w:ind w:left="1975" w:hanging="480"/>
      </w:pPr>
    </w:lvl>
    <w:lvl w:ilvl="3" w:tplc="0409000F" w:tentative="1">
      <w:start w:val="1"/>
      <w:numFmt w:val="decimal"/>
      <w:lvlText w:val="%4."/>
      <w:lvlJc w:val="left"/>
      <w:pPr>
        <w:ind w:left="2455" w:hanging="480"/>
      </w:pPr>
    </w:lvl>
    <w:lvl w:ilvl="4" w:tplc="04090019" w:tentative="1">
      <w:start w:val="1"/>
      <w:numFmt w:val="ideographTraditional"/>
      <w:lvlText w:val="%5、"/>
      <w:lvlJc w:val="left"/>
      <w:pPr>
        <w:ind w:left="2935" w:hanging="480"/>
      </w:pPr>
    </w:lvl>
    <w:lvl w:ilvl="5" w:tplc="0409001B" w:tentative="1">
      <w:start w:val="1"/>
      <w:numFmt w:val="lowerRoman"/>
      <w:lvlText w:val="%6."/>
      <w:lvlJc w:val="right"/>
      <w:pPr>
        <w:ind w:left="3415" w:hanging="480"/>
      </w:pPr>
    </w:lvl>
    <w:lvl w:ilvl="6" w:tplc="0409000F" w:tentative="1">
      <w:start w:val="1"/>
      <w:numFmt w:val="decimal"/>
      <w:lvlText w:val="%7."/>
      <w:lvlJc w:val="left"/>
      <w:pPr>
        <w:ind w:left="3895" w:hanging="480"/>
      </w:pPr>
    </w:lvl>
    <w:lvl w:ilvl="7" w:tplc="04090019" w:tentative="1">
      <w:start w:val="1"/>
      <w:numFmt w:val="ideographTraditional"/>
      <w:lvlText w:val="%8、"/>
      <w:lvlJc w:val="left"/>
      <w:pPr>
        <w:ind w:left="4375" w:hanging="480"/>
      </w:pPr>
    </w:lvl>
    <w:lvl w:ilvl="8" w:tplc="0409001B" w:tentative="1">
      <w:start w:val="1"/>
      <w:numFmt w:val="lowerRoman"/>
      <w:lvlText w:val="%9."/>
      <w:lvlJc w:val="right"/>
      <w:pPr>
        <w:ind w:left="4855" w:hanging="480"/>
      </w:pPr>
    </w:lvl>
  </w:abstractNum>
  <w:num w:numId="1">
    <w:abstractNumId w:val="6"/>
  </w:num>
  <w:num w:numId="2">
    <w:abstractNumId w:val="4"/>
  </w:num>
  <w:num w:numId="3">
    <w:abstractNumId w:val="9"/>
  </w:num>
  <w:num w:numId="4">
    <w:abstractNumId w:val="11"/>
  </w:num>
  <w:num w:numId="5">
    <w:abstractNumId w:val="10"/>
  </w:num>
  <w:num w:numId="6">
    <w:abstractNumId w:val="0"/>
  </w:num>
  <w:num w:numId="7">
    <w:abstractNumId w:val="12"/>
  </w:num>
  <w:num w:numId="8">
    <w:abstractNumId w:val="7"/>
  </w:num>
  <w:num w:numId="9">
    <w:abstractNumId w:val="3"/>
  </w:num>
  <w:num w:numId="10">
    <w:abstractNumId w:val="13"/>
  </w:num>
  <w:num w:numId="11">
    <w:abstractNumId w:val="2"/>
  </w:num>
  <w:num w:numId="12">
    <w:abstractNumId w:val="5"/>
  </w:num>
  <w:num w:numId="13">
    <w:abstractNumId w:val="8"/>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4"/>
    <w:rsid w:val="00046200"/>
    <w:rsid w:val="00050ABB"/>
    <w:rsid w:val="00052841"/>
    <w:rsid w:val="000A421C"/>
    <w:rsid w:val="00102A06"/>
    <w:rsid w:val="00127B99"/>
    <w:rsid w:val="001B08C1"/>
    <w:rsid w:val="001D2A70"/>
    <w:rsid w:val="002411B1"/>
    <w:rsid w:val="002A065C"/>
    <w:rsid w:val="002C0E27"/>
    <w:rsid w:val="00395AAE"/>
    <w:rsid w:val="00406E32"/>
    <w:rsid w:val="004C22F8"/>
    <w:rsid w:val="004C643F"/>
    <w:rsid w:val="004D2F5A"/>
    <w:rsid w:val="00511B30"/>
    <w:rsid w:val="005260CF"/>
    <w:rsid w:val="005267A1"/>
    <w:rsid w:val="00527156"/>
    <w:rsid w:val="00582D2F"/>
    <w:rsid w:val="0059652A"/>
    <w:rsid w:val="00644937"/>
    <w:rsid w:val="007724AC"/>
    <w:rsid w:val="007D1B56"/>
    <w:rsid w:val="007F3A25"/>
    <w:rsid w:val="0080703D"/>
    <w:rsid w:val="00862984"/>
    <w:rsid w:val="00912C4F"/>
    <w:rsid w:val="00951300"/>
    <w:rsid w:val="00984B64"/>
    <w:rsid w:val="009C34FC"/>
    <w:rsid w:val="009D7358"/>
    <w:rsid w:val="00A00BB4"/>
    <w:rsid w:val="00A01639"/>
    <w:rsid w:val="00AB11C9"/>
    <w:rsid w:val="00B0369E"/>
    <w:rsid w:val="00B111CF"/>
    <w:rsid w:val="00B80438"/>
    <w:rsid w:val="00BE7469"/>
    <w:rsid w:val="00C2699F"/>
    <w:rsid w:val="00C51D27"/>
    <w:rsid w:val="00CA597D"/>
    <w:rsid w:val="00CC4EBD"/>
    <w:rsid w:val="00D130D2"/>
    <w:rsid w:val="00D50F3F"/>
    <w:rsid w:val="00E256C4"/>
    <w:rsid w:val="00E84E1A"/>
    <w:rsid w:val="00F55950"/>
    <w:rsid w:val="00F67993"/>
    <w:rsid w:val="00F725E4"/>
    <w:rsid w:val="00F819B3"/>
    <w:rsid w:val="00FB74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025C6"/>
  <w15:chartTrackingRefBased/>
  <w15:docId w15:val="{B00AA08E-68D9-47F6-870D-B44FD584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5E4"/>
    <w:pPr>
      <w:ind w:leftChars="200" w:left="480"/>
    </w:pPr>
  </w:style>
  <w:style w:type="table" w:styleId="a4">
    <w:name w:val="Table Grid"/>
    <w:basedOn w:val="a1"/>
    <w:uiPriority w:val="39"/>
    <w:rsid w:val="0052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2699F"/>
    <w:pPr>
      <w:tabs>
        <w:tab w:val="center" w:pos="4153"/>
        <w:tab w:val="right" w:pos="8306"/>
      </w:tabs>
      <w:snapToGrid w:val="0"/>
    </w:pPr>
    <w:rPr>
      <w:sz w:val="20"/>
      <w:szCs w:val="20"/>
    </w:rPr>
  </w:style>
  <w:style w:type="character" w:customStyle="1" w:styleId="a6">
    <w:name w:val="頁首 字元"/>
    <w:basedOn w:val="a0"/>
    <w:link w:val="a5"/>
    <w:uiPriority w:val="99"/>
    <w:rsid w:val="00C2699F"/>
    <w:rPr>
      <w:sz w:val="20"/>
      <w:szCs w:val="20"/>
    </w:rPr>
  </w:style>
  <w:style w:type="paragraph" w:styleId="a7">
    <w:name w:val="footer"/>
    <w:basedOn w:val="a"/>
    <w:link w:val="a8"/>
    <w:uiPriority w:val="99"/>
    <w:unhideWhenUsed/>
    <w:rsid w:val="00C2699F"/>
    <w:pPr>
      <w:tabs>
        <w:tab w:val="center" w:pos="4153"/>
        <w:tab w:val="right" w:pos="8306"/>
      </w:tabs>
      <w:snapToGrid w:val="0"/>
    </w:pPr>
    <w:rPr>
      <w:sz w:val="20"/>
      <w:szCs w:val="20"/>
    </w:rPr>
  </w:style>
  <w:style w:type="character" w:customStyle="1" w:styleId="a8">
    <w:name w:val="頁尾 字元"/>
    <w:basedOn w:val="a0"/>
    <w:link w:val="a7"/>
    <w:uiPriority w:val="99"/>
    <w:rsid w:val="00C2699F"/>
    <w:rPr>
      <w:sz w:val="20"/>
      <w:szCs w:val="20"/>
    </w:rPr>
  </w:style>
  <w:style w:type="character" w:styleId="a9">
    <w:name w:val="Placeholder Text"/>
    <w:basedOn w:val="a0"/>
    <w:uiPriority w:val="99"/>
    <w:semiHidden/>
    <w:rsid w:val="00F819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士程 林</dc:creator>
  <cp:keywords/>
  <dc:description/>
  <cp:lastModifiedBy>士程 林</cp:lastModifiedBy>
  <cp:revision>16</cp:revision>
  <cp:lastPrinted>2024-04-17T17:48:00Z</cp:lastPrinted>
  <dcterms:created xsi:type="dcterms:W3CDTF">2024-04-15T11:21:00Z</dcterms:created>
  <dcterms:modified xsi:type="dcterms:W3CDTF">2024-04-17T17:48:00Z</dcterms:modified>
</cp:coreProperties>
</file>