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sPlusNonformat"/>
        <w:widowControl w:val="false"/>
        <w:bidi w:val="0"/>
        <w:ind w:left="3329" w:right="0" w:hanging="0"/>
        <w:jc w:val="left"/>
        <w:rPr>
          <w:rFonts w:ascii="Courier New" w:hAnsi="Courier New"/>
        </w:rPr>
      </w:pPr>
      <w:r>
        <w:rPr>
          <w:sz w:val="24"/>
          <w:szCs w:val="24"/>
        </w:rPr>
        <w:t xml:space="preserve">В Арбитражный суд </w:t>
      </w:r>
      <w:r>
        <w:rPr>
          <w:rFonts w:eastAsia="Courier New"/>
          <w:sz w:val="24"/>
          <w:szCs w:val="24"/>
        </w:rPr>
        <w:t>Саратовской области</w:t>
      </w:r>
    </w:p>
    <w:p>
      <w:pPr>
        <w:pStyle w:val="ConsPlusNonformat"/>
        <w:widowControl w:val="false"/>
        <w:bidi w:val="0"/>
        <w:ind w:left="3329" w:right="0" w:hanging="0"/>
        <w:jc w:val="left"/>
        <w:rPr>
          <w:rFonts w:ascii="Courier New" w:hAnsi="Courier New"/>
        </w:rPr>
      </w:pPr>
      <w:r>
        <w:rPr>
          <w:sz w:val="24"/>
          <w:szCs w:val="24"/>
        </w:rPr>
        <w:t xml:space="preserve">адрес: 410002, </w:t>
      </w:r>
      <w:r>
        <w:rPr>
          <w:rFonts w:eastAsia="Courier New"/>
          <w:sz w:val="24"/>
          <w:szCs w:val="24"/>
        </w:rPr>
        <w:t>г. Саратов, ул. Бабушкин Взвоз, д. 1</w:t>
      </w:r>
    </w:p>
    <w:p>
      <w:pPr>
        <w:pStyle w:val="ConsPlusNonformat"/>
        <w:widowControl w:val="false"/>
        <w:bidi w:val="0"/>
        <w:ind w:left="0" w:right="0" w:hanging="0"/>
        <w:jc w:val="left"/>
        <w:rPr>
          <w:rFonts w:ascii="Courier New" w:hAnsi="Courier New" w:eastAsia="Courier New"/>
        </w:rPr>
      </w:pPr>
      <w:r>
        <w:rPr>
          <w:rFonts w:eastAsia="Courier New"/>
        </w:rPr>
      </w:r>
    </w:p>
    <w:p>
      <w:pPr>
        <w:pStyle w:val="NormalWeb"/>
        <w:widowControl/>
        <w:shd w:val="clear" w:fill="FFFFFF"/>
        <w:bidi w:val="0"/>
        <w:spacing w:lineRule="auto" w:line="240" w:before="0" w:after="0"/>
        <w:ind w:left="3329" w:right="0" w:hanging="989"/>
        <w:jc w:val="left"/>
        <w:rPr>
          <w:rFonts w:ascii="Courier New" w:hAnsi="Courier New"/>
        </w:rPr>
      </w:pPr>
      <w:r>
        <w:rPr>
          <w:rFonts w:ascii="Courier New" w:hAnsi="Courier New"/>
          <w:sz w:val="24"/>
          <w:szCs w:val="24"/>
        </w:rPr>
        <w:t>Истец: Индивидуальный предприниматель</w:t>
      </w:r>
    </w:p>
    <w:p>
      <w:pPr>
        <w:pStyle w:val="NormalWeb"/>
        <w:widowControl/>
        <w:shd w:val="clear" w:fill="FFFFFF"/>
        <w:bidi w:val="0"/>
        <w:spacing w:lineRule="auto" w:line="240" w:before="0" w:after="0"/>
        <w:ind w:left="3329" w:right="0" w:hanging="0"/>
        <w:jc w:val="left"/>
        <w:rPr>
          <w:rFonts w:ascii="Courier New" w:hAnsi="Courier New"/>
          <w:sz w:val="24"/>
          <w:szCs w:val="24"/>
        </w:rPr>
      </w:pPr>
      <w:r>
        <w:rPr>
          <w:rFonts w:ascii="Courier New" w:hAnsi="Courier New"/>
          <w:sz w:val="24"/>
          <w:szCs w:val="24"/>
        </w:rPr>
        <w:t>Глушков Александр Петрович</w:t>
      </w:r>
    </w:p>
    <w:p>
      <w:pPr>
        <w:pStyle w:val="NormalWeb"/>
        <w:widowControl/>
        <w:shd w:val="clear" w:fill="FFFFFF"/>
        <w:bidi w:val="0"/>
        <w:spacing w:lineRule="auto" w:line="240" w:before="0" w:after="0"/>
        <w:ind w:left="3329" w:right="0" w:hanging="0"/>
        <w:jc w:val="left"/>
        <w:rPr>
          <w:rFonts w:ascii="Courier New" w:hAnsi="Courier New"/>
          <w:sz w:val="24"/>
          <w:szCs w:val="24"/>
        </w:rPr>
      </w:pPr>
      <w:r>
        <w:rPr>
          <w:rFonts w:ascii="Courier New" w:hAnsi="Courier New"/>
          <w:sz w:val="24"/>
          <w:szCs w:val="24"/>
        </w:rPr>
        <w:t>дата регистрации: 12.12.2017</w:t>
      </w:r>
    </w:p>
    <w:p>
      <w:pPr>
        <w:pStyle w:val="NormalWeb"/>
        <w:widowControl/>
        <w:shd w:val="clear" w:fill="FFFFFF"/>
        <w:bidi w:val="0"/>
        <w:spacing w:lineRule="auto" w:line="240" w:before="0" w:after="0"/>
        <w:ind w:left="3329" w:right="0" w:hanging="0"/>
        <w:jc w:val="left"/>
        <w:rPr>
          <w:rFonts w:ascii="Courier New" w:hAnsi="Courier New"/>
          <w:sz w:val="24"/>
          <w:szCs w:val="24"/>
        </w:rPr>
      </w:pPr>
      <w:r>
        <w:rPr>
          <w:rFonts w:ascii="Courier New" w:hAnsi="Courier New"/>
          <w:sz w:val="24"/>
          <w:szCs w:val="24"/>
        </w:rPr>
        <w:t>ИНН 660207378996</w:t>
      </w:r>
    </w:p>
    <w:p>
      <w:pPr>
        <w:pStyle w:val="NormalWeb"/>
        <w:widowControl/>
        <w:shd w:val="clear" w:fill="FFFFFF"/>
        <w:bidi w:val="0"/>
        <w:spacing w:lineRule="auto" w:line="240" w:before="0" w:after="0"/>
        <w:ind w:left="3329" w:right="0" w:hanging="0"/>
        <w:jc w:val="left"/>
        <w:rPr>
          <w:rFonts w:ascii="Courier New" w:hAnsi="Courier New"/>
          <w:sz w:val="24"/>
          <w:szCs w:val="24"/>
        </w:rPr>
      </w:pPr>
      <w:r>
        <w:rPr>
          <w:rFonts w:ascii="Courier New" w:hAnsi="Courier New"/>
          <w:sz w:val="24"/>
          <w:szCs w:val="24"/>
        </w:rPr>
        <w:t>дата рождения: 02.02.1992</w:t>
      </w:r>
    </w:p>
    <w:p>
      <w:pPr>
        <w:pStyle w:val="NormalWeb"/>
        <w:widowControl/>
        <w:shd w:val="clear" w:fill="FFFFFF"/>
        <w:bidi w:val="0"/>
        <w:spacing w:lineRule="auto" w:line="240" w:before="0" w:after="0"/>
        <w:ind w:left="3329" w:right="0" w:hanging="0"/>
        <w:jc w:val="left"/>
        <w:rPr>
          <w:rFonts w:ascii="Courier New" w:hAnsi="Courier New"/>
          <w:sz w:val="24"/>
          <w:szCs w:val="24"/>
        </w:rPr>
      </w:pPr>
      <w:r>
        <w:rPr>
          <w:rFonts w:ascii="Courier New" w:hAnsi="Courier New"/>
          <w:sz w:val="24"/>
          <w:szCs w:val="24"/>
        </w:rPr>
        <w:t>место рождения: г. Екатеринбург</w:t>
      </w:r>
    </w:p>
    <w:p>
      <w:pPr>
        <w:pStyle w:val="NormalWeb"/>
        <w:widowControl/>
        <w:shd w:val="clear" w:fill="FFFFFF"/>
        <w:bidi w:val="0"/>
        <w:spacing w:lineRule="auto" w:line="240" w:before="0" w:after="0"/>
        <w:ind w:left="3329" w:right="0" w:hanging="0"/>
        <w:jc w:val="left"/>
        <w:rPr>
          <w:rFonts w:ascii="Courier New" w:hAnsi="Courier New"/>
        </w:rPr>
      </w:pPr>
      <w:r>
        <w:rPr>
          <w:rFonts w:ascii="Courier New" w:hAnsi="Courier New"/>
          <w:sz w:val="24"/>
          <w:szCs w:val="24"/>
        </w:rPr>
        <w:t>адрес: 620142, Свердловская обл., г. Екатеринбург, ул. Чайковского 56, кв. 59</w:t>
      </w:r>
    </w:p>
    <w:p>
      <w:pPr>
        <w:pStyle w:val="NormalWeb"/>
        <w:widowControl/>
        <w:shd w:val="clear" w:fill="FFFFFF"/>
        <w:bidi w:val="0"/>
        <w:spacing w:lineRule="auto" w:line="240" w:before="0" w:after="0"/>
        <w:ind w:left="3329" w:right="0" w:hanging="0"/>
        <w:jc w:val="left"/>
        <w:rPr>
          <w:rFonts w:ascii="Courier New" w:hAnsi="Courier New"/>
          <w:sz w:val="24"/>
          <w:szCs w:val="24"/>
        </w:rPr>
      </w:pPr>
      <w:r>
        <w:rPr>
          <w:rFonts w:ascii="Courier New" w:hAnsi="Courier New"/>
          <w:sz w:val="24"/>
          <w:szCs w:val="24"/>
        </w:rPr>
        <w:t>тел.: +7 (922) 202-22-76</w:t>
      </w:r>
    </w:p>
    <w:p>
      <w:pPr>
        <w:pStyle w:val="NormalWeb"/>
        <w:widowControl/>
        <w:shd w:val="clear" w:fill="FFFFFF"/>
        <w:bidi w:val="0"/>
        <w:spacing w:lineRule="auto" w:line="240" w:before="0" w:after="0"/>
        <w:ind w:left="3329" w:right="0" w:hanging="0"/>
        <w:jc w:val="left"/>
        <w:rPr/>
      </w:pPr>
      <w:r>
        <w:rPr>
          <w:rFonts w:ascii="Courier New" w:hAnsi="Courier New"/>
          <w:sz w:val="24"/>
          <w:szCs w:val="24"/>
        </w:rPr>
        <w:t xml:space="preserve">email: </w:t>
      </w:r>
      <w:hyperlink r:id="rId2">
        <w:r>
          <w:rPr>
            <w:rStyle w:val="InternetLink"/>
            <w:rFonts w:ascii="Courier New" w:hAnsi="Courier New"/>
            <w:sz w:val="24"/>
            <w:szCs w:val="24"/>
          </w:rPr>
          <w:t>rummtex@gmail.com</w:t>
        </w:r>
      </w:hyperlink>
    </w:p>
    <w:p>
      <w:pPr>
        <w:pStyle w:val="NormalWeb"/>
        <w:widowControl/>
        <w:shd w:val="clear" w:fill="FFFFFF"/>
        <w:bidi w:val="0"/>
        <w:spacing w:lineRule="auto" w:line="240" w:before="0" w:after="0"/>
        <w:ind w:left="3780" w:right="0" w:hanging="0"/>
        <w:jc w:val="left"/>
        <w:rPr>
          <w:rFonts w:ascii="Courier New" w:hAnsi="Courier New"/>
          <w:sz w:val="24"/>
          <w:szCs w:val="24"/>
        </w:rPr>
      </w:pPr>
      <w:r>
        <w:rPr>
          <w:rFonts w:ascii="Courier New" w:hAnsi="Courier New"/>
          <w:sz w:val="24"/>
          <w:szCs w:val="24"/>
        </w:rPr>
      </w:r>
    </w:p>
    <w:p>
      <w:pPr>
        <w:pStyle w:val="NormalWeb"/>
        <w:widowControl/>
        <w:shd w:val="clear" w:fill="FFFFFF"/>
        <w:tabs>
          <w:tab w:val="left" w:pos="3600" w:leader="none"/>
          <w:tab w:val="left" w:pos="4860" w:leader="none"/>
        </w:tabs>
        <w:bidi w:val="0"/>
        <w:spacing w:lineRule="auto" w:line="240" w:before="0" w:after="0"/>
        <w:ind w:left="3329" w:right="0" w:hanging="1440"/>
        <w:jc w:val="left"/>
        <w:rPr>
          <w:rFonts w:ascii="Courier New" w:hAnsi="Courier New"/>
          <w:sz w:val="24"/>
          <w:szCs w:val="24"/>
        </w:rPr>
      </w:pPr>
      <w:r>
        <w:rPr>
          <w:rFonts w:ascii="Courier New" w:hAnsi="Courier New"/>
          <w:sz w:val="24"/>
          <w:szCs w:val="24"/>
        </w:rPr>
        <w:t>Ответчик: Министерство экономического развития Саратовской области</w:t>
      </w:r>
    </w:p>
    <w:p>
      <w:pPr>
        <w:pStyle w:val="NormalWeb"/>
        <w:widowControl/>
        <w:shd w:val="clear" w:fill="FFFFFF"/>
        <w:tabs>
          <w:tab w:val="left" w:pos="3600" w:leader="none"/>
          <w:tab w:val="left" w:pos="4860" w:leader="none"/>
        </w:tabs>
        <w:bidi w:val="0"/>
        <w:spacing w:lineRule="auto" w:line="240" w:before="0" w:after="0"/>
        <w:ind w:left="3329" w:right="0" w:hanging="0"/>
        <w:jc w:val="left"/>
        <w:rPr>
          <w:rFonts w:ascii="Courier New" w:hAnsi="Courier New"/>
          <w:sz w:val="24"/>
          <w:szCs w:val="24"/>
        </w:rPr>
      </w:pPr>
      <w:r>
        <w:rPr>
          <w:rFonts w:ascii="Courier New" w:hAnsi="Courier New"/>
          <w:sz w:val="24"/>
          <w:szCs w:val="24"/>
        </w:rPr>
        <w:t>ИНН 6450079548</w:t>
      </w:r>
    </w:p>
    <w:p>
      <w:pPr>
        <w:pStyle w:val="NormalWeb"/>
        <w:widowControl/>
        <w:shd w:val="clear" w:fill="FFFFFF"/>
        <w:tabs>
          <w:tab w:val="left" w:pos="3600" w:leader="none"/>
          <w:tab w:val="left" w:pos="4860" w:leader="none"/>
        </w:tabs>
        <w:bidi w:val="0"/>
        <w:spacing w:lineRule="auto" w:line="240" w:before="0" w:after="0"/>
        <w:ind w:left="3329" w:right="0" w:hanging="0"/>
        <w:jc w:val="left"/>
        <w:rPr>
          <w:rFonts w:ascii="Courier New" w:hAnsi="Courier New"/>
          <w:sz w:val="24"/>
          <w:szCs w:val="24"/>
        </w:rPr>
      </w:pPr>
      <w:r>
        <w:rPr>
          <w:rFonts w:ascii="Courier New" w:hAnsi="Courier New"/>
          <w:sz w:val="24"/>
          <w:szCs w:val="24"/>
        </w:rPr>
        <w:t>КПП 645001001</w:t>
      </w:r>
    </w:p>
    <w:p>
      <w:pPr>
        <w:pStyle w:val="NormalWeb"/>
        <w:widowControl/>
        <w:shd w:val="clear" w:fill="FFFFFF"/>
        <w:tabs>
          <w:tab w:val="left" w:pos="3600" w:leader="none"/>
          <w:tab w:val="left" w:pos="4860" w:leader="none"/>
        </w:tabs>
        <w:bidi w:val="0"/>
        <w:spacing w:lineRule="auto" w:line="240" w:before="0" w:after="0"/>
        <w:ind w:left="3329" w:right="0" w:hanging="0"/>
        <w:jc w:val="left"/>
        <w:rPr>
          <w:rFonts w:ascii="Courier New" w:hAnsi="Courier New"/>
          <w:sz w:val="24"/>
          <w:szCs w:val="24"/>
        </w:rPr>
      </w:pPr>
      <w:r>
        <w:rPr>
          <w:rFonts w:ascii="Courier New" w:hAnsi="Courier New"/>
          <w:sz w:val="24"/>
          <w:szCs w:val="24"/>
        </w:rPr>
        <w:t>адрес: 410042, г. Саратов, ул. Московская, 72</w:t>
      </w:r>
    </w:p>
    <w:p>
      <w:pPr>
        <w:pStyle w:val="NormalWeb"/>
        <w:widowControl/>
        <w:shd w:val="clear" w:fill="FFFFFF"/>
        <w:tabs>
          <w:tab w:val="left" w:pos="3600" w:leader="none"/>
          <w:tab w:val="left" w:pos="4860" w:leader="none"/>
        </w:tabs>
        <w:bidi w:val="0"/>
        <w:spacing w:lineRule="auto" w:line="240" w:before="0" w:after="0"/>
        <w:ind w:left="3329" w:right="0" w:hanging="0"/>
        <w:jc w:val="left"/>
        <w:rPr>
          <w:rFonts w:ascii="Courier New" w:hAnsi="Courier New"/>
          <w:sz w:val="24"/>
          <w:szCs w:val="24"/>
        </w:rPr>
      </w:pPr>
      <w:r>
        <w:rPr>
          <w:rFonts w:ascii="Courier New" w:hAnsi="Courier New"/>
          <w:sz w:val="24"/>
          <w:szCs w:val="24"/>
        </w:rPr>
        <w:t>Тел/факс: 8 (8452) 210-210</w:t>
      </w:r>
    </w:p>
    <w:p>
      <w:pPr>
        <w:pStyle w:val="Normal"/>
        <w:jc w:val="center"/>
        <w:rPr>
          <w:rFonts w:ascii="Courier New" w:hAnsi="Courier New"/>
          <w:b/>
          <w:b/>
          <w:sz w:val="24"/>
          <w:szCs w:val="24"/>
        </w:rPr>
      </w:pPr>
      <w:r>
        <w:rPr>
          <w:rFonts w:ascii="Courier New" w:hAnsi="Courier New"/>
          <w:b/>
          <w:sz w:val="24"/>
          <w:szCs w:val="24"/>
        </w:rPr>
      </w:r>
    </w:p>
    <w:p>
      <w:pPr>
        <w:pStyle w:val="Normal"/>
        <w:jc w:val="center"/>
        <w:rPr>
          <w:rFonts w:ascii="Courier New" w:hAnsi="Courier New"/>
          <w:b/>
          <w:b/>
          <w:sz w:val="24"/>
          <w:szCs w:val="24"/>
        </w:rPr>
      </w:pPr>
      <w:r>
        <w:rPr>
          <w:rFonts w:ascii="Courier New" w:hAnsi="Courier New"/>
          <w:b/>
          <w:sz w:val="24"/>
          <w:szCs w:val="24"/>
        </w:rPr>
        <w:t>Исковое заявление</w:t>
      </w:r>
    </w:p>
    <w:p>
      <w:pPr>
        <w:pStyle w:val="Normal"/>
        <w:widowControl/>
        <w:bidi w:val="0"/>
        <w:spacing w:lineRule="auto" w:line="259" w:before="0" w:after="160"/>
        <w:ind w:left="720" w:right="900" w:hanging="0"/>
        <w:jc w:val="center"/>
        <w:rPr>
          <w:rFonts w:ascii="Courier New" w:hAnsi="Courier New"/>
        </w:rPr>
      </w:pPr>
      <w:r>
        <w:rPr>
          <w:rFonts w:ascii="Courier New" w:hAnsi="Courier New"/>
          <w:b/>
          <w:bCs/>
          <w:sz w:val="24"/>
          <w:szCs w:val="24"/>
        </w:rPr>
        <w:t>о признании незаконным решения об одностороннем отказе от исполнения государственного контракта</w:t>
      </w:r>
    </w:p>
    <w:p>
      <w:pPr>
        <w:pStyle w:val="Normal"/>
        <w:widowControl/>
        <w:overflowPunct w:val="true"/>
        <w:bidi w:val="0"/>
        <w:spacing w:lineRule="auto" w:line="259" w:before="0" w:after="160"/>
        <w:ind w:left="0" w:right="0" w:firstLine="720"/>
        <w:jc w:val="left"/>
        <w:rPr>
          <w:rFonts w:ascii="Courier New" w:hAnsi="Courier New"/>
          <w:sz w:val="24"/>
        </w:rPr>
      </w:pPr>
      <w:r>
        <w:rPr>
          <w:rFonts w:ascii="Courier New" w:hAnsi="Courier New"/>
          <w:sz w:val="24"/>
          <w:szCs w:val="24"/>
        </w:rPr>
        <w:t>15 октября 2019 года в Единой Информационной Системе в сфере закупок (далее - ЕИС) в рамках Федерального Закона № 44 «О контрактной системе в сфере закупок товаров, работ, услуг для обеспечения государственных и муниципальных нужд» (далее - 44-ФЗ) было размещено извещение о проведении электронного аукциона для закупки №</w:t>
      </w:r>
      <w:r>
        <w:rPr>
          <w:rFonts w:ascii="Courier New" w:hAnsi="Courier New"/>
          <w:b w:val="false"/>
          <w:i w:val="false"/>
          <w:caps w:val="false"/>
          <w:smallCaps w:val="false"/>
          <w:color w:val="000000"/>
          <w:spacing w:val="0"/>
          <w:sz w:val="24"/>
          <w:szCs w:val="24"/>
        </w:rPr>
        <w:t>0860200000819010452 с датой проведения электронного аукциона 25 октября 2019 года</w:t>
      </w:r>
      <w:r>
        <w:rPr>
          <w:rFonts w:ascii="Courier New" w:hAnsi="Courier New"/>
          <w:sz w:val="24"/>
          <w:szCs w:val="24"/>
        </w:rPr>
        <w:t>.</w:t>
      </w:r>
    </w:p>
    <w:p>
      <w:pPr>
        <w:pStyle w:val="Normal"/>
        <w:widowControl/>
        <w:overflowPunct w:val="true"/>
        <w:bidi w:val="0"/>
        <w:spacing w:lineRule="auto" w:line="259" w:before="0" w:after="160"/>
        <w:ind w:left="0" w:right="0" w:firstLine="720"/>
        <w:jc w:val="left"/>
        <w:rPr>
          <w:rFonts w:ascii="Courier New" w:hAnsi="Courier New"/>
          <w:sz w:val="24"/>
        </w:rPr>
      </w:pPr>
      <w:r>
        <w:rPr>
          <w:rFonts w:ascii="Courier New" w:hAnsi="Courier New"/>
          <w:sz w:val="24"/>
          <w:szCs w:val="24"/>
        </w:rPr>
        <w:t>31 октября 2019 года в ЕИС был размещен протокол подведения итогов электронного аукциона, по результатам которого, победителем в электронном аукционе признан Индивидуальный предприниматель Глушков Александр Петрович (далее - истец).</w:t>
      </w:r>
    </w:p>
    <w:p>
      <w:pPr>
        <w:pStyle w:val="Normal"/>
        <w:widowControl/>
        <w:overflowPunct w:val="true"/>
        <w:bidi w:val="0"/>
        <w:spacing w:lineRule="auto" w:line="259" w:before="0" w:after="160"/>
        <w:ind w:left="0" w:right="0" w:firstLine="720"/>
        <w:jc w:val="left"/>
        <w:rPr>
          <w:rFonts w:ascii="Courier New" w:hAnsi="Courier New"/>
          <w:sz w:val="24"/>
        </w:rPr>
      </w:pPr>
      <w:r>
        <w:rPr>
          <w:rFonts w:ascii="Courier New" w:hAnsi="Courier New"/>
          <w:sz w:val="24"/>
          <w:szCs w:val="24"/>
        </w:rPr>
        <w:t>5 ноября 2019 года в ЕИС был размещен проект контракта.</w:t>
      </w:r>
    </w:p>
    <w:p>
      <w:pPr>
        <w:pStyle w:val="Normal"/>
        <w:widowControl/>
        <w:overflowPunct w:val="true"/>
        <w:bidi w:val="0"/>
        <w:spacing w:lineRule="auto" w:line="259" w:before="0" w:after="160"/>
        <w:ind w:left="0" w:right="0" w:firstLine="720"/>
        <w:jc w:val="left"/>
        <w:rPr>
          <w:rFonts w:ascii="Courier New" w:hAnsi="Courier New"/>
          <w:sz w:val="24"/>
        </w:rPr>
      </w:pPr>
      <w:r>
        <w:rPr>
          <w:rFonts w:ascii="Courier New" w:hAnsi="Courier New"/>
          <w:sz w:val="24"/>
          <w:szCs w:val="24"/>
        </w:rPr>
        <w:t>5 ноября 2019 года на площадке АО «ЕЭТП» был размещен протокол разногласий.</w:t>
      </w:r>
    </w:p>
    <w:p>
      <w:pPr>
        <w:pStyle w:val="Normal"/>
        <w:widowControl/>
        <w:overflowPunct w:val="true"/>
        <w:bidi w:val="0"/>
        <w:spacing w:lineRule="auto" w:line="259" w:before="0" w:after="160"/>
        <w:ind w:left="0" w:right="0" w:firstLine="720"/>
        <w:jc w:val="left"/>
        <w:rPr>
          <w:rFonts w:ascii="Courier New" w:hAnsi="Courier New"/>
          <w:sz w:val="24"/>
        </w:rPr>
      </w:pPr>
      <w:r>
        <w:rPr>
          <w:rFonts w:ascii="Courier New" w:hAnsi="Courier New"/>
          <w:sz w:val="24"/>
          <w:szCs w:val="24"/>
        </w:rPr>
        <w:t>7 ноября 2019 года в ЕИС был размещен доработанный проект контракта (без изменений).</w:t>
      </w:r>
    </w:p>
    <w:p>
      <w:pPr>
        <w:pStyle w:val="Normal"/>
        <w:widowControl/>
        <w:overflowPunct w:val="true"/>
        <w:bidi w:val="0"/>
        <w:spacing w:lineRule="auto" w:line="259" w:before="0" w:after="160"/>
        <w:ind w:left="0" w:right="0" w:firstLine="720"/>
        <w:jc w:val="left"/>
        <w:rPr>
          <w:rFonts w:ascii="Courier New" w:hAnsi="Courier New"/>
          <w:sz w:val="24"/>
        </w:rPr>
      </w:pPr>
      <w:r>
        <w:rPr>
          <w:rFonts w:ascii="Courier New" w:hAnsi="Courier New"/>
          <w:sz w:val="24"/>
          <w:szCs w:val="24"/>
        </w:rPr>
        <w:t>11 ноября 2019 года между истцом и ответчиком был заключен государственный контракт №0860200000819010452_304191 (далее — Контракт).</w:t>
      </w:r>
    </w:p>
    <w:p>
      <w:pPr>
        <w:pStyle w:val="Normal"/>
        <w:widowControl/>
        <w:overflowPunct w:val="true"/>
        <w:bidi w:val="0"/>
        <w:spacing w:lineRule="auto" w:line="259" w:before="0" w:after="160"/>
        <w:ind w:left="0" w:right="0" w:firstLine="720"/>
        <w:jc w:val="left"/>
        <w:rPr>
          <w:rFonts w:ascii="Courier New" w:hAnsi="Courier New"/>
          <w:sz w:val="24"/>
        </w:rPr>
      </w:pPr>
      <w:r>
        <w:rPr>
          <w:rFonts w:ascii="Courier New" w:hAnsi="Courier New"/>
          <w:sz w:val="24"/>
          <w:szCs w:val="24"/>
        </w:rPr>
        <w:t>Согласно пункту 1.1 Контракта Исполнитель (истец) оказывает услуги по модернизации автоматизированной информационной системы «Летний отдых детей» (далее — АИС ЛОД) для нужд министерства экономического развития Саратовской области (далее — ответчик, министерство).</w:t>
      </w:r>
    </w:p>
    <w:p>
      <w:pPr>
        <w:pStyle w:val="Normal"/>
        <w:widowControl/>
        <w:overflowPunct w:val="true"/>
        <w:bidi w:val="0"/>
        <w:spacing w:lineRule="auto" w:line="259" w:before="0" w:after="160"/>
        <w:ind w:left="0" w:right="0" w:firstLine="720"/>
        <w:jc w:val="left"/>
        <w:rPr>
          <w:rFonts w:ascii="Courier New" w:hAnsi="Courier New"/>
          <w:sz w:val="24"/>
        </w:rPr>
      </w:pPr>
      <w:r>
        <w:rPr>
          <w:rFonts w:ascii="Courier New" w:hAnsi="Courier New"/>
          <w:sz w:val="24"/>
          <w:szCs w:val="24"/>
        </w:rPr>
        <w:t>Согласно пункту 1.4 Контракта сроки оказания услуги с даты заключения контракта по 13 декабря 2019 года.</w:t>
      </w:r>
    </w:p>
    <w:p>
      <w:pPr>
        <w:pStyle w:val="Normal"/>
        <w:widowControl/>
        <w:overflowPunct w:val="true"/>
        <w:bidi w:val="0"/>
        <w:spacing w:lineRule="auto" w:line="259" w:before="0" w:after="160"/>
        <w:ind w:left="0" w:right="0" w:firstLine="720"/>
        <w:jc w:val="left"/>
        <w:rPr>
          <w:rFonts w:ascii="Courier New" w:hAnsi="Courier New"/>
          <w:sz w:val="24"/>
        </w:rPr>
      </w:pPr>
      <w:r>
        <w:rPr>
          <w:rFonts w:ascii="Courier New" w:hAnsi="Courier New"/>
          <w:sz w:val="24"/>
          <w:szCs w:val="24"/>
        </w:rPr>
        <w:t>Согласно пункту 12.2 Контракт действует по 31 декабря 2019 года и окончание срока действия контракта не влечет прекращение обязательств по контракту.</w:t>
      </w:r>
    </w:p>
    <w:p>
      <w:pPr>
        <w:pStyle w:val="Normal"/>
        <w:widowControl/>
        <w:overflowPunct w:val="true"/>
        <w:bidi w:val="0"/>
        <w:spacing w:lineRule="auto" w:line="259" w:before="0" w:after="160"/>
        <w:ind w:left="0" w:right="0" w:firstLine="720"/>
        <w:jc w:val="left"/>
        <w:rPr>
          <w:rFonts w:ascii="Courier New" w:hAnsi="Courier New"/>
          <w:sz w:val="24"/>
        </w:rPr>
      </w:pPr>
      <w:r>
        <w:rPr>
          <w:rFonts w:ascii="Courier New" w:hAnsi="Courier New"/>
          <w:sz w:val="24"/>
          <w:szCs w:val="24"/>
        </w:rPr>
        <w:t>16 декабря 2019 года министерством вынесено решение об одностороннем отказе от исполнения государственного контракта от 16 декабря 2019 года №16-3-266/19.</w:t>
      </w:r>
    </w:p>
    <w:p>
      <w:pPr>
        <w:pStyle w:val="Normal"/>
        <w:widowControl/>
        <w:overflowPunct w:val="true"/>
        <w:bidi w:val="0"/>
        <w:spacing w:lineRule="auto" w:line="259" w:before="0" w:after="160"/>
        <w:ind w:left="0" w:right="0" w:firstLine="720"/>
        <w:jc w:val="left"/>
        <w:rPr>
          <w:rFonts w:ascii="Courier New" w:hAnsi="Courier New"/>
          <w:sz w:val="24"/>
        </w:rPr>
      </w:pPr>
      <w:r>
        <w:rPr>
          <w:rFonts w:ascii="Courier New" w:hAnsi="Courier New"/>
          <w:sz w:val="24"/>
          <w:szCs w:val="24"/>
        </w:rPr>
        <w:t>19 декабря 2019 года решение было опубликовано в ЕИС в 13:41.</w:t>
      </w:r>
    </w:p>
    <w:p>
      <w:pPr>
        <w:pStyle w:val="Normal"/>
        <w:widowControl/>
        <w:overflowPunct w:val="true"/>
        <w:bidi w:val="0"/>
        <w:spacing w:lineRule="auto" w:line="259" w:before="0" w:after="160"/>
        <w:ind w:left="0" w:right="0" w:firstLine="720"/>
        <w:jc w:val="left"/>
        <w:rPr>
          <w:rFonts w:ascii="Courier New" w:hAnsi="Courier New"/>
          <w:sz w:val="24"/>
        </w:rPr>
      </w:pPr>
      <w:r>
        <w:rPr>
          <w:rFonts w:ascii="Courier New" w:hAnsi="Courier New"/>
          <w:sz w:val="24"/>
          <w:szCs w:val="24"/>
        </w:rPr>
        <w:t>19 декабря 2019 года истец был надлежащим образом уведомлен об этом решении и отправил в министерство ответ, в котором, ссылаясь на часть 15 статьи 95 44-ФЗ, утверждает, что министерство решение принимать было не обязано.</w:t>
      </w:r>
    </w:p>
    <w:p>
      <w:pPr>
        <w:pStyle w:val="Normal"/>
        <w:widowControl/>
        <w:overflowPunct w:val="true"/>
        <w:bidi w:val="0"/>
        <w:spacing w:lineRule="auto" w:line="259" w:before="0" w:after="160"/>
        <w:ind w:left="0" w:right="0" w:firstLine="720"/>
        <w:jc w:val="left"/>
        <w:rPr>
          <w:rFonts w:ascii="Courier New" w:hAnsi="Courier New"/>
          <w:sz w:val="24"/>
          <w:szCs w:val="24"/>
        </w:rPr>
      </w:pPr>
      <w:r>
        <w:rPr>
          <w:rFonts w:ascii="Courier New" w:hAnsi="Courier New"/>
          <w:sz w:val="24"/>
          <w:szCs w:val="24"/>
        </w:rPr>
        <w:t>Согласно части 8 статьи 95 44-ФЗ,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w:t>
      </w:r>
    </w:p>
    <w:p>
      <w:pPr>
        <w:pStyle w:val="Normal"/>
        <w:widowControl/>
        <w:overflowPunct w:val="true"/>
        <w:bidi w:val="0"/>
        <w:spacing w:lineRule="auto" w:line="259" w:before="0" w:after="160"/>
        <w:ind w:left="0" w:right="0" w:firstLine="720"/>
        <w:jc w:val="left"/>
        <w:rPr>
          <w:rFonts w:ascii="Courier New" w:hAnsi="Courier New"/>
          <w:sz w:val="24"/>
          <w:szCs w:val="24"/>
        </w:rPr>
      </w:pPr>
      <w:r>
        <w:rPr>
          <w:rFonts w:ascii="Courier New" w:hAnsi="Courier New"/>
          <w:sz w:val="24"/>
          <w:szCs w:val="24"/>
        </w:rPr>
        <w:t>Согласно ст.420 ГК РФ контракт - это договор, т.к. подразумевает под собой соглашение.</w:t>
      </w:r>
    </w:p>
    <w:p>
      <w:pPr>
        <w:pStyle w:val="Normal"/>
        <w:widowControl/>
        <w:overflowPunct w:val="true"/>
        <w:bidi w:val="0"/>
        <w:spacing w:lineRule="auto" w:line="259" w:before="0" w:after="0"/>
        <w:ind w:left="0" w:right="0" w:firstLine="720"/>
        <w:jc w:val="left"/>
        <w:rPr>
          <w:rFonts w:ascii="Courier New" w:hAnsi="Courier New"/>
          <w:sz w:val="24"/>
          <w:szCs w:val="24"/>
        </w:rPr>
      </w:pPr>
      <w:r>
        <w:rPr>
          <w:rFonts w:ascii="Courier New" w:hAnsi="Courier New"/>
          <w:sz w:val="24"/>
          <w:szCs w:val="24"/>
        </w:rPr>
        <w:t>Согласно ст.450 ГК РФ Договор может быть расторгнут по требованию одной из сторон, только при существенном нарушении договора одной стороной. Т.к. министерство, при заключении договора, вправе было расчитывать на модернизированную систему, которая по итогу:</w:t>
      </w:r>
    </w:p>
    <w:p>
      <w:pPr>
        <w:pStyle w:val="Normal"/>
        <w:widowControl/>
        <w:overflowPunct w:val="true"/>
        <w:bidi w:val="0"/>
        <w:spacing w:lineRule="auto" w:line="259" w:before="0" w:after="0"/>
        <w:ind w:left="0" w:right="0" w:firstLine="720"/>
        <w:jc w:val="left"/>
        <w:rPr>
          <w:rFonts w:ascii="Courier New" w:hAnsi="Courier New"/>
          <w:sz w:val="24"/>
          <w:szCs w:val="24"/>
        </w:rPr>
      </w:pPr>
      <w:r>
        <w:rPr>
          <w:rFonts w:ascii="Courier New" w:hAnsi="Courier New"/>
          <w:sz w:val="24"/>
          <w:szCs w:val="24"/>
        </w:rPr>
        <w:t>- обеспечит прием заявлений в регламентные сроки (при личном приеме, через ЕПГУ);</w:t>
      </w:r>
    </w:p>
    <w:p>
      <w:pPr>
        <w:pStyle w:val="Normal"/>
        <w:widowControl/>
        <w:overflowPunct w:val="true"/>
        <w:bidi w:val="0"/>
        <w:spacing w:lineRule="auto" w:line="259" w:before="0" w:after="0"/>
        <w:ind w:left="0" w:right="0" w:firstLine="720"/>
        <w:jc w:val="left"/>
        <w:rPr>
          <w:rFonts w:ascii="Courier New" w:hAnsi="Courier New"/>
          <w:sz w:val="24"/>
          <w:szCs w:val="24"/>
        </w:rPr>
      </w:pPr>
      <w:r>
        <w:rPr>
          <w:rFonts w:ascii="Courier New" w:hAnsi="Courier New"/>
          <w:sz w:val="24"/>
          <w:szCs w:val="24"/>
        </w:rPr>
        <w:t>- автоматизирует распределение мест для отдыха в регламентные сроки (с возможностью вручную распределить заявления, распределенные по признаку "любой лагерь");</w:t>
      </w:r>
    </w:p>
    <w:p>
      <w:pPr>
        <w:pStyle w:val="Normal"/>
        <w:widowControl/>
        <w:overflowPunct w:val="true"/>
        <w:bidi w:val="0"/>
        <w:spacing w:lineRule="auto" w:line="259" w:before="0" w:after="0"/>
        <w:ind w:left="0" w:right="0" w:firstLine="720"/>
        <w:jc w:val="left"/>
        <w:rPr>
          <w:rFonts w:ascii="Courier New" w:hAnsi="Courier New"/>
          <w:sz w:val="24"/>
          <w:szCs w:val="24"/>
        </w:rPr>
      </w:pPr>
      <w:r>
        <w:rPr>
          <w:rFonts w:ascii="Courier New" w:hAnsi="Courier New"/>
          <w:sz w:val="24"/>
          <w:szCs w:val="24"/>
        </w:rPr>
        <w:t>- будет способствовать экономии времени на документообороте (печать по шаблону);</w:t>
      </w:r>
    </w:p>
    <w:p>
      <w:pPr>
        <w:pStyle w:val="Normal"/>
        <w:widowControl/>
        <w:overflowPunct w:val="true"/>
        <w:bidi w:val="0"/>
        <w:spacing w:lineRule="auto" w:line="259" w:before="0" w:after="0"/>
        <w:ind w:left="0" w:right="0" w:firstLine="720"/>
        <w:jc w:val="left"/>
        <w:rPr>
          <w:rFonts w:ascii="Courier New" w:hAnsi="Courier New"/>
          <w:sz w:val="24"/>
          <w:szCs w:val="24"/>
        </w:rPr>
      </w:pPr>
      <w:r>
        <w:rPr>
          <w:rFonts w:ascii="Courier New" w:hAnsi="Courier New"/>
          <w:sz w:val="24"/>
          <w:szCs w:val="24"/>
        </w:rPr>
        <w:t>и, при этом, из вышеперечисленного, лишилось приема заявлений через ЕПГУ - принято считать, что стороной исполнения (истцом) допущено существенное нарушение.</w:t>
      </w:r>
    </w:p>
    <w:p>
      <w:pPr>
        <w:pStyle w:val="Normal"/>
        <w:widowControl/>
        <w:overflowPunct w:val="true"/>
        <w:bidi w:val="0"/>
        <w:spacing w:lineRule="auto" w:line="259" w:before="0" w:after="160"/>
        <w:ind w:left="0" w:right="0" w:firstLine="720"/>
        <w:jc w:val="left"/>
        <w:rPr/>
      </w:pPr>
      <w:r>
        <w:rPr>
          <w:rFonts w:ascii="Courier New" w:hAnsi="Courier New"/>
          <w:i/>
          <w:iCs/>
          <w:sz w:val="24"/>
          <w:szCs w:val="24"/>
        </w:rPr>
        <w:t xml:space="preserve">Оговорка: по состоянию на момент расторжения контракта — есть письмо истца от 30 декабря 2019 года, в котором сформулирован объем выполненных работ. «Лишилось приема заявлений через ЕПГУ» - </w:t>
      </w:r>
      <w:r>
        <w:rPr>
          <w:rFonts w:ascii="Courier New" w:hAnsi="Courier New"/>
          <w:i/>
          <w:iCs/>
          <w:sz w:val="24"/>
          <w:szCs w:val="24"/>
        </w:rPr>
        <w:t xml:space="preserve">своими словами, </w:t>
      </w:r>
      <w:r>
        <w:rPr>
          <w:rFonts w:ascii="Courier New" w:hAnsi="Courier New"/>
          <w:i/>
          <w:iCs/>
          <w:sz w:val="24"/>
          <w:szCs w:val="24"/>
        </w:rPr>
        <w:t>по состоянию на 29 января 2020 года.</w:t>
      </w:r>
    </w:p>
    <w:p>
      <w:pPr>
        <w:pStyle w:val="Normal"/>
        <w:widowControl/>
        <w:overflowPunct w:val="true"/>
        <w:bidi w:val="0"/>
        <w:spacing w:lineRule="auto" w:line="259" w:before="0" w:after="160"/>
        <w:ind w:left="0" w:right="0" w:firstLine="720"/>
        <w:jc w:val="left"/>
        <w:rPr>
          <w:rFonts w:ascii="Courier New" w:hAnsi="Courier New"/>
          <w:sz w:val="24"/>
          <w:szCs w:val="24"/>
        </w:rPr>
      </w:pPr>
      <w:r>
        <w:rPr>
          <w:rFonts w:ascii="Courier New" w:hAnsi="Courier New"/>
          <w:sz w:val="24"/>
          <w:szCs w:val="24"/>
        </w:rPr>
        <w:t>При этом сторона, которой ГК РФ, другими законами, иными правовыми актами или договором предоставлено право на отказ от договора (исполнения договора), должна при осуществлении этого права действовать добросовестно и разумно в пределах, предусмотренных настоящим Кодексом, другими законами, иными правовыми актами или договором (пункт 4 статьи 450.1 ГК РФ).</w:t>
      </w:r>
    </w:p>
    <w:p>
      <w:pPr>
        <w:pStyle w:val="Normal"/>
        <w:widowControl/>
        <w:overflowPunct w:val="true"/>
        <w:bidi w:val="0"/>
        <w:spacing w:lineRule="auto" w:line="259" w:before="0" w:after="160"/>
        <w:ind w:left="0" w:right="0" w:firstLine="720"/>
        <w:jc w:val="left"/>
        <w:rPr>
          <w:rFonts w:ascii="Courier New" w:hAnsi="Courier New"/>
          <w:sz w:val="24"/>
          <w:szCs w:val="24"/>
        </w:rPr>
      </w:pPr>
      <w:r>
        <w:rPr>
          <w:rFonts w:ascii="Courier New" w:hAnsi="Courier New"/>
          <w:sz w:val="24"/>
          <w:szCs w:val="24"/>
        </w:rPr>
        <w:t>Согласно разъяснениям, данным в пункте 14 Постановления Пленума Верховного Суда РФ от 22.11.2016 No 54 «О некоторых вопросах применения общих положений Гражданского кодекса Российской Федерации об обязательствах и их исполнении» при осуществлении стороной права на одностороннее изменение условий обязательства или односторонний отказ от его исполнения она должна действовать разумно и добросовестно, учитывая права и законные интересы другой стороны (пункт 3 статьи 307, пункт 4 статьи 450.1 ГК РФ). Нарушение этой обязанности может повлечь отказ в судебной защите названного права полностью или частично, в том числе признание ничтожным одностороннего изменения условий обязательства или одностороннего отказа от его исполнения (пункт 2 статьи 10, пункт 2 статьи 168 ГК РФ).</w:t>
      </w:r>
    </w:p>
    <w:p>
      <w:pPr>
        <w:pStyle w:val="Normal"/>
        <w:widowControl/>
        <w:overflowPunct w:val="true"/>
        <w:bidi w:val="0"/>
        <w:spacing w:lineRule="auto" w:line="259" w:before="0" w:after="160"/>
        <w:ind w:left="0" w:right="0" w:firstLine="720"/>
        <w:jc w:val="left"/>
        <w:rPr>
          <w:rFonts w:ascii="Courier New" w:hAnsi="Courier New"/>
          <w:sz w:val="24"/>
          <w:szCs w:val="24"/>
        </w:rPr>
      </w:pPr>
      <w:r>
        <w:rPr>
          <w:rFonts w:ascii="Courier New" w:hAnsi="Courier New"/>
          <w:sz w:val="24"/>
          <w:szCs w:val="24"/>
        </w:rPr>
        <w:t>Никто не может точно знать, что сроки, указанные в Контракте, соответствуют реальным примерам сроков выполнения конкретной инженерной задачи, без наличия таких примеров.</w:t>
      </w:r>
    </w:p>
    <w:p>
      <w:pPr>
        <w:pStyle w:val="Normal"/>
        <w:widowControl/>
        <w:overflowPunct w:val="true"/>
        <w:bidi w:val="0"/>
        <w:spacing w:lineRule="auto" w:line="259" w:before="0" w:after="160"/>
        <w:ind w:left="0" w:right="0" w:firstLine="720"/>
        <w:jc w:val="left"/>
        <w:rPr>
          <w:rFonts w:ascii="Courier New" w:hAnsi="Courier New"/>
          <w:sz w:val="24"/>
          <w:szCs w:val="24"/>
        </w:rPr>
      </w:pPr>
      <w:r>
        <w:rPr>
          <w:rFonts w:ascii="Courier New" w:hAnsi="Courier New"/>
          <w:sz w:val="24"/>
          <w:szCs w:val="24"/>
        </w:rPr>
        <w:t>Сроки исполнения для одной и той же задачи могут не мало отличаться в зависимости от количества задействованных трудовых ресурсов и имеющейся базы наработок (в том числе опыта).</w:t>
      </w:r>
    </w:p>
    <w:p>
      <w:pPr>
        <w:pStyle w:val="Normal"/>
        <w:widowControl/>
        <w:overflowPunct w:val="true"/>
        <w:bidi w:val="0"/>
        <w:spacing w:lineRule="auto" w:line="259" w:before="0" w:after="160"/>
        <w:ind w:left="0" w:right="0" w:firstLine="720"/>
        <w:jc w:val="left"/>
        <w:rPr>
          <w:rFonts w:ascii="Courier New" w:hAnsi="Courier New"/>
          <w:sz w:val="24"/>
          <w:szCs w:val="24"/>
        </w:rPr>
      </w:pPr>
      <w:r>
        <w:rPr>
          <w:rFonts w:ascii="Courier New" w:hAnsi="Courier New"/>
          <w:sz w:val="24"/>
          <w:szCs w:val="24"/>
        </w:rPr>
        <w:t>В процессе выполнения работ было необходимо взаимодействие с третьей стороной: Ситуационный Центр Министерства цифрового развития, связи и массовых коммуникаций Российской Федерации (далее - СЦ Минкомсвязи, ситуационный центр).</w:t>
      </w:r>
    </w:p>
    <w:p>
      <w:pPr>
        <w:pStyle w:val="Normal"/>
        <w:widowControl/>
        <w:overflowPunct w:val="true"/>
        <w:bidi w:val="0"/>
        <w:spacing w:lineRule="auto" w:line="259" w:before="0" w:after="160"/>
        <w:ind w:left="0" w:right="0" w:firstLine="720"/>
        <w:jc w:val="left"/>
        <w:rPr>
          <w:rFonts w:ascii="Courier New" w:hAnsi="Courier New"/>
          <w:sz w:val="24"/>
          <w:szCs w:val="24"/>
        </w:rPr>
      </w:pPr>
      <w:r>
        <w:rPr>
          <w:rFonts w:ascii="Courier New" w:hAnsi="Courier New"/>
          <w:sz w:val="24"/>
          <w:szCs w:val="24"/>
        </w:rPr>
        <w:t>В ходе взаимодействия понадобилось актуализировать Вид Сведений(далее - ВС), регистрация новой версии ВС - регламентированная процедура, а в ЧТЗ на интерактивную форму ЕПГУ (которое исполнитель по Контракту должен подготовить в соответствии с пунктом 3.5.3 Технического задания, Приложения №1 к Контракту) должен быть представлен актуальный Вид Сведений. В методических рекомендациях СМЭВ 3.5 не хватает примера для использований аттрибутов, а типы маршрутизаций описаны не достаточно ясно (по субъективной оценке истца).</w:t>
      </w:r>
    </w:p>
    <w:p>
      <w:pPr>
        <w:pStyle w:val="Normal"/>
        <w:widowControl/>
        <w:overflowPunct w:val="true"/>
        <w:bidi w:val="0"/>
        <w:spacing w:lineRule="auto" w:line="259" w:before="0" w:after="160"/>
        <w:ind w:left="0" w:right="0" w:firstLine="720"/>
        <w:jc w:val="left"/>
        <w:rPr>
          <w:rFonts w:ascii="Courier New" w:hAnsi="Courier New"/>
          <w:sz w:val="24"/>
          <w:szCs w:val="24"/>
        </w:rPr>
      </w:pPr>
      <w:r>
        <w:rPr>
          <w:rFonts w:ascii="Courier New" w:hAnsi="Courier New"/>
          <w:sz w:val="24"/>
          <w:szCs w:val="24"/>
        </w:rPr>
        <w:t>Модернизация программного обеспечения была осложнена тем, что программное обеспечение, представленное к модернизации, не было предназначено для модификации, в виду отсутствия исходных кодов (в редком случае — инструкций по модификации, тоже не было). По этой причине пришлось серверную часть и клиентскую часть писать с ноля.</w:t>
      </w:r>
    </w:p>
    <w:p>
      <w:pPr>
        <w:pStyle w:val="Normal"/>
        <w:widowControl/>
        <w:overflowPunct w:val="true"/>
        <w:bidi w:val="0"/>
        <w:spacing w:lineRule="auto" w:line="259" w:before="0" w:after="160"/>
        <w:ind w:left="0" w:right="0" w:firstLine="720"/>
        <w:jc w:val="left"/>
        <w:rPr>
          <w:rFonts w:ascii="Courier New" w:hAnsi="Courier New"/>
          <w:sz w:val="24"/>
          <w:szCs w:val="24"/>
        </w:rPr>
      </w:pPr>
      <w:r>
        <w:rPr>
          <w:rFonts w:ascii="Courier New" w:hAnsi="Courier New"/>
          <w:sz w:val="24"/>
          <w:szCs w:val="24"/>
        </w:rPr>
        <w:t>А так же, представленное к модернизации программное обеспечение не было предназначено для администрирования, по той причине, что после перезагрузки компьютера веб-сервер не поднимается автоматически. Поиск набора команд, которыми проводится инициализация и запуск веб-сервера, осложнен тем, что инструкций по запуску нет, а история выполненных команд была отредактирована (приблизительно, автозаменой символа переноса строки на символы «^@@»). По этой причине, до тех пор пока СЦ Минкомсвязи не зарегистрирует новый Вид Сведений в продуктивной среде, использовать старый (со старой интерактивной формой ЕПГУ, в качестве временного решения) не возможно без привлечения специалистов, знающих специфику работы с данной системой. Старый ВС необходимо использовать для того, чтобы не нарушать прием заявлений с ЕПГУ, до тех пор, пока процедура актуализации не завершится.</w:t>
      </w:r>
    </w:p>
    <w:p>
      <w:pPr>
        <w:pStyle w:val="Normal"/>
        <w:widowControl/>
        <w:overflowPunct w:val="true"/>
        <w:bidi w:val="0"/>
        <w:spacing w:lineRule="auto" w:line="259" w:before="0" w:after="160"/>
        <w:ind w:left="0" w:right="0" w:firstLine="720"/>
        <w:jc w:val="left"/>
        <w:rPr>
          <w:rFonts w:ascii="Courier New" w:hAnsi="Courier New"/>
          <w:sz w:val="24"/>
          <w:szCs w:val="24"/>
        </w:rPr>
      </w:pPr>
      <w:r>
        <w:rPr>
          <w:rFonts w:ascii="Courier New" w:hAnsi="Courier New"/>
          <w:sz w:val="24"/>
          <w:szCs w:val="24"/>
        </w:rPr>
        <w:t>По двум вышеназванным причинам я решил сделать резервную копию, установить новую операционную систему на предоставленном оборудовании и с ноля её настроить.</w:t>
      </w:r>
    </w:p>
    <w:p>
      <w:pPr>
        <w:pStyle w:val="Normal"/>
        <w:widowControl/>
        <w:overflowPunct w:val="true"/>
        <w:bidi w:val="0"/>
        <w:spacing w:lineRule="auto" w:line="259" w:before="0" w:after="160"/>
        <w:ind w:left="0" w:right="0" w:firstLine="720"/>
        <w:jc w:val="left"/>
        <w:rPr>
          <w:rFonts w:ascii="Courier New" w:hAnsi="Courier New"/>
          <w:sz w:val="24"/>
          <w:szCs w:val="24"/>
        </w:rPr>
      </w:pPr>
      <w:r>
        <w:rPr>
          <w:rFonts w:ascii="Courier New" w:hAnsi="Courier New"/>
          <w:sz w:val="24"/>
          <w:szCs w:val="24"/>
        </w:rPr>
        <w:t>В процессе работ 21 января 2020 года, в 7м часу утра оборудование, с которым истец работал удаленно, стало недоступно на некоторое время. А 23 января 2020 года, в результате его же действий, при перезагрузке, была стерта база данных (точно не потому что истец систему плохо настроил). Но, тем не менее, ответчик дождался от истца инструкции пользователей 29 января 2020 года, после чего закрыл удаленный доступ.</w:t>
      </w:r>
    </w:p>
    <w:p>
      <w:pPr>
        <w:pStyle w:val="Normal"/>
        <w:widowControl/>
        <w:overflowPunct w:val="true"/>
        <w:bidi w:val="0"/>
        <w:spacing w:lineRule="auto" w:line="259" w:before="0" w:after="160"/>
        <w:ind w:left="0" w:right="0" w:firstLine="720"/>
        <w:jc w:val="left"/>
        <w:rPr>
          <w:rFonts w:ascii="Courier New" w:hAnsi="Courier New"/>
          <w:sz w:val="24"/>
          <w:szCs w:val="24"/>
        </w:rPr>
      </w:pPr>
      <w:r>
        <w:rPr>
          <w:rFonts w:ascii="Courier New" w:hAnsi="Courier New"/>
          <w:sz w:val="24"/>
          <w:szCs w:val="24"/>
        </w:rPr>
        <w:t>Истец самостоятельно составил протокол соответствия результатов работ требованиям технического задания Контракта.</w:t>
      </w:r>
    </w:p>
    <w:p>
      <w:pPr>
        <w:pStyle w:val="Normal"/>
        <w:widowControl/>
        <w:overflowPunct w:val="true"/>
        <w:bidi w:val="0"/>
        <w:spacing w:lineRule="auto" w:line="259" w:before="0" w:after="0"/>
        <w:ind w:left="0" w:right="0" w:firstLine="720"/>
        <w:jc w:val="left"/>
        <w:rPr>
          <w:rFonts w:ascii="Courier New" w:hAnsi="Courier New"/>
          <w:sz w:val="24"/>
          <w:szCs w:val="24"/>
        </w:rPr>
      </w:pPr>
      <w:r>
        <w:rPr>
          <w:rFonts w:ascii="Courier New" w:hAnsi="Courier New"/>
          <w:sz w:val="24"/>
          <w:szCs w:val="24"/>
        </w:rPr>
        <w:t>А так же, истец самостоятельно пришел к выводу, что для того, чтобы выполнить условия контракта в срок достаточно было бы, минимум, иметь на начало выполнения контракта:</w:t>
      </w:r>
    </w:p>
    <w:p>
      <w:pPr>
        <w:pStyle w:val="Normal"/>
        <w:widowControl/>
        <w:overflowPunct w:val="true"/>
        <w:bidi w:val="0"/>
        <w:spacing w:lineRule="auto" w:line="259" w:before="0" w:after="0"/>
        <w:ind w:left="0" w:right="0" w:firstLine="720"/>
        <w:jc w:val="left"/>
        <w:rPr>
          <w:rFonts w:ascii="Courier New" w:hAnsi="Courier New"/>
          <w:sz w:val="24"/>
          <w:szCs w:val="24"/>
        </w:rPr>
      </w:pPr>
      <w:r>
        <w:rPr>
          <w:rFonts w:ascii="Courier New" w:hAnsi="Courier New"/>
          <w:sz w:val="24"/>
          <w:szCs w:val="24"/>
        </w:rPr>
        <w:t>1) готовую к модификации основу для http-сервера (истец потратил на это чуть больше 2х недель, можно было лучше);</w:t>
      </w:r>
    </w:p>
    <w:p>
      <w:pPr>
        <w:pStyle w:val="Normal"/>
        <w:widowControl/>
        <w:overflowPunct w:val="true"/>
        <w:bidi w:val="0"/>
        <w:spacing w:lineRule="auto" w:line="259" w:before="0" w:after="0"/>
        <w:ind w:left="0" w:right="0" w:firstLine="720"/>
        <w:jc w:val="left"/>
        <w:rPr>
          <w:rFonts w:ascii="Courier New" w:hAnsi="Courier New"/>
          <w:sz w:val="24"/>
          <w:szCs w:val="24"/>
        </w:rPr>
      </w:pPr>
      <w:r>
        <w:rPr>
          <w:rFonts w:ascii="Courier New" w:hAnsi="Courier New"/>
          <w:sz w:val="24"/>
          <w:szCs w:val="24"/>
        </w:rPr>
        <w:t>2) двух человек с нечетким разделением направлений для деятельности (главное, чтобы у одного был опыт работы с СМЭВ и опыт выполнения логических задач у обоих);</w:t>
      </w:r>
    </w:p>
    <w:p>
      <w:pPr>
        <w:pStyle w:val="Normal"/>
        <w:widowControl/>
        <w:overflowPunct w:val="true"/>
        <w:bidi w:val="0"/>
        <w:spacing w:lineRule="auto" w:line="259" w:before="0" w:after="0"/>
        <w:ind w:left="0" w:right="0" w:firstLine="720"/>
        <w:jc w:val="left"/>
        <w:rPr>
          <w:rFonts w:ascii="Courier New" w:hAnsi="Courier New"/>
          <w:sz w:val="24"/>
          <w:szCs w:val="24"/>
        </w:rPr>
      </w:pPr>
      <w:r>
        <w:rPr>
          <w:rFonts w:ascii="Courier New" w:hAnsi="Courier New"/>
          <w:sz w:val="24"/>
          <w:szCs w:val="24"/>
        </w:rPr>
        <w:t>3) собственную библиотеку элементов интерфейса для клиентской части.</w:t>
      </w:r>
    </w:p>
    <w:p>
      <w:pPr>
        <w:pStyle w:val="Normal"/>
        <w:widowControl/>
        <w:overflowPunct w:val="true"/>
        <w:bidi w:val="0"/>
        <w:spacing w:lineRule="auto" w:line="259" w:before="0" w:after="0"/>
        <w:ind w:left="0" w:right="0" w:firstLine="720"/>
        <w:jc w:val="left"/>
        <w:rPr>
          <w:rFonts w:ascii="Courier New" w:hAnsi="Courier New"/>
          <w:sz w:val="24"/>
          <w:szCs w:val="24"/>
        </w:rPr>
      </w:pPr>
      <w:r>
        <w:rPr>
          <w:rFonts w:ascii="Courier New" w:hAnsi="Courier New"/>
          <w:sz w:val="24"/>
          <w:szCs w:val="24"/>
        </w:rPr>
        <w:t>В таком случае, можно было бы избежать просрочек, но лишь в условиях отсутствия подлога. И даже при этом возможно просрочить интерактивную форму на несколько дней. На момент начала исполнения контракта у истца все это отсутствовало. По той причине, что для серверной части он использовал очень удобный «детский» фреймворк, который было бы не целесообразно использовать в работе по Контракту. А библиотеку элементов он еще не закончил, по этому использовал «детский» конструктор интерфейса, и из своих наработок использовал только поле даты с календарем.</w:t>
      </w:r>
    </w:p>
    <w:p>
      <w:pPr>
        <w:pStyle w:val="Normal"/>
        <w:widowControl/>
        <w:overflowPunct w:val="true"/>
        <w:bidi w:val="0"/>
        <w:spacing w:lineRule="auto" w:line="259" w:before="0" w:after="0"/>
        <w:ind w:left="0" w:right="0" w:firstLine="720"/>
        <w:jc w:val="left"/>
        <w:rPr>
          <w:rFonts w:ascii="Courier New" w:hAnsi="Courier New"/>
          <w:sz w:val="24"/>
          <w:szCs w:val="24"/>
        </w:rPr>
      </w:pPr>
      <w:r>
        <w:rPr>
          <w:rFonts w:ascii="Courier New" w:hAnsi="Courier New"/>
          <w:sz w:val="24"/>
          <w:szCs w:val="24"/>
        </w:rPr>
      </w:r>
    </w:p>
    <w:p>
      <w:pPr>
        <w:pStyle w:val="Normal"/>
        <w:ind w:left="0" w:right="0" w:firstLine="720"/>
        <w:jc w:val="both"/>
        <w:rPr>
          <w:rFonts w:ascii="Courier New" w:hAnsi="Courier New"/>
        </w:rPr>
      </w:pPr>
      <w:r>
        <w:rPr>
          <w:rFonts w:ascii="Courier New" w:hAnsi="Courier New"/>
          <w:sz w:val="24"/>
          <w:szCs w:val="24"/>
        </w:rPr>
        <w:t>На основании вышеизложенного, а так же в соответствии со ст.ст. 2, 6, 125 Арбитражного процессуального кодекса РФ:</w:t>
      </w:r>
    </w:p>
    <w:p>
      <w:pPr>
        <w:pStyle w:val="Normal"/>
        <w:jc w:val="both"/>
        <w:rPr>
          <w:rFonts w:ascii="Courier New" w:hAnsi="Courier New"/>
          <w:sz w:val="24"/>
          <w:szCs w:val="24"/>
        </w:rPr>
      </w:pPr>
      <w:r>
        <w:rPr>
          <w:rFonts w:ascii="Courier New" w:hAnsi="Courier New"/>
          <w:sz w:val="24"/>
          <w:szCs w:val="24"/>
        </w:rPr>
      </w:r>
    </w:p>
    <w:p>
      <w:pPr>
        <w:pStyle w:val="Normal"/>
        <w:ind w:left="0" w:right="0" w:firstLine="720"/>
        <w:jc w:val="center"/>
        <w:rPr>
          <w:rFonts w:ascii="Courier New" w:hAnsi="Courier New"/>
        </w:rPr>
      </w:pPr>
      <w:r>
        <w:rPr>
          <w:rFonts w:ascii="Courier New" w:hAnsi="Courier New"/>
          <w:b/>
          <w:sz w:val="24"/>
          <w:szCs w:val="24"/>
        </w:rPr>
        <w:t>ПРОШУ:</w:t>
      </w:r>
    </w:p>
    <w:p>
      <w:pPr>
        <w:pStyle w:val="Normal"/>
        <w:numPr>
          <w:ilvl w:val="0"/>
          <w:numId w:val="1"/>
        </w:numPr>
        <w:tabs>
          <w:tab w:val="left" w:pos="540" w:leader="none"/>
          <w:tab w:val="left" w:pos="720" w:leader="none"/>
          <w:tab w:val="left" w:pos="1080" w:leader="none"/>
        </w:tabs>
        <w:spacing w:lineRule="auto" w:line="240" w:before="0" w:after="0"/>
        <w:ind w:left="0" w:right="0" w:firstLine="720"/>
        <w:jc w:val="both"/>
        <w:rPr>
          <w:rFonts w:ascii="Courier New" w:hAnsi="Courier New"/>
        </w:rPr>
      </w:pPr>
      <w:r>
        <w:rPr>
          <w:rFonts w:ascii="Courier New" w:hAnsi="Courier New"/>
          <w:sz w:val="24"/>
          <w:szCs w:val="24"/>
        </w:rPr>
        <w:t>Признать незаконным решение об одностороннем отказе от исполнения государственного контракта.</w:t>
      </w:r>
    </w:p>
    <w:p>
      <w:pPr>
        <w:pStyle w:val="Normal"/>
        <w:tabs>
          <w:tab w:val="left" w:pos="720" w:leader="none"/>
          <w:tab w:val="left" w:pos="1080" w:leader="none"/>
        </w:tabs>
        <w:ind w:left="0" w:right="0" w:firstLine="720"/>
        <w:jc w:val="both"/>
        <w:rPr>
          <w:rFonts w:ascii="Courier New" w:hAnsi="Courier New"/>
          <w:sz w:val="24"/>
          <w:szCs w:val="24"/>
        </w:rPr>
      </w:pPr>
      <w:r>
        <w:rPr>
          <w:rFonts w:ascii="Courier New" w:hAnsi="Courier New"/>
          <w:sz w:val="24"/>
          <w:szCs w:val="24"/>
        </w:rPr>
      </w:r>
    </w:p>
    <w:p>
      <w:pPr>
        <w:pStyle w:val="Normal"/>
        <w:jc w:val="both"/>
        <w:rPr>
          <w:rFonts w:ascii="Courier New" w:hAnsi="Courier New"/>
          <w:sz w:val="24"/>
          <w:szCs w:val="24"/>
        </w:rPr>
      </w:pPr>
      <w:r>
        <w:rPr>
          <w:rFonts w:ascii="Courier New" w:hAnsi="Courier New"/>
          <w:sz w:val="24"/>
          <w:szCs w:val="24"/>
        </w:rPr>
      </w:r>
    </w:p>
    <w:p>
      <w:pPr>
        <w:pStyle w:val="Normal"/>
        <w:jc w:val="both"/>
        <w:rPr>
          <w:rFonts w:ascii="Courier New" w:hAnsi="Courier New"/>
        </w:rPr>
      </w:pPr>
      <w:r>
        <w:rPr>
          <w:rFonts w:ascii="Courier New" w:hAnsi="Courier New"/>
          <w:sz w:val="24"/>
          <w:szCs w:val="24"/>
        </w:rPr>
        <w:t>«___»____________ 2020 г.</w:t>
        <w:tab/>
        <w:tab/>
        <w:tab/>
        <w:tab/>
        <w:t>___________________</w:t>
      </w:r>
    </w:p>
    <w:p>
      <w:pPr>
        <w:pStyle w:val="Normal"/>
        <w:jc w:val="both"/>
        <w:rPr>
          <w:rFonts w:ascii="Courier New" w:hAnsi="Courier New"/>
          <w:sz w:val="24"/>
          <w:szCs w:val="24"/>
        </w:rPr>
      </w:pPr>
      <w:r>
        <w:rPr>
          <w:rFonts w:ascii="Courier New" w:hAnsi="Courier New"/>
          <w:sz w:val="24"/>
          <w:szCs w:val="24"/>
        </w:rPr>
        <w:tab/>
        <w:tab/>
        <w:tab/>
        <w:tab/>
        <w:tab/>
        <w:tab/>
        <w:tab/>
        <w:tab/>
        <w:tab/>
        <w:tab/>
        <w:t xml:space="preserve">(подпись) </w:t>
      </w:r>
    </w:p>
    <w:p>
      <w:pPr>
        <w:pStyle w:val="Normal"/>
        <w:rPr>
          <w:rFonts w:ascii="Courier New" w:hAnsi="Courier New"/>
          <w:sz w:val="24"/>
          <w:szCs w:val="24"/>
        </w:rPr>
      </w:pPr>
      <w:r>
        <w:rPr>
          <w:rFonts w:ascii="Courier New" w:hAnsi="Courier New"/>
          <w:sz w:val="24"/>
          <w:szCs w:val="24"/>
        </w:rPr>
      </w:r>
    </w:p>
    <w:p>
      <w:pPr>
        <w:pStyle w:val="Normal"/>
        <w:rPr>
          <w:rFonts w:ascii="Courier New" w:hAnsi="Courier New"/>
          <w:sz w:val="24"/>
          <w:szCs w:val="24"/>
        </w:rPr>
      </w:pPr>
      <w:r>
        <w:rPr>
          <w:rFonts w:ascii="Courier New" w:hAnsi="Courier New"/>
          <w:sz w:val="24"/>
          <w:szCs w:val="24"/>
        </w:rPr>
      </w:r>
    </w:p>
    <w:p>
      <w:pPr>
        <w:pStyle w:val="Normal"/>
        <w:ind w:left="0" w:right="0" w:firstLine="540"/>
        <w:jc w:val="both"/>
        <w:rPr>
          <w:rFonts w:ascii="Courier New" w:hAnsi="Courier New"/>
          <w:sz w:val="24"/>
          <w:szCs w:val="24"/>
        </w:rPr>
      </w:pPr>
      <w:r>
        <w:rPr>
          <w:rFonts w:ascii="Courier New" w:hAnsi="Courier New"/>
          <w:sz w:val="24"/>
          <w:szCs w:val="24"/>
        </w:rPr>
      </w:r>
    </w:p>
    <w:p>
      <w:pPr>
        <w:pStyle w:val="Normal"/>
        <w:ind w:left="0" w:right="0" w:firstLine="540"/>
        <w:jc w:val="both"/>
        <w:rPr>
          <w:rFonts w:ascii="Courier New" w:hAnsi="Courier New"/>
        </w:rPr>
      </w:pPr>
      <w:r>
        <w:rPr>
          <w:rFonts w:ascii="Courier New" w:hAnsi="Courier New"/>
          <w:sz w:val="24"/>
          <w:szCs w:val="24"/>
        </w:rPr>
        <w:t>Приложение:</w:t>
      </w:r>
    </w:p>
    <w:p>
      <w:pPr>
        <w:pStyle w:val="Normal"/>
        <w:ind w:left="0" w:right="0" w:firstLine="540"/>
        <w:jc w:val="left"/>
        <w:rPr>
          <w:rFonts w:ascii="Courier New" w:hAnsi="Courier New"/>
        </w:rPr>
      </w:pPr>
      <w:r>
        <w:rPr>
          <w:rFonts w:ascii="Courier New" w:hAnsi="Courier New"/>
          <w:sz w:val="24"/>
          <w:szCs w:val="24"/>
        </w:rPr>
        <w:t>1. Печатная форма извещения о проведении электронного аукциона;</w:t>
      </w:r>
    </w:p>
    <w:p>
      <w:pPr>
        <w:pStyle w:val="Normal"/>
        <w:ind w:left="0" w:right="0" w:firstLine="540"/>
        <w:jc w:val="left"/>
        <w:rPr>
          <w:rFonts w:ascii="Courier New" w:hAnsi="Courier New"/>
        </w:rPr>
      </w:pPr>
      <w:r>
        <w:rPr>
          <w:rFonts w:ascii="Courier New" w:hAnsi="Courier New"/>
          <w:sz w:val="24"/>
          <w:szCs w:val="24"/>
        </w:rPr>
        <w:t>2. Протокол подведения итогов электронного аукциона;</w:t>
      </w:r>
    </w:p>
    <w:p>
      <w:pPr>
        <w:pStyle w:val="Normal"/>
        <w:ind w:left="0" w:right="0" w:firstLine="540"/>
        <w:jc w:val="left"/>
        <w:rPr>
          <w:rFonts w:ascii="Courier New" w:hAnsi="Courier New"/>
        </w:rPr>
      </w:pPr>
      <w:r>
        <w:rPr>
          <w:rFonts w:ascii="Courier New" w:hAnsi="Courier New"/>
          <w:sz w:val="24"/>
          <w:szCs w:val="24"/>
        </w:rPr>
        <w:t>3. Протокол разногласий;</w:t>
      </w:r>
    </w:p>
    <w:p>
      <w:pPr>
        <w:pStyle w:val="Normal"/>
        <w:ind w:left="0" w:right="0" w:firstLine="540"/>
        <w:jc w:val="left"/>
        <w:rPr>
          <w:rFonts w:ascii="Courier New" w:hAnsi="Courier New"/>
        </w:rPr>
      </w:pPr>
      <w:r>
        <w:rPr>
          <w:rFonts w:ascii="Courier New" w:hAnsi="Courier New"/>
          <w:sz w:val="24"/>
          <w:szCs w:val="24"/>
        </w:rPr>
        <w:t>4. Ответ на протокол разногласий;</w:t>
      </w:r>
    </w:p>
    <w:p>
      <w:pPr>
        <w:pStyle w:val="Normal"/>
        <w:ind w:left="0" w:right="0" w:firstLine="540"/>
        <w:jc w:val="left"/>
        <w:rPr>
          <w:rFonts w:ascii="Courier New" w:hAnsi="Courier New"/>
        </w:rPr>
      </w:pPr>
      <w:r>
        <w:rPr>
          <w:rFonts w:ascii="Courier New" w:hAnsi="Courier New"/>
          <w:sz w:val="24"/>
          <w:szCs w:val="24"/>
        </w:rPr>
        <w:t>5. Контракт;</w:t>
      </w:r>
    </w:p>
    <w:p>
      <w:pPr>
        <w:pStyle w:val="Normal"/>
        <w:ind w:left="0" w:right="0" w:firstLine="540"/>
        <w:jc w:val="left"/>
        <w:rPr>
          <w:rFonts w:ascii="Courier New" w:hAnsi="Courier New"/>
        </w:rPr>
      </w:pPr>
      <w:r>
        <w:rPr>
          <w:rFonts w:ascii="Courier New" w:hAnsi="Courier New"/>
          <w:sz w:val="24"/>
          <w:szCs w:val="24"/>
        </w:rPr>
        <w:t>6. Деловая корреспонденция (в zip-архиве, 13 файлов в формате pdf);</w:t>
      </w:r>
    </w:p>
    <w:p>
      <w:pPr>
        <w:pStyle w:val="Normal"/>
        <w:ind w:left="0" w:right="0" w:firstLine="540"/>
        <w:jc w:val="left"/>
        <w:rPr>
          <w:rFonts w:ascii="Courier New" w:hAnsi="Courier New"/>
        </w:rPr>
      </w:pPr>
      <w:r>
        <w:rPr>
          <w:rFonts w:ascii="Courier New" w:hAnsi="Courier New"/>
          <w:sz w:val="24"/>
          <w:szCs w:val="24"/>
        </w:rPr>
        <w:t>7. Протокол соответствия результатов выполненных работ требованиям технического задания Контракта по состоянию на 29.01.20;</w:t>
      </w:r>
    </w:p>
    <w:p>
      <w:pPr>
        <w:pStyle w:val="Normal"/>
        <w:ind w:left="0" w:right="0" w:firstLine="540"/>
        <w:jc w:val="left"/>
        <w:rPr>
          <w:rFonts w:ascii="Courier New" w:hAnsi="Courier New"/>
        </w:rPr>
      </w:pPr>
      <w:r>
        <w:rPr>
          <w:rFonts w:ascii="Courier New" w:hAnsi="Courier New"/>
          <w:sz w:val="24"/>
          <w:szCs w:val="24"/>
        </w:rPr>
        <w:t>8. Решение об одностороннем отказе от исполнения государственного контракта от 16 декабря 2019 года №16-3-266/19;</w:t>
      </w:r>
    </w:p>
    <w:p>
      <w:pPr>
        <w:pStyle w:val="Normal"/>
        <w:ind w:left="0" w:right="0" w:firstLine="540"/>
        <w:jc w:val="left"/>
        <w:rPr>
          <w:rFonts w:ascii="Courier New" w:hAnsi="Courier New"/>
        </w:rPr>
      </w:pPr>
      <w:r>
        <w:rPr>
          <w:rFonts w:ascii="Courier New" w:hAnsi="Courier New"/>
          <w:sz w:val="24"/>
          <w:szCs w:val="24"/>
        </w:rPr>
        <w:t>9. Реквизиты копии веб-сервера в интернете;</w:t>
      </w:r>
    </w:p>
    <w:p>
      <w:pPr>
        <w:pStyle w:val="Normal"/>
        <w:ind w:left="0" w:right="0" w:firstLine="540"/>
        <w:jc w:val="left"/>
        <w:rPr>
          <w:rFonts w:ascii="Courier New" w:hAnsi="Courier New"/>
        </w:rPr>
      </w:pPr>
      <w:r>
        <w:rPr>
          <w:rFonts w:ascii="Courier New" w:hAnsi="Courier New"/>
          <w:sz w:val="24"/>
          <w:szCs w:val="24"/>
        </w:rPr>
        <w:t>10. Листинг результатов работ по количеству строк кода;</w:t>
      </w:r>
    </w:p>
    <w:p>
      <w:pPr>
        <w:pStyle w:val="Normal"/>
        <w:ind w:left="0" w:right="0" w:firstLine="540"/>
        <w:jc w:val="left"/>
        <w:rPr>
          <w:rFonts w:ascii="Courier New" w:hAnsi="Courier New"/>
        </w:rPr>
      </w:pPr>
      <w:r>
        <w:rPr>
          <w:rFonts w:ascii="Courier New" w:hAnsi="Courier New"/>
          <w:sz w:val="24"/>
          <w:szCs w:val="24"/>
        </w:rPr>
        <w:t>11. Выписка из ЕГРИП;</w:t>
      </w:r>
    </w:p>
    <w:p>
      <w:pPr>
        <w:pStyle w:val="Normal"/>
        <w:ind w:left="0" w:right="0" w:firstLine="540"/>
        <w:jc w:val="left"/>
        <w:rPr>
          <w:rFonts w:ascii="Courier New" w:hAnsi="Courier New"/>
        </w:rPr>
      </w:pPr>
      <w:r>
        <w:rPr>
          <w:rFonts w:ascii="Courier New" w:hAnsi="Courier New"/>
          <w:sz w:val="24"/>
          <w:szCs w:val="24"/>
        </w:rPr>
        <w:t>12. Свидетельство о постановке физического лица на учет в налоговом органе;</w:t>
      </w:r>
    </w:p>
    <w:p>
      <w:pPr>
        <w:pStyle w:val="Normal"/>
        <w:ind w:left="0" w:right="0" w:firstLine="540"/>
        <w:jc w:val="left"/>
        <w:rPr>
          <w:rFonts w:ascii="Courier New" w:hAnsi="Courier New"/>
        </w:rPr>
      </w:pPr>
      <w:r>
        <w:rPr>
          <w:rFonts w:ascii="Courier New" w:hAnsi="Courier New"/>
          <w:sz w:val="24"/>
          <w:szCs w:val="24"/>
        </w:rPr>
        <w:t>13. Уведомление МИНФИН о регистрации в качестве ИП;</w:t>
      </w:r>
    </w:p>
    <w:p>
      <w:pPr>
        <w:pStyle w:val="Normal"/>
        <w:ind w:left="0" w:right="0" w:firstLine="540"/>
        <w:jc w:val="left"/>
        <w:rPr>
          <w:rFonts w:ascii="Courier New" w:hAnsi="Courier New"/>
        </w:rPr>
      </w:pPr>
      <w:r>
        <w:rPr>
          <w:rFonts w:ascii="Courier New" w:hAnsi="Courier New"/>
          <w:sz w:val="24"/>
          <w:szCs w:val="24"/>
        </w:rPr>
        <w:t>14. Квитанция об оплате госпошлины.</w:t>
      </w:r>
    </w:p>
    <w:p>
      <w:pPr>
        <w:pStyle w:val="Normal"/>
        <w:spacing w:before="0" w:after="160"/>
        <w:rPr/>
      </w:pPr>
      <w:r>
        <w:rPr/>
      </w:r>
    </w:p>
    <w:sectPr>
      <w:type w:val="nextPage"/>
      <w:pgSz w:w="11906" w:h="16838"/>
      <w:pgMar w:left="1701" w:right="850" w:header="0" w:top="568" w:footer="0" w:bottom="70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890"/>
        </w:tabs>
        <w:ind w:left="1890" w:hanging="117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0"/>
        <w:lang w:val="ru-RU" w:eastAsia="ru-RU"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Times New Roman"/>
      <w:color w:val="auto"/>
      <w:kern w:val="0"/>
      <w:sz w:val="22"/>
      <w:szCs w:val="22"/>
      <w:lang w:val="ru-RU" w:eastAsia="en-US" w:bidi="ar-SA"/>
    </w:rPr>
  </w:style>
  <w:style w:type="paragraph" w:styleId="Heading1">
    <w:name w:val="Heading 1"/>
    <w:basedOn w:val="Normal"/>
    <w:qFormat/>
    <w:pPr>
      <w:keepNext w:val="true"/>
      <w:keepLines/>
      <w:spacing w:before="480" w:after="0"/>
      <w:outlineLvl w:val="0"/>
    </w:pPr>
    <w:rPr>
      <w:rFonts w:ascii="Cambria" w:hAnsi="Cambria" w:eastAsia="Calibri" w:cs="Times New Roman"/>
      <w:b/>
      <w:bCs/>
      <w:color w:val="365F91"/>
      <w:sz w:val="28"/>
      <w:szCs w:val="28"/>
    </w:rPr>
  </w:style>
  <w:style w:type="paragraph" w:styleId="Heading2">
    <w:name w:val="Heading 2"/>
    <w:basedOn w:val="Normal"/>
    <w:qFormat/>
    <w:pPr>
      <w:keepNext w:val="true"/>
      <w:keepLines/>
      <w:spacing w:before="200" w:after="0"/>
      <w:outlineLvl w:val="1"/>
    </w:pPr>
    <w:rPr>
      <w:rFonts w:ascii="Cambria" w:hAnsi="Cambria" w:eastAsia="Calibri" w:cs="Times New Roman"/>
      <w:b/>
      <w:bCs/>
      <w:color w:val="4F81BD"/>
      <w:sz w:val="26"/>
      <w:szCs w:val="26"/>
    </w:rPr>
  </w:style>
  <w:style w:type="paragraph" w:styleId="Heading3">
    <w:name w:val="Heading 3"/>
    <w:basedOn w:val="Normal"/>
    <w:qFormat/>
    <w:pPr>
      <w:spacing w:lineRule="auto" w:line="240" w:before="280" w:after="280"/>
      <w:outlineLvl w:val="2"/>
    </w:pPr>
    <w:rPr>
      <w:rFonts w:ascii="Times New Roman" w:hAnsi="Times New Roman" w:eastAsia="Times New Roman"/>
      <w:b/>
      <w:bCs/>
      <w:sz w:val="27"/>
      <w:szCs w:val="27"/>
      <w:lang w:eastAsia="ru-RU"/>
    </w:rPr>
  </w:style>
  <w:style w:type="character" w:styleId="DefaultParagraphFont">
    <w:name w:val="Default Paragraph Font"/>
    <w:qFormat/>
    <w:rPr/>
  </w:style>
  <w:style w:type="character" w:styleId="Style11">
    <w:name w:val="Верхний колонтитул Знак"/>
    <w:basedOn w:val="DefaultParagraphFont"/>
    <w:qFormat/>
    <w:rPr/>
  </w:style>
  <w:style w:type="character" w:styleId="Style12">
    <w:name w:val="Нижний колонтитул Знак"/>
    <w:basedOn w:val="DefaultParagraphFont"/>
    <w:qFormat/>
    <w:rPr/>
  </w:style>
  <w:style w:type="character" w:styleId="Style13">
    <w:name w:val="Текст выноски Знак"/>
    <w:basedOn w:val="DefaultParagraphFont"/>
    <w:qFormat/>
    <w:rPr>
      <w:rFonts w:ascii="Tahoma" w:hAnsi="Tahoma" w:cs="Tahoma"/>
      <w:sz w:val="16"/>
      <w:szCs w:val="16"/>
      <w:lang w:eastAsia="en-US"/>
    </w:rPr>
  </w:style>
  <w:style w:type="character" w:styleId="3">
    <w:name w:val="Заголовок 3 Знак"/>
    <w:basedOn w:val="DefaultParagraphFont"/>
    <w:qFormat/>
    <w:rPr>
      <w:rFonts w:ascii="Times New Roman" w:hAnsi="Times New Roman" w:eastAsia="Times New Roman"/>
      <w:b/>
      <w:bCs/>
      <w:sz w:val="27"/>
      <w:szCs w:val="27"/>
    </w:rPr>
  </w:style>
  <w:style w:type="character" w:styleId="InternetLink">
    <w:name w:val="Internet Link"/>
    <w:basedOn w:val="DefaultParagraphFont"/>
    <w:rPr>
      <w:color w:val="0000FF"/>
      <w:u w:val="single"/>
    </w:rPr>
  </w:style>
  <w:style w:type="character" w:styleId="Appleconvertedspace">
    <w:name w:val="apple-converted-space"/>
    <w:basedOn w:val="DefaultParagraphFont"/>
    <w:qFormat/>
    <w:rPr/>
  </w:style>
  <w:style w:type="character" w:styleId="2">
    <w:name w:val="Заголовок 2 Знак"/>
    <w:basedOn w:val="DefaultParagraphFont"/>
    <w:qFormat/>
    <w:rPr>
      <w:rFonts w:ascii="Cambria" w:hAnsi="Cambria" w:eastAsia="Calibri" w:cs="Times New Roman"/>
      <w:b/>
      <w:bCs/>
      <w:color w:val="4F81BD"/>
      <w:sz w:val="26"/>
      <w:szCs w:val="26"/>
      <w:lang w:eastAsia="en-U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S1">
    <w:name w:val="s1"/>
    <w:basedOn w:val="DefaultParagraphFont"/>
    <w:qFormat/>
    <w:rPr/>
  </w:style>
  <w:style w:type="character" w:styleId="S2">
    <w:name w:val="s2"/>
    <w:basedOn w:val="DefaultParagraphFont"/>
    <w:qFormat/>
    <w:rPr/>
  </w:style>
  <w:style w:type="character" w:styleId="S3">
    <w:name w:val="s3"/>
    <w:basedOn w:val="DefaultParagraphFont"/>
    <w:qFormat/>
    <w:rPr/>
  </w:style>
  <w:style w:type="character" w:styleId="S9">
    <w:name w:val="s9"/>
    <w:basedOn w:val="DefaultParagraphFont"/>
    <w:qFormat/>
    <w:rPr/>
  </w:style>
  <w:style w:type="character" w:styleId="S4">
    <w:name w:val="s4"/>
    <w:basedOn w:val="DefaultParagraphFont"/>
    <w:qFormat/>
    <w:rPr/>
  </w:style>
  <w:style w:type="character" w:styleId="S7">
    <w:name w:val="s7"/>
    <w:basedOn w:val="DefaultParagraphFont"/>
    <w:qFormat/>
    <w:rPr/>
  </w:style>
  <w:style w:type="character" w:styleId="S11">
    <w:name w:val="s11"/>
    <w:basedOn w:val="DefaultParagraphFont"/>
    <w:qFormat/>
    <w:rPr/>
  </w:style>
  <w:style w:type="character" w:styleId="S12">
    <w:name w:val="s12"/>
    <w:basedOn w:val="DefaultParagraphFont"/>
    <w:qFormat/>
    <w:rPr/>
  </w:style>
  <w:style w:type="character" w:styleId="S13">
    <w:name w:val="s13"/>
    <w:basedOn w:val="DefaultParagraphFont"/>
    <w:qFormat/>
    <w:rPr/>
  </w:style>
  <w:style w:type="character" w:styleId="S10">
    <w:name w:val="s10"/>
    <w:basedOn w:val="DefaultParagraphFont"/>
    <w:qFormat/>
    <w:rPr/>
  </w:style>
  <w:style w:type="character" w:styleId="S8">
    <w:name w:val="s8"/>
    <w:basedOn w:val="DefaultParagraphFont"/>
    <w:qFormat/>
    <w:rPr/>
  </w:style>
  <w:style w:type="character" w:styleId="S5">
    <w:name w:val="s5"/>
    <w:basedOn w:val="DefaultParagraphFont"/>
    <w:qFormat/>
    <w:rPr/>
  </w:style>
  <w:style w:type="character" w:styleId="S14">
    <w:name w:val="s14"/>
    <w:basedOn w:val="DefaultParagraphFont"/>
    <w:qFormat/>
    <w:rPr/>
  </w:style>
  <w:style w:type="character" w:styleId="S15">
    <w:name w:val="s15"/>
    <w:basedOn w:val="DefaultParagraphFont"/>
    <w:qFormat/>
    <w:rPr/>
  </w:style>
  <w:style w:type="character" w:styleId="S16">
    <w:name w:val="s16"/>
    <w:basedOn w:val="DefaultParagraphFont"/>
    <w:qFormat/>
    <w:rPr/>
  </w:style>
  <w:style w:type="character" w:styleId="S17">
    <w:name w:val="s17"/>
    <w:basedOn w:val="DefaultParagraphFont"/>
    <w:qFormat/>
    <w:rPr/>
  </w:style>
  <w:style w:type="character" w:styleId="S18">
    <w:name w:val="s18"/>
    <w:basedOn w:val="DefaultParagraphFont"/>
    <w:qFormat/>
    <w:rPr/>
  </w:style>
  <w:style w:type="character" w:styleId="S6">
    <w:name w:val="s6"/>
    <w:basedOn w:val="DefaultParagraphFont"/>
    <w:qFormat/>
    <w:rPr/>
  </w:style>
  <w:style w:type="character" w:styleId="1">
    <w:name w:val="Заголовок 1 Знак"/>
    <w:basedOn w:val="DefaultParagraphFont"/>
    <w:qFormat/>
    <w:rPr>
      <w:rFonts w:ascii="Cambria" w:hAnsi="Cambria" w:eastAsia="Calibri" w:cs="Times New Roman"/>
      <w:b/>
      <w:bCs/>
      <w:color w:val="365F91"/>
      <w:sz w:val="28"/>
      <w:szCs w:val="28"/>
      <w:lang w:eastAsia="en-US"/>
    </w:rPr>
  </w:style>
  <w:style w:type="character" w:styleId="HTML">
    <w:name w:val="Адрес HTML Знак"/>
    <w:basedOn w:val="DefaultParagraphFont"/>
    <w:qFormat/>
    <w:rPr>
      <w:rFonts w:ascii="Times New Roman" w:hAnsi="Times New Roman" w:eastAsia="Times New Roman"/>
      <w:i/>
      <w:iCs/>
      <w:sz w:val="24"/>
      <w:szCs w:val="24"/>
    </w:rPr>
  </w:style>
  <w:style w:type="character" w:styleId="Style14">
    <w:name w:val="Основной текст Знак"/>
    <w:basedOn w:val="DefaultParagraphFont"/>
    <w:qFormat/>
    <w:rPr>
      <w:rFonts w:ascii="Times New Roman" w:hAnsi="Times New Roman" w:eastAsia="Times New Roman"/>
      <w:sz w:val="24"/>
      <w:szCs w:val="24"/>
    </w:rPr>
  </w:style>
  <w:style w:type="character" w:styleId="Style15">
    <w:name w:val="Текст сноски Знак"/>
    <w:basedOn w:val="DefaultParagraphFont"/>
    <w:qFormat/>
    <w:rPr>
      <w:rFonts w:ascii="Times New Roman" w:hAnsi="Times New Roman" w:eastAsia="Times New Roman"/>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Style16">
    <w:name w:val="Основной текст с отступом Знак"/>
    <w:basedOn w:val="DefaultParagraphFont"/>
    <w:qFormat/>
    <w:rPr>
      <w:sz w:val="22"/>
      <w:szCs w:val="22"/>
      <w:lang w:eastAsia="en-US"/>
    </w:rPr>
  </w:style>
  <w:style w:type="character" w:styleId="21">
    <w:name w:val="Основной текст с отступом 2 Знак"/>
    <w:basedOn w:val="DefaultParagraphFont"/>
    <w:qFormat/>
    <w:rPr>
      <w:sz w:val="22"/>
      <w:szCs w:val="22"/>
      <w:lang w:eastAsia="en-US"/>
    </w:rPr>
  </w:style>
  <w:style w:type="character" w:styleId="31">
    <w:name w:val="Основной текст с отступом 3 Знак"/>
    <w:basedOn w:val="DefaultParagraphFont"/>
    <w:qFormat/>
    <w:rPr>
      <w:sz w:val="16"/>
      <w:szCs w:val="16"/>
      <w:lang w:eastAsia="en-U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Courier New" w:hAnsi="Courier New"/>
      <w:sz w:val="24"/>
      <w:szCs w:val="24"/>
    </w:rPr>
  </w:style>
  <w:style w:type="character" w:styleId="ListLabel11">
    <w:name w:val="ListLabel 11"/>
    <w:qFormat/>
    <w:rPr>
      <w:rFonts w:ascii="Courier New" w:hAnsi="Courier New"/>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120"/>
    </w:pPr>
    <w:rPr>
      <w:rFonts w:ascii="Times New Roman" w:hAnsi="Times New Roman" w:eastAsia="Times New Roman"/>
      <w:sz w:val="24"/>
      <w:szCs w:val="24"/>
      <w:lang w:eastAsia="ru-RU"/>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sz w:val="24"/>
      <w:szCs w:val="24"/>
      <w:lang w:eastAsia="ru-RU"/>
    </w:rPr>
  </w:style>
  <w:style w:type="paragraph" w:styleId="NoSpacing">
    <w:name w:val="No Spacing"/>
    <w:qFormat/>
    <w:pPr>
      <w:widowControl/>
      <w:overflowPunct w:val="true"/>
      <w:bidi w:val="0"/>
      <w:jc w:val="left"/>
    </w:pPr>
    <w:rPr>
      <w:rFonts w:ascii="Calibri" w:hAnsi="Calibri" w:eastAsia="Calibri" w:cs="Times New Roman"/>
      <w:color w:val="auto"/>
      <w:kern w:val="0"/>
      <w:sz w:val="22"/>
      <w:szCs w:val="22"/>
      <w:lang w:val="ru-RU" w:eastAsia="en-US" w:bidi="ar-SA"/>
    </w:rPr>
  </w:style>
  <w:style w:type="paragraph" w:styleId="Western">
    <w:name w:val="western"/>
    <w:basedOn w:val="Normal"/>
    <w:qFormat/>
    <w:pPr>
      <w:spacing w:lineRule="auto" w:line="240" w:before="280" w:after="280"/>
    </w:pPr>
    <w:rPr>
      <w:rFonts w:ascii="Times New Roman" w:hAnsi="Times New Roman" w:eastAsia="Times New Roman"/>
      <w:sz w:val="24"/>
      <w:szCs w:val="24"/>
      <w:lang w:eastAsia="ru-RU"/>
    </w:rPr>
  </w:style>
  <w:style w:type="paragraph" w:styleId="P3">
    <w:name w:val="p3"/>
    <w:basedOn w:val="Normal"/>
    <w:qFormat/>
    <w:pPr>
      <w:spacing w:lineRule="auto" w:line="240" w:before="280" w:after="280"/>
    </w:pPr>
    <w:rPr>
      <w:rFonts w:ascii="Times New Roman" w:hAnsi="Times New Roman" w:eastAsia="Times New Roman"/>
      <w:sz w:val="24"/>
      <w:szCs w:val="24"/>
      <w:lang w:eastAsia="ru-RU"/>
    </w:rPr>
  </w:style>
  <w:style w:type="paragraph" w:styleId="P4">
    <w:name w:val="p4"/>
    <w:basedOn w:val="Normal"/>
    <w:qFormat/>
    <w:pPr>
      <w:spacing w:lineRule="auto" w:line="240" w:before="280" w:after="280"/>
    </w:pPr>
    <w:rPr>
      <w:rFonts w:ascii="Times New Roman" w:hAnsi="Times New Roman" w:eastAsia="Times New Roman"/>
      <w:sz w:val="24"/>
      <w:szCs w:val="24"/>
      <w:lang w:eastAsia="ru-RU"/>
    </w:rPr>
  </w:style>
  <w:style w:type="paragraph" w:styleId="P5">
    <w:name w:val="p5"/>
    <w:basedOn w:val="Normal"/>
    <w:qFormat/>
    <w:pPr>
      <w:spacing w:lineRule="auto" w:line="240" w:before="280" w:after="280"/>
    </w:pPr>
    <w:rPr>
      <w:rFonts w:ascii="Times New Roman" w:hAnsi="Times New Roman" w:eastAsia="Times New Roman"/>
      <w:sz w:val="24"/>
      <w:szCs w:val="24"/>
      <w:lang w:eastAsia="ru-RU"/>
    </w:rPr>
  </w:style>
  <w:style w:type="paragraph" w:styleId="P6">
    <w:name w:val="p6"/>
    <w:basedOn w:val="Normal"/>
    <w:qFormat/>
    <w:pPr>
      <w:spacing w:lineRule="auto" w:line="240" w:before="280" w:after="280"/>
    </w:pPr>
    <w:rPr>
      <w:rFonts w:ascii="Times New Roman" w:hAnsi="Times New Roman" w:eastAsia="Times New Roman"/>
      <w:sz w:val="24"/>
      <w:szCs w:val="24"/>
      <w:lang w:eastAsia="ru-RU"/>
    </w:rPr>
  </w:style>
  <w:style w:type="paragraph" w:styleId="P8">
    <w:name w:val="p8"/>
    <w:basedOn w:val="Normal"/>
    <w:qFormat/>
    <w:pPr>
      <w:spacing w:lineRule="auto" w:line="240" w:before="280" w:after="280"/>
    </w:pPr>
    <w:rPr>
      <w:rFonts w:ascii="Times New Roman" w:hAnsi="Times New Roman" w:eastAsia="Times New Roman"/>
      <w:sz w:val="24"/>
      <w:szCs w:val="24"/>
      <w:lang w:eastAsia="ru-RU"/>
    </w:rPr>
  </w:style>
  <w:style w:type="paragraph" w:styleId="P7">
    <w:name w:val="p7"/>
    <w:basedOn w:val="Normal"/>
    <w:qFormat/>
    <w:pPr>
      <w:spacing w:lineRule="auto" w:line="240" w:before="280" w:after="280"/>
    </w:pPr>
    <w:rPr>
      <w:rFonts w:ascii="Times New Roman" w:hAnsi="Times New Roman" w:eastAsia="Times New Roman"/>
      <w:sz w:val="24"/>
      <w:szCs w:val="24"/>
      <w:lang w:eastAsia="ru-RU"/>
    </w:rPr>
  </w:style>
  <w:style w:type="paragraph" w:styleId="P9">
    <w:name w:val="p9"/>
    <w:basedOn w:val="Normal"/>
    <w:qFormat/>
    <w:pPr>
      <w:spacing w:lineRule="auto" w:line="240" w:before="280" w:after="280"/>
    </w:pPr>
    <w:rPr>
      <w:rFonts w:ascii="Times New Roman" w:hAnsi="Times New Roman" w:eastAsia="Times New Roman"/>
      <w:sz w:val="24"/>
      <w:szCs w:val="24"/>
      <w:lang w:eastAsia="ru-RU"/>
    </w:rPr>
  </w:style>
  <w:style w:type="paragraph" w:styleId="P10">
    <w:name w:val="p10"/>
    <w:basedOn w:val="Normal"/>
    <w:qFormat/>
    <w:pPr>
      <w:spacing w:lineRule="auto" w:line="240" w:before="280" w:after="280"/>
    </w:pPr>
    <w:rPr>
      <w:rFonts w:ascii="Times New Roman" w:hAnsi="Times New Roman" w:eastAsia="Times New Roman"/>
      <w:sz w:val="24"/>
      <w:szCs w:val="24"/>
      <w:lang w:eastAsia="ru-RU"/>
    </w:rPr>
  </w:style>
  <w:style w:type="paragraph" w:styleId="P11">
    <w:name w:val="p11"/>
    <w:basedOn w:val="Normal"/>
    <w:qFormat/>
    <w:pPr>
      <w:spacing w:lineRule="auto" w:line="240" w:before="280" w:after="280"/>
    </w:pPr>
    <w:rPr>
      <w:rFonts w:ascii="Times New Roman" w:hAnsi="Times New Roman" w:eastAsia="Times New Roman"/>
      <w:sz w:val="24"/>
      <w:szCs w:val="24"/>
      <w:lang w:eastAsia="ru-RU"/>
    </w:rPr>
  </w:style>
  <w:style w:type="paragraph" w:styleId="P12">
    <w:name w:val="p12"/>
    <w:basedOn w:val="Normal"/>
    <w:qFormat/>
    <w:pPr>
      <w:spacing w:lineRule="auto" w:line="240" w:before="280" w:after="280"/>
    </w:pPr>
    <w:rPr>
      <w:rFonts w:ascii="Times New Roman" w:hAnsi="Times New Roman" w:eastAsia="Times New Roman"/>
      <w:sz w:val="24"/>
      <w:szCs w:val="24"/>
      <w:lang w:eastAsia="ru-RU"/>
    </w:rPr>
  </w:style>
  <w:style w:type="paragraph" w:styleId="P15">
    <w:name w:val="p15"/>
    <w:basedOn w:val="Normal"/>
    <w:qFormat/>
    <w:pPr>
      <w:spacing w:lineRule="auto" w:line="240" w:before="280" w:after="280"/>
    </w:pPr>
    <w:rPr>
      <w:rFonts w:ascii="Times New Roman" w:hAnsi="Times New Roman" w:eastAsia="Times New Roman"/>
      <w:sz w:val="24"/>
      <w:szCs w:val="24"/>
      <w:lang w:eastAsia="ru-RU"/>
    </w:rPr>
  </w:style>
  <w:style w:type="paragraph" w:styleId="P16">
    <w:name w:val="p16"/>
    <w:basedOn w:val="Normal"/>
    <w:qFormat/>
    <w:pPr>
      <w:spacing w:lineRule="auto" w:line="240" w:before="280" w:after="280"/>
    </w:pPr>
    <w:rPr>
      <w:rFonts w:ascii="Times New Roman" w:hAnsi="Times New Roman" w:eastAsia="Times New Roman"/>
      <w:sz w:val="24"/>
      <w:szCs w:val="24"/>
      <w:lang w:eastAsia="ru-RU"/>
    </w:rPr>
  </w:style>
  <w:style w:type="paragraph" w:styleId="P18">
    <w:name w:val="p18"/>
    <w:basedOn w:val="Normal"/>
    <w:qFormat/>
    <w:pPr>
      <w:spacing w:lineRule="auto" w:line="240" w:before="280" w:after="280"/>
    </w:pPr>
    <w:rPr>
      <w:rFonts w:ascii="Times New Roman" w:hAnsi="Times New Roman" w:eastAsia="Times New Roman"/>
      <w:sz w:val="24"/>
      <w:szCs w:val="24"/>
      <w:lang w:eastAsia="ru-RU"/>
    </w:rPr>
  </w:style>
  <w:style w:type="paragraph" w:styleId="P13">
    <w:name w:val="p13"/>
    <w:basedOn w:val="Normal"/>
    <w:qFormat/>
    <w:pPr>
      <w:spacing w:lineRule="auto" w:line="240" w:before="280" w:after="280"/>
    </w:pPr>
    <w:rPr>
      <w:rFonts w:ascii="Times New Roman" w:hAnsi="Times New Roman" w:eastAsia="Times New Roman"/>
      <w:sz w:val="24"/>
      <w:szCs w:val="24"/>
      <w:lang w:eastAsia="ru-RU"/>
    </w:rPr>
  </w:style>
  <w:style w:type="paragraph" w:styleId="P14">
    <w:name w:val="p14"/>
    <w:basedOn w:val="Normal"/>
    <w:qFormat/>
    <w:pPr>
      <w:spacing w:lineRule="auto" w:line="240" w:before="280" w:after="280"/>
    </w:pPr>
    <w:rPr>
      <w:rFonts w:ascii="Times New Roman" w:hAnsi="Times New Roman" w:eastAsia="Times New Roman"/>
      <w:sz w:val="24"/>
      <w:szCs w:val="24"/>
      <w:lang w:eastAsia="ru-RU"/>
    </w:rPr>
  </w:style>
  <w:style w:type="paragraph" w:styleId="P19">
    <w:name w:val="p19"/>
    <w:basedOn w:val="Normal"/>
    <w:qFormat/>
    <w:pPr>
      <w:spacing w:lineRule="auto" w:line="240" w:before="280" w:after="280"/>
    </w:pPr>
    <w:rPr>
      <w:rFonts w:ascii="Times New Roman" w:hAnsi="Times New Roman" w:eastAsia="Times New Roman"/>
      <w:sz w:val="24"/>
      <w:szCs w:val="24"/>
      <w:lang w:eastAsia="ru-RU"/>
    </w:rPr>
  </w:style>
  <w:style w:type="paragraph" w:styleId="P17">
    <w:name w:val="p17"/>
    <w:basedOn w:val="Normal"/>
    <w:qFormat/>
    <w:pPr>
      <w:spacing w:lineRule="auto" w:line="240" w:before="280" w:after="280"/>
    </w:pPr>
    <w:rPr>
      <w:rFonts w:ascii="Times New Roman" w:hAnsi="Times New Roman" w:eastAsia="Times New Roman"/>
      <w:sz w:val="24"/>
      <w:szCs w:val="24"/>
      <w:lang w:eastAsia="ru-RU"/>
    </w:rPr>
  </w:style>
  <w:style w:type="paragraph" w:styleId="P20">
    <w:name w:val="p20"/>
    <w:basedOn w:val="Normal"/>
    <w:qFormat/>
    <w:pPr>
      <w:spacing w:lineRule="auto" w:line="240" w:before="280" w:after="280"/>
    </w:pPr>
    <w:rPr>
      <w:rFonts w:ascii="Times New Roman" w:hAnsi="Times New Roman" w:eastAsia="Times New Roman"/>
      <w:sz w:val="24"/>
      <w:szCs w:val="24"/>
      <w:lang w:eastAsia="ru-RU"/>
    </w:rPr>
  </w:style>
  <w:style w:type="paragraph" w:styleId="P22">
    <w:name w:val="p22"/>
    <w:basedOn w:val="Normal"/>
    <w:qFormat/>
    <w:pPr>
      <w:spacing w:lineRule="auto" w:line="240" w:before="280" w:after="280"/>
    </w:pPr>
    <w:rPr>
      <w:rFonts w:ascii="Times New Roman" w:hAnsi="Times New Roman" w:eastAsia="Times New Roman"/>
      <w:sz w:val="24"/>
      <w:szCs w:val="24"/>
      <w:lang w:eastAsia="ru-RU"/>
    </w:rPr>
  </w:style>
  <w:style w:type="paragraph" w:styleId="P23">
    <w:name w:val="p23"/>
    <w:basedOn w:val="Normal"/>
    <w:qFormat/>
    <w:pPr>
      <w:spacing w:lineRule="auto" w:line="240" w:before="280" w:after="280"/>
    </w:pPr>
    <w:rPr>
      <w:rFonts w:ascii="Times New Roman" w:hAnsi="Times New Roman" w:eastAsia="Times New Roman"/>
      <w:sz w:val="24"/>
      <w:szCs w:val="24"/>
      <w:lang w:eastAsia="ru-RU"/>
    </w:rPr>
  </w:style>
  <w:style w:type="paragraph" w:styleId="P27">
    <w:name w:val="p27"/>
    <w:basedOn w:val="Normal"/>
    <w:qFormat/>
    <w:pPr>
      <w:spacing w:lineRule="auto" w:line="240" w:before="280" w:after="280"/>
    </w:pPr>
    <w:rPr>
      <w:rFonts w:ascii="Times New Roman" w:hAnsi="Times New Roman" w:eastAsia="Times New Roman"/>
      <w:sz w:val="24"/>
      <w:szCs w:val="24"/>
      <w:lang w:eastAsia="ru-RU"/>
    </w:rPr>
  </w:style>
  <w:style w:type="paragraph" w:styleId="P28">
    <w:name w:val="p28"/>
    <w:basedOn w:val="Normal"/>
    <w:qFormat/>
    <w:pPr>
      <w:spacing w:lineRule="auto" w:line="240" w:before="280" w:after="280"/>
    </w:pPr>
    <w:rPr>
      <w:rFonts w:ascii="Times New Roman" w:hAnsi="Times New Roman" w:eastAsia="Times New Roman"/>
      <w:sz w:val="24"/>
      <w:szCs w:val="24"/>
      <w:lang w:eastAsia="ru-RU"/>
    </w:rPr>
  </w:style>
  <w:style w:type="paragraph" w:styleId="P29">
    <w:name w:val="p29"/>
    <w:basedOn w:val="Normal"/>
    <w:qFormat/>
    <w:pPr>
      <w:spacing w:lineRule="auto" w:line="240" w:before="280" w:after="280"/>
    </w:pPr>
    <w:rPr>
      <w:rFonts w:ascii="Times New Roman" w:hAnsi="Times New Roman" w:eastAsia="Times New Roman"/>
      <w:sz w:val="24"/>
      <w:szCs w:val="24"/>
      <w:lang w:eastAsia="ru-RU"/>
    </w:rPr>
  </w:style>
  <w:style w:type="paragraph" w:styleId="P21">
    <w:name w:val="p21"/>
    <w:basedOn w:val="Normal"/>
    <w:qFormat/>
    <w:pPr>
      <w:spacing w:lineRule="auto" w:line="240" w:before="280" w:after="280"/>
    </w:pPr>
    <w:rPr>
      <w:rFonts w:ascii="Times New Roman" w:hAnsi="Times New Roman" w:eastAsia="Times New Roman"/>
      <w:sz w:val="24"/>
      <w:szCs w:val="24"/>
      <w:lang w:eastAsia="ru-RU"/>
    </w:rPr>
  </w:style>
  <w:style w:type="paragraph" w:styleId="P25">
    <w:name w:val="p25"/>
    <w:basedOn w:val="Normal"/>
    <w:qFormat/>
    <w:pPr>
      <w:spacing w:lineRule="auto" w:line="240" w:before="280" w:after="280"/>
    </w:pPr>
    <w:rPr>
      <w:rFonts w:ascii="Times New Roman" w:hAnsi="Times New Roman" w:eastAsia="Times New Roman"/>
      <w:sz w:val="24"/>
      <w:szCs w:val="24"/>
      <w:lang w:eastAsia="ru-RU"/>
    </w:rPr>
  </w:style>
  <w:style w:type="paragraph" w:styleId="P26">
    <w:name w:val="p26"/>
    <w:basedOn w:val="Normal"/>
    <w:qFormat/>
    <w:pPr>
      <w:spacing w:lineRule="auto" w:line="240" w:before="280" w:after="280"/>
    </w:pPr>
    <w:rPr>
      <w:rFonts w:ascii="Times New Roman" w:hAnsi="Times New Roman" w:eastAsia="Times New Roman"/>
      <w:sz w:val="24"/>
      <w:szCs w:val="24"/>
      <w:lang w:eastAsia="ru-RU"/>
    </w:rPr>
  </w:style>
  <w:style w:type="paragraph" w:styleId="P24">
    <w:name w:val="p24"/>
    <w:basedOn w:val="Normal"/>
    <w:qFormat/>
    <w:pPr>
      <w:spacing w:lineRule="auto" w:line="240" w:before="280" w:after="280"/>
    </w:pPr>
    <w:rPr>
      <w:rFonts w:ascii="Times New Roman" w:hAnsi="Times New Roman" w:eastAsia="Times New Roman"/>
      <w:sz w:val="24"/>
      <w:szCs w:val="24"/>
      <w:lang w:eastAsia="ru-RU"/>
    </w:rPr>
  </w:style>
  <w:style w:type="paragraph" w:styleId="P2">
    <w:name w:val="p2"/>
    <w:basedOn w:val="Normal"/>
    <w:qFormat/>
    <w:pPr>
      <w:spacing w:lineRule="auto" w:line="240" w:before="280" w:after="280"/>
    </w:pPr>
    <w:rPr>
      <w:rFonts w:ascii="Times New Roman" w:hAnsi="Times New Roman" w:eastAsia="Times New Roman"/>
      <w:sz w:val="24"/>
      <w:szCs w:val="24"/>
      <w:lang w:eastAsia="ru-RU"/>
    </w:rPr>
  </w:style>
  <w:style w:type="paragraph" w:styleId="P30">
    <w:name w:val="p30"/>
    <w:basedOn w:val="Normal"/>
    <w:qFormat/>
    <w:pPr>
      <w:spacing w:lineRule="auto" w:line="240" w:before="280" w:after="280"/>
    </w:pPr>
    <w:rPr>
      <w:rFonts w:ascii="Times New Roman" w:hAnsi="Times New Roman" w:eastAsia="Times New Roman"/>
      <w:sz w:val="24"/>
      <w:szCs w:val="24"/>
      <w:lang w:eastAsia="ru-RU"/>
    </w:rPr>
  </w:style>
  <w:style w:type="paragraph" w:styleId="P1">
    <w:name w:val="p1"/>
    <w:basedOn w:val="Normal"/>
    <w:qFormat/>
    <w:pPr>
      <w:spacing w:lineRule="auto" w:line="240" w:before="280" w:after="280"/>
    </w:pPr>
    <w:rPr>
      <w:rFonts w:ascii="Times New Roman" w:hAnsi="Times New Roman" w:eastAsia="Times New Roman"/>
      <w:sz w:val="24"/>
      <w:szCs w:val="24"/>
      <w:lang w:eastAsia="ru-RU"/>
    </w:rPr>
  </w:style>
  <w:style w:type="paragraph" w:styleId="HTMLAddress">
    <w:name w:val="HTML Address"/>
    <w:basedOn w:val="Normal"/>
    <w:qFormat/>
    <w:pPr>
      <w:spacing w:lineRule="auto" w:line="240" w:before="0" w:after="0"/>
    </w:pPr>
    <w:rPr>
      <w:rFonts w:ascii="Times New Roman" w:hAnsi="Times New Roman" w:eastAsia="Times New Roman"/>
      <w:i/>
      <w:iCs/>
      <w:sz w:val="24"/>
      <w:szCs w:val="24"/>
      <w:lang w:eastAsia="ru-RU"/>
    </w:rPr>
  </w:style>
  <w:style w:type="paragraph" w:styleId="ConsPlusNormal">
    <w:name w:val="ConsPlusNormal"/>
    <w:qFormat/>
    <w:pPr>
      <w:widowControl w:val="false"/>
      <w:overflowPunct w:val="true"/>
      <w:bidi w:val="0"/>
      <w:ind w:left="0" w:right="0" w:firstLine="720"/>
      <w:jc w:val="left"/>
    </w:pPr>
    <w:rPr>
      <w:rFonts w:ascii="Arial" w:hAnsi="Arial" w:eastAsia="Times New Roman" w:cs="Arial"/>
      <w:color w:val="auto"/>
      <w:kern w:val="0"/>
      <w:sz w:val="22"/>
      <w:szCs w:val="20"/>
      <w:lang w:val="ru-RU" w:eastAsia="ru-RU" w:bidi="ar-SA"/>
    </w:rPr>
  </w:style>
  <w:style w:type="paragraph" w:styleId="Footnote">
    <w:name w:val="Footnote Text"/>
    <w:basedOn w:val="Normal"/>
    <w:pPr>
      <w:spacing w:lineRule="auto" w:line="240" w:before="0" w:after="0"/>
    </w:pPr>
    <w:rPr>
      <w:rFonts w:ascii="Times New Roman" w:hAnsi="Times New Roman" w:eastAsia="Times New Roman"/>
      <w:sz w:val="20"/>
      <w:szCs w:val="20"/>
      <w:lang w:eastAsia="ru-RU"/>
    </w:rPr>
  </w:style>
  <w:style w:type="paragraph" w:styleId="TextBodyIndent">
    <w:name w:val="Body Text Indent"/>
    <w:basedOn w:val="Normal"/>
    <w:pPr>
      <w:spacing w:before="0" w:after="120"/>
      <w:ind w:left="283" w:right="0" w:hanging="0"/>
    </w:pPr>
    <w:rPr/>
  </w:style>
  <w:style w:type="paragraph" w:styleId="BodyTextIndent2">
    <w:name w:val="Body Text Indent 2"/>
    <w:basedOn w:val="Normal"/>
    <w:qFormat/>
    <w:pPr>
      <w:spacing w:lineRule="auto" w:line="480" w:before="0" w:after="120"/>
      <w:ind w:left="283" w:right="0" w:hanging="0"/>
    </w:pPr>
    <w:rPr/>
  </w:style>
  <w:style w:type="paragraph" w:styleId="Caption1">
    <w:name w:val="caption"/>
    <w:basedOn w:val="Normal"/>
    <w:qFormat/>
    <w:pPr>
      <w:spacing w:lineRule="atLeast" w:line="240" w:before="0" w:after="0"/>
      <w:jc w:val="center"/>
    </w:pPr>
    <w:rPr>
      <w:rFonts w:ascii="Times New Roman" w:hAnsi="Times New Roman" w:eastAsia="Times New Roman"/>
      <w:b/>
      <w:bCs/>
      <w:sz w:val="24"/>
      <w:szCs w:val="20"/>
      <w:lang w:eastAsia="ru-RU"/>
    </w:rPr>
  </w:style>
  <w:style w:type="paragraph" w:styleId="BodyTextIndent3">
    <w:name w:val="Body Text Indent 3"/>
    <w:basedOn w:val="Normal"/>
    <w:qFormat/>
    <w:pPr>
      <w:spacing w:before="0" w:after="120"/>
      <w:ind w:left="283" w:right="0" w:hanging="0"/>
    </w:pPr>
    <w:rPr>
      <w:sz w:val="16"/>
      <w:szCs w:val="16"/>
    </w:rPr>
  </w:style>
  <w:style w:type="paragraph" w:styleId="ConsPlusNonformat">
    <w:name w:val="ConsPlusNonformat"/>
    <w:qFormat/>
    <w:pPr>
      <w:widowControl w:val="false"/>
      <w:overflowPunct w:val="true"/>
      <w:bidi w:val="0"/>
      <w:jc w:val="left"/>
    </w:pPr>
    <w:rPr>
      <w:rFonts w:ascii="Courier New" w:hAnsi="Courier New" w:eastAsia="Times New Roman" w:cs="Courier New"/>
      <w:color w:val="auto"/>
      <w:kern w:val="0"/>
      <w:sz w:val="22"/>
      <w:szCs w:val="20"/>
      <w:lang w:val="ru-RU" w:eastAsia="ru-RU"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ummtex@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6293</TotalTime>
  <Application>LibreOffice/6.0.7.3$Linux_X86_64 LibreOffice_project/00m0$Build-3</Application>
  <Pages>5</Pages>
  <Words>1374</Words>
  <Characters>8777</Characters>
  <CharactersWithSpaces>10095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2016-05-11T14:40:00Z</dcterms:created>
  <dc:creator>1</dc:creator>
  <dc:description/>
  <dc:language>en-US</dc:language>
  <cp:lastModifiedBy/>
  <dcterms:modified xsi:type="dcterms:W3CDTF">2020-02-20T17:38:14Z</dcterms:modified>
  <cp:revision>236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