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72E9D" w:rsidRPr="00FC1AC0" w:rsidRDefault="00604DB6">
      <w:pPr>
        <w:pStyle w:val="Titlepage-documentname"/>
        <w:rPr>
          <w:lang w:val="en-GB"/>
        </w:rPr>
      </w:pPr>
      <w:r w:rsidRPr="00FC1AC0">
        <w:rPr>
          <w:lang w:val="en-GB"/>
        </w:rPr>
        <w:fldChar w:fldCharType="begin"/>
      </w:r>
      <w:r w:rsidRPr="00FC1AC0">
        <w:rPr>
          <w:lang w:val="en-GB"/>
        </w:rPr>
        <w:instrText xml:space="preserve"> TITLE  \* MERGEFORMAT </w:instrText>
      </w:r>
      <w:r w:rsidRPr="00FC1AC0">
        <w:rPr>
          <w:lang w:val="en-GB"/>
        </w:rPr>
        <w:fldChar w:fldCharType="separate"/>
      </w:r>
      <w:r w:rsidR="00AB2DEF" w:rsidRPr="00FC1AC0">
        <w:rPr>
          <w:lang w:val="en-GB"/>
        </w:rPr>
        <w:t>NGI UC for Manage and Apply Product Display Order</w:t>
      </w:r>
      <w:r w:rsidRPr="00FC1AC0">
        <w:rPr>
          <w:lang w:val="en-GB"/>
        </w:rPr>
        <w:fldChar w:fldCharType="end"/>
      </w:r>
    </w:p>
    <w:p w:rsidR="00872E9D" w:rsidRDefault="00415BF9" w:rsidP="00B44884">
      <w:pPr>
        <w:pStyle w:val="Titlepage-subheading"/>
        <w:spacing w:after="0"/>
        <w:rPr>
          <w:lang w:val="en-GB"/>
        </w:rPr>
      </w:pPr>
      <w:r w:rsidRPr="00FC1AC0">
        <w:rPr>
          <w:lang w:val="en-GB"/>
        </w:rPr>
        <w:fldChar w:fldCharType="begin"/>
      </w:r>
      <w:r w:rsidRPr="00FC1AC0">
        <w:rPr>
          <w:lang w:val="en-GB"/>
        </w:rPr>
        <w:instrText xml:space="preserve"> SUBJECT   \* MERGEFORMAT </w:instrText>
      </w:r>
      <w:r w:rsidRPr="00FC1AC0">
        <w:rPr>
          <w:lang w:val="en-GB"/>
        </w:rPr>
        <w:fldChar w:fldCharType="separate"/>
      </w:r>
      <w:r w:rsidR="00AB2DEF" w:rsidRPr="00FC1AC0">
        <w:rPr>
          <w:lang w:val="en-GB"/>
        </w:rPr>
        <w:t>Use Case Specification</w:t>
      </w:r>
      <w:r w:rsidRPr="00FC1AC0">
        <w:rPr>
          <w:lang w:val="en-GB"/>
        </w:rPr>
        <w:fldChar w:fldCharType="end"/>
      </w:r>
    </w:p>
    <w:p w:rsidR="00B44884" w:rsidRPr="00FC1AC0" w:rsidRDefault="00B44884" w:rsidP="00B44884">
      <w:pPr>
        <w:pStyle w:val="Titlepage-subheading"/>
        <w:spacing w:after="0"/>
        <w:rPr>
          <w:lang w:val="en-GB"/>
        </w:rPr>
      </w:pPr>
      <w:r>
        <w:rPr>
          <w:lang w:val="en-GB"/>
        </w:rPr>
        <w:t>(Avail.32ab)</w:t>
      </w:r>
    </w:p>
    <w:p w:rsidR="00F9210F" w:rsidRPr="00FC1AC0" w:rsidRDefault="00365836" w:rsidP="00F9210F">
      <w:pPr>
        <w:pStyle w:val="Author"/>
        <w:rPr>
          <w:lang w:val="en-GB"/>
        </w:rPr>
      </w:pPr>
      <w:r w:rsidRPr="00FC1AC0">
        <w:rPr>
          <w:lang w:val="en-GB"/>
        </w:rPr>
        <w:t>Author:</w:t>
      </w:r>
      <w:r w:rsidR="00986029" w:rsidRPr="00FC1AC0">
        <w:rPr>
          <w:lang w:val="en-GB"/>
        </w:rPr>
        <w:t xml:space="preserve"> </w:t>
      </w:r>
      <w:r w:rsidR="00604DB6" w:rsidRPr="00FC1AC0">
        <w:rPr>
          <w:lang w:val="en-GB"/>
        </w:rPr>
        <w:fldChar w:fldCharType="begin"/>
      </w:r>
      <w:r w:rsidR="00604DB6" w:rsidRPr="00FC1AC0">
        <w:rPr>
          <w:lang w:val="en-GB"/>
        </w:rPr>
        <w:instrText xml:space="preserve"> DOCPROPERTY  Author  \* MERGEFORMAT </w:instrText>
      </w:r>
      <w:r w:rsidR="00604DB6" w:rsidRPr="00FC1AC0">
        <w:rPr>
          <w:lang w:val="en-GB"/>
        </w:rPr>
        <w:fldChar w:fldCharType="separate"/>
      </w:r>
      <w:r w:rsidR="00AB2DEF" w:rsidRPr="00FC1AC0">
        <w:rPr>
          <w:lang w:val="en-GB"/>
        </w:rPr>
        <w:t xml:space="preserve">Nguyen Van </w:t>
      </w:r>
      <w:proofErr w:type="spellStart"/>
      <w:r w:rsidR="00AB2DEF" w:rsidRPr="00FC1AC0">
        <w:rPr>
          <w:lang w:val="en-GB"/>
        </w:rPr>
        <w:t>Binh</w:t>
      </w:r>
      <w:proofErr w:type="spellEnd"/>
      <w:r w:rsidR="00604DB6" w:rsidRPr="00FC1AC0">
        <w:rPr>
          <w:lang w:val="en-GB"/>
        </w:rPr>
        <w:fldChar w:fldCharType="end"/>
      </w:r>
    </w:p>
    <w:p w:rsidR="00365836" w:rsidRPr="00FC1AC0" w:rsidRDefault="00365836" w:rsidP="00F9210F">
      <w:pPr>
        <w:pStyle w:val="Author"/>
        <w:rPr>
          <w:lang w:val="en-GB"/>
        </w:rPr>
      </w:pPr>
      <w:r w:rsidRPr="00FC1AC0">
        <w:rPr>
          <w:lang w:val="en-GB"/>
        </w:rPr>
        <w:t xml:space="preserve">Document version: </w:t>
      </w:r>
      <w:r w:rsidR="00415BF9" w:rsidRPr="00FC1AC0">
        <w:rPr>
          <w:lang w:val="en-GB"/>
        </w:rPr>
        <w:fldChar w:fldCharType="begin"/>
      </w:r>
      <w:r w:rsidR="00415BF9" w:rsidRPr="00FC1AC0">
        <w:rPr>
          <w:lang w:val="en-GB"/>
        </w:rPr>
        <w:instrText xml:space="preserve"> DOCPROPERTY "DocumentVersion"  \* MERGEFORMAT </w:instrText>
      </w:r>
      <w:r w:rsidR="00415BF9" w:rsidRPr="00FC1AC0">
        <w:rPr>
          <w:lang w:val="en-GB"/>
        </w:rPr>
        <w:fldChar w:fldCharType="separate"/>
      </w:r>
      <w:r w:rsidR="00C27851" w:rsidRPr="00FC1AC0">
        <w:rPr>
          <w:lang w:val="en-GB"/>
        </w:rPr>
        <w:t>1.1</w:t>
      </w:r>
      <w:r w:rsidR="00415BF9" w:rsidRPr="00FC1AC0">
        <w:rPr>
          <w:lang w:val="en-GB"/>
        </w:rPr>
        <w:fldChar w:fldCharType="end"/>
      </w:r>
    </w:p>
    <w:p w:rsidR="00365836" w:rsidRPr="00FC1AC0" w:rsidRDefault="00365836" w:rsidP="00365836">
      <w:pPr>
        <w:pStyle w:val="DocumentDate"/>
        <w:rPr>
          <w:lang w:val="en-GB"/>
        </w:rPr>
      </w:pPr>
      <w:r w:rsidRPr="00FC1AC0">
        <w:rPr>
          <w:lang w:val="en-GB"/>
        </w:rPr>
        <w:t xml:space="preserve">Document Date: </w:t>
      </w:r>
      <w:r w:rsidR="00415BF9" w:rsidRPr="00FC1AC0">
        <w:rPr>
          <w:lang w:val="en-GB"/>
        </w:rPr>
        <w:fldChar w:fldCharType="begin"/>
      </w:r>
      <w:r w:rsidR="00415BF9" w:rsidRPr="00FC1AC0">
        <w:rPr>
          <w:lang w:val="en-GB"/>
        </w:rPr>
        <w:instrText xml:space="preserve"> DOCPROPERTY "DocumentDate"  \* MERGEFORMAT </w:instrText>
      </w:r>
      <w:r w:rsidR="00415BF9" w:rsidRPr="00FC1AC0">
        <w:rPr>
          <w:lang w:val="en-GB"/>
        </w:rPr>
        <w:fldChar w:fldCharType="separate"/>
      </w:r>
      <w:r w:rsidR="00C27851" w:rsidRPr="00FC1AC0">
        <w:rPr>
          <w:lang w:val="en-GB"/>
        </w:rPr>
        <w:t>2015-Feb-10</w:t>
      </w:r>
      <w:r w:rsidR="00415BF9" w:rsidRPr="00FC1AC0">
        <w:rPr>
          <w:lang w:val="en-GB"/>
        </w:rPr>
        <w:fldChar w:fldCharType="end"/>
      </w:r>
    </w:p>
    <w:p w:rsidR="00365836" w:rsidRPr="00FC1AC0" w:rsidRDefault="00365836" w:rsidP="00320657">
      <w:pPr>
        <w:pStyle w:val="ApprovalHeader"/>
        <w:rPr>
          <w:lang w:val="en-GB"/>
        </w:rPr>
      </w:pPr>
    </w:p>
    <w:p w:rsidR="00872E9D" w:rsidRPr="00FC1AC0" w:rsidRDefault="00872E9D" w:rsidP="0022386D">
      <w:pPr>
        <w:pStyle w:val="ApprovalHeader"/>
        <w:rPr>
          <w:lang w:val="en-GB"/>
        </w:rPr>
      </w:pPr>
      <w:r w:rsidRPr="00FC1AC0">
        <w:rPr>
          <w:lang w:val="en-GB"/>
        </w:rPr>
        <w:t>Approvals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0"/>
        <w:gridCol w:w="2963"/>
        <w:gridCol w:w="2376"/>
        <w:gridCol w:w="2345"/>
      </w:tblGrid>
      <w:tr w:rsidR="00872E9D" w:rsidRPr="00FC1AC0" w:rsidTr="008D2B12">
        <w:tc>
          <w:tcPr>
            <w:tcW w:w="1530" w:type="dxa"/>
            <w:shd w:val="clear" w:color="auto" w:fill="auto"/>
          </w:tcPr>
          <w:p w:rsidR="00872E9D" w:rsidRPr="00FC1AC0" w:rsidRDefault="00872E9D" w:rsidP="008D2B12">
            <w:pPr>
              <w:pStyle w:val="SITATableHeader"/>
              <w:rPr>
                <w:lang w:val="en-GB"/>
              </w:rPr>
            </w:pPr>
            <w:r w:rsidRPr="00FC1AC0">
              <w:rPr>
                <w:lang w:val="en-GB"/>
              </w:rPr>
              <w:t>Version</w:t>
            </w:r>
          </w:p>
        </w:tc>
        <w:tc>
          <w:tcPr>
            <w:tcW w:w="2963" w:type="dxa"/>
            <w:shd w:val="clear" w:color="auto" w:fill="auto"/>
          </w:tcPr>
          <w:p w:rsidR="00872E9D" w:rsidRPr="00FC1AC0" w:rsidRDefault="00872E9D" w:rsidP="008D2B12">
            <w:pPr>
              <w:pStyle w:val="SITATableHeader"/>
              <w:rPr>
                <w:lang w:val="en-GB"/>
              </w:rPr>
            </w:pPr>
            <w:r w:rsidRPr="00FC1AC0">
              <w:rPr>
                <w:lang w:val="en-GB"/>
              </w:rPr>
              <w:t>Approved By</w:t>
            </w:r>
          </w:p>
        </w:tc>
        <w:tc>
          <w:tcPr>
            <w:tcW w:w="2376" w:type="dxa"/>
            <w:shd w:val="clear" w:color="auto" w:fill="auto"/>
          </w:tcPr>
          <w:p w:rsidR="00872E9D" w:rsidRPr="00FC1AC0" w:rsidRDefault="00872E9D" w:rsidP="008D2B12">
            <w:pPr>
              <w:pStyle w:val="SITATableHeader"/>
              <w:rPr>
                <w:lang w:val="en-GB"/>
              </w:rPr>
            </w:pPr>
            <w:r w:rsidRPr="00FC1AC0">
              <w:rPr>
                <w:lang w:val="en-GB"/>
              </w:rPr>
              <w:t>Signed</w:t>
            </w:r>
          </w:p>
        </w:tc>
        <w:tc>
          <w:tcPr>
            <w:tcW w:w="2345" w:type="dxa"/>
            <w:shd w:val="clear" w:color="auto" w:fill="auto"/>
          </w:tcPr>
          <w:p w:rsidR="00872E9D" w:rsidRPr="00FC1AC0" w:rsidRDefault="00872E9D" w:rsidP="008D2B12">
            <w:pPr>
              <w:pStyle w:val="SITATableHeader"/>
              <w:rPr>
                <w:lang w:val="en-GB"/>
              </w:rPr>
            </w:pPr>
            <w:r w:rsidRPr="00FC1AC0">
              <w:rPr>
                <w:lang w:val="en-GB"/>
              </w:rPr>
              <w:t>Date</w:t>
            </w:r>
          </w:p>
        </w:tc>
      </w:tr>
      <w:tr w:rsidR="00872E9D" w:rsidRPr="00FC1AC0" w:rsidTr="008D2B12">
        <w:tc>
          <w:tcPr>
            <w:tcW w:w="1530" w:type="dxa"/>
          </w:tcPr>
          <w:p w:rsidR="00872E9D" w:rsidRPr="00FC1AC0" w:rsidRDefault="00872E9D" w:rsidP="008D2B12">
            <w:pPr>
              <w:pStyle w:val="SITATableText"/>
              <w:rPr>
                <w:lang w:val="en-GB"/>
              </w:rPr>
            </w:pPr>
          </w:p>
        </w:tc>
        <w:tc>
          <w:tcPr>
            <w:tcW w:w="2963" w:type="dxa"/>
          </w:tcPr>
          <w:p w:rsidR="00872E9D" w:rsidRPr="00FC1AC0" w:rsidRDefault="00872E9D" w:rsidP="008D2B12">
            <w:pPr>
              <w:pStyle w:val="SITATableText"/>
              <w:rPr>
                <w:lang w:val="en-GB"/>
              </w:rPr>
            </w:pPr>
          </w:p>
        </w:tc>
        <w:tc>
          <w:tcPr>
            <w:tcW w:w="2376" w:type="dxa"/>
          </w:tcPr>
          <w:p w:rsidR="00872E9D" w:rsidRPr="00FC1AC0" w:rsidRDefault="00872E9D" w:rsidP="008D2B12">
            <w:pPr>
              <w:pStyle w:val="SITATableText"/>
              <w:rPr>
                <w:lang w:val="en-GB"/>
              </w:rPr>
            </w:pPr>
          </w:p>
        </w:tc>
        <w:tc>
          <w:tcPr>
            <w:tcW w:w="2345" w:type="dxa"/>
          </w:tcPr>
          <w:p w:rsidR="00872E9D" w:rsidRPr="00FC1AC0" w:rsidRDefault="00872E9D" w:rsidP="008D2B12">
            <w:pPr>
              <w:pStyle w:val="SITATableText"/>
              <w:rPr>
                <w:lang w:val="en-GB"/>
              </w:rPr>
            </w:pPr>
          </w:p>
        </w:tc>
      </w:tr>
      <w:tr w:rsidR="00872E9D" w:rsidRPr="00FC1AC0" w:rsidTr="008D2B12">
        <w:tc>
          <w:tcPr>
            <w:tcW w:w="1530" w:type="dxa"/>
          </w:tcPr>
          <w:p w:rsidR="00872E9D" w:rsidRPr="00FC1AC0" w:rsidRDefault="00872E9D" w:rsidP="008D2B12">
            <w:pPr>
              <w:pStyle w:val="SITATableText"/>
              <w:rPr>
                <w:lang w:val="en-GB"/>
              </w:rPr>
            </w:pPr>
          </w:p>
        </w:tc>
        <w:tc>
          <w:tcPr>
            <w:tcW w:w="2963" w:type="dxa"/>
          </w:tcPr>
          <w:p w:rsidR="00872E9D" w:rsidRPr="00FC1AC0" w:rsidRDefault="00872E9D" w:rsidP="008D2B12">
            <w:pPr>
              <w:pStyle w:val="SITATableText"/>
              <w:rPr>
                <w:lang w:val="en-GB"/>
              </w:rPr>
            </w:pPr>
          </w:p>
        </w:tc>
        <w:tc>
          <w:tcPr>
            <w:tcW w:w="2376" w:type="dxa"/>
          </w:tcPr>
          <w:p w:rsidR="00872E9D" w:rsidRPr="00FC1AC0" w:rsidRDefault="00872E9D" w:rsidP="008D2B12">
            <w:pPr>
              <w:pStyle w:val="SITATableText"/>
              <w:rPr>
                <w:lang w:val="en-GB"/>
              </w:rPr>
            </w:pPr>
          </w:p>
        </w:tc>
        <w:tc>
          <w:tcPr>
            <w:tcW w:w="2345" w:type="dxa"/>
          </w:tcPr>
          <w:p w:rsidR="00872E9D" w:rsidRPr="00FC1AC0" w:rsidRDefault="00872E9D" w:rsidP="008D2B12">
            <w:pPr>
              <w:pStyle w:val="SITATableText"/>
              <w:rPr>
                <w:lang w:val="en-GB"/>
              </w:rPr>
            </w:pPr>
          </w:p>
        </w:tc>
      </w:tr>
      <w:tr w:rsidR="00C62D06" w:rsidRPr="00FC1AC0" w:rsidTr="008D2B12">
        <w:tc>
          <w:tcPr>
            <w:tcW w:w="1530" w:type="dxa"/>
          </w:tcPr>
          <w:p w:rsidR="00C62D06" w:rsidRPr="00FC1AC0" w:rsidRDefault="00C62D06" w:rsidP="008D2B12">
            <w:pPr>
              <w:pStyle w:val="SITATableText"/>
              <w:rPr>
                <w:lang w:val="en-GB"/>
              </w:rPr>
            </w:pPr>
          </w:p>
        </w:tc>
        <w:tc>
          <w:tcPr>
            <w:tcW w:w="2963" w:type="dxa"/>
          </w:tcPr>
          <w:p w:rsidR="00C62D06" w:rsidRPr="00FC1AC0" w:rsidRDefault="00C62D06" w:rsidP="008D2B12">
            <w:pPr>
              <w:pStyle w:val="SITATableText"/>
              <w:rPr>
                <w:lang w:val="en-GB"/>
              </w:rPr>
            </w:pPr>
          </w:p>
        </w:tc>
        <w:tc>
          <w:tcPr>
            <w:tcW w:w="2376" w:type="dxa"/>
          </w:tcPr>
          <w:p w:rsidR="00C62D06" w:rsidRPr="00FC1AC0" w:rsidRDefault="00C62D06" w:rsidP="008D2B12">
            <w:pPr>
              <w:pStyle w:val="SITATableText"/>
              <w:rPr>
                <w:lang w:val="en-GB"/>
              </w:rPr>
            </w:pPr>
          </w:p>
        </w:tc>
        <w:tc>
          <w:tcPr>
            <w:tcW w:w="2345" w:type="dxa"/>
          </w:tcPr>
          <w:p w:rsidR="00C62D06" w:rsidRPr="00FC1AC0" w:rsidRDefault="00C62D06" w:rsidP="008D2B12">
            <w:pPr>
              <w:pStyle w:val="SITATableText"/>
              <w:rPr>
                <w:lang w:val="en-GB"/>
              </w:rPr>
            </w:pPr>
          </w:p>
        </w:tc>
      </w:tr>
      <w:tr w:rsidR="00C62D06" w:rsidRPr="00FC1AC0" w:rsidTr="008D2B12">
        <w:tc>
          <w:tcPr>
            <w:tcW w:w="1530" w:type="dxa"/>
          </w:tcPr>
          <w:p w:rsidR="00C62D06" w:rsidRPr="00FC1AC0" w:rsidRDefault="00C62D06" w:rsidP="008D2B12">
            <w:pPr>
              <w:pStyle w:val="SITATableText"/>
              <w:rPr>
                <w:lang w:val="en-GB"/>
              </w:rPr>
            </w:pPr>
          </w:p>
        </w:tc>
        <w:tc>
          <w:tcPr>
            <w:tcW w:w="2963" w:type="dxa"/>
          </w:tcPr>
          <w:p w:rsidR="00C62D06" w:rsidRPr="00FC1AC0" w:rsidRDefault="00C62D06" w:rsidP="008D2B12">
            <w:pPr>
              <w:pStyle w:val="SITATableText"/>
              <w:rPr>
                <w:lang w:val="en-GB"/>
              </w:rPr>
            </w:pPr>
          </w:p>
        </w:tc>
        <w:tc>
          <w:tcPr>
            <w:tcW w:w="2376" w:type="dxa"/>
          </w:tcPr>
          <w:p w:rsidR="00C62D06" w:rsidRPr="00FC1AC0" w:rsidRDefault="00C62D06" w:rsidP="008D2B12">
            <w:pPr>
              <w:pStyle w:val="SITATableText"/>
              <w:rPr>
                <w:lang w:val="en-GB"/>
              </w:rPr>
            </w:pPr>
          </w:p>
        </w:tc>
        <w:tc>
          <w:tcPr>
            <w:tcW w:w="2345" w:type="dxa"/>
          </w:tcPr>
          <w:p w:rsidR="00C62D06" w:rsidRPr="00FC1AC0" w:rsidRDefault="00C62D06" w:rsidP="008D2B12">
            <w:pPr>
              <w:pStyle w:val="SITATableText"/>
              <w:rPr>
                <w:lang w:val="en-GB"/>
              </w:rPr>
            </w:pPr>
          </w:p>
        </w:tc>
      </w:tr>
    </w:tbl>
    <w:p w:rsidR="00872E9D" w:rsidRPr="00FC1AC0" w:rsidRDefault="00872E9D">
      <w:pPr>
        <w:rPr>
          <w:lang w:val="en-GB"/>
        </w:rPr>
      </w:pPr>
    </w:p>
    <w:p w:rsidR="00365836" w:rsidRPr="00FC1AC0" w:rsidRDefault="00365836" w:rsidP="00365836">
      <w:pPr>
        <w:pStyle w:val="ApprovalHeader"/>
        <w:rPr>
          <w:lang w:val="en-GB"/>
        </w:rPr>
      </w:pPr>
      <w:r w:rsidRPr="00FC1AC0">
        <w:rPr>
          <w:lang w:val="en-GB"/>
        </w:rPr>
        <w:t>Revision History</w:t>
      </w:r>
    </w:p>
    <w:tbl>
      <w:tblPr>
        <w:tblW w:w="921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530"/>
        <w:gridCol w:w="1080"/>
        <w:gridCol w:w="4230"/>
        <w:gridCol w:w="2374"/>
      </w:tblGrid>
      <w:tr w:rsidR="00365836" w:rsidRPr="00FC1AC0" w:rsidTr="008D2B12">
        <w:trPr>
          <w:trHeight w:val="267"/>
        </w:trPr>
        <w:tc>
          <w:tcPr>
            <w:tcW w:w="1530" w:type="dxa"/>
            <w:shd w:val="clear" w:color="auto" w:fill="auto"/>
          </w:tcPr>
          <w:p w:rsidR="00365836" w:rsidRPr="00FC1AC0" w:rsidRDefault="00365836" w:rsidP="008D2B12">
            <w:pPr>
              <w:pStyle w:val="SITATableHeader"/>
              <w:rPr>
                <w:lang w:val="en-GB"/>
              </w:rPr>
            </w:pPr>
            <w:r w:rsidRPr="00FC1AC0">
              <w:rPr>
                <w:lang w:val="en-GB"/>
              </w:rPr>
              <w:t>Date</w:t>
            </w:r>
          </w:p>
        </w:tc>
        <w:tc>
          <w:tcPr>
            <w:tcW w:w="1080" w:type="dxa"/>
            <w:shd w:val="clear" w:color="auto" w:fill="auto"/>
          </w:tcPr>
          <w:p w:rsidR="00365836" w:rsidRPr="00FC1AC0" w:rsidRDefault="00365836" w:rsidP="008D2B12">
            <w:pPr>
              <w:pStyle w:val="SITATableHeader"/>
              <w:rPr>
                <w:lang w:val="en-GB"/>
              </w:rPr>
            </w:pPr>
            <w:r w:rsidRPr="00FC1AC0">
              <w:rPr>
                <w:lang w:val="en-GB"/>
              </w:rPr>
              <w:t>Version</w:t>
            </w:r>
          </w:p>
        </w:tc>
        <w:tc>
          <w:tcPr>
            <w:tcW w:w="4230" w:type="dxa"/>
            <w:shd w:val="clear" w:color="auto" w:fill="auto"/>
          </w:tcPr>
          <w:p w:rsidR="00365836" w:rsidRPr="00FC1AC0" w:rsidRDefault="00365836" w:rsidP="008D2B12">
            <w:pPr>
              <w:pStyle w:val="SITATableHeader"/>
              <w:rPr>
                <w:lang w:val="en-GB"/>
              </w:rPr>
            </w:pPr>
            <w:r w:rsidRPr="00FC1AC0">
              <w:rPr>
                <w:lang w:val="en-GB"/>
              </w:rPr>
              <w:t>Description</w:t>
            </w:r>
          </w:p>
        </w:tc>
        <w:tc>
          <w:tcPr>
            <w:tcW w:w="2374" w:type="dxa"/>
            <w:shd w:val="clear" w:color="auto" w:fill="auto"/>
          </w:tcPr>
          <w:p w:rsidR="00365836" w:rsidRPr="00FC1AC0" w:rsidRDefault="00365836" w:rsidP="008D2B12">
            <w:pPr>
              <w:pStyle w:val="SITATableHeader"/>
              <w:rPr>
                <w:lang w:val="en-GB"/>
              </w:rPr>
            </w:pPr>
            <w:r w:rsidRPr="00FC1AC0">
              <w:rPr>
                <w:lang w:val="en-GB"/>
              </w:rPr>
              <w:t>Author</w:t>
            </w:r>
          </w:p>
        </w:tc>
      </w:tr>
      <w:tr w:rsidR="00365836" w:rsidRPr="00FC1AC0" w:rsidTr="008D2B12">
        <w:trPr>
          <w:trHeight w:val="252"/>
        </w:trPr>
        <w:tc>
          <w:tcPr>
            <w:tcW w:w="1530" w:type="dxa"/>
          </w:tcPr>
          <w:p w:rsidR="00365836" w:rsidRPr="00FC1AC0" w:rsidRDefault="00E93C23" w:rsidP="00E93C23">
            <w:pPr>
              <w:pStyle w:val="SITATableText"/>
              <w:rPr>
                <w:lang w:val="en-GB"/>
              </w:rPr>
            </w:pPr>
            <w:r w:rsidRPr="00FC1AC0">
              <w:rPr>
                <w:lang w:val="en-GB"/>
              </w:rPr>
              <w:t>2014</w:t>
            </w:r>
            <w:r w:rsidR="00365836" w:rsidRPr="00FC1AC0">
              <w:rPr>
                <w:lang w:val="en-GB"/>
              </w:rPr>
              <w:t>-</w:t>
            </w:r>
            <w:r w:rsidRPr="00FC1AC0">
              <w:rPr>
                <w:lang w:val="en-GB"/>
              </w:rPr>
              <w:t>Jul</w:t>
            </w:r>
            <w:r w:rsidR="00365836" w:rsidRPr="00FC1AC0">
              <w:rPr>
                <w:lang w:val="en-GB"/>
              </w:rPr>
              <w:t>-</w:t>
            </w:r>
            <w:r w:rsidRPr="00FC1AC0">
              <w:rPr>
                <w:lang w:val="en-GB"/>
              </w:rPr>
              <w:t>30</w:t>
            </w:r>
          </w:p>
        </w:tc>
        <w:tc>
          <w:tcPr>
            <w:tcW w:w="1080" w:type="dxa"/>
          </w:tcPr>
          <w:p w:rsidR="00365836" w:rsidRPr="00FC1AC0" w:rsidRDefault="00365836" w:rsidP="008D2B12">
            <w:pPr>
              <w:pStyle w:val="SITATableText"/>
              <w:rPr>
                <w:lang w:val="en-GB"/>
              </w:rPr>
            </w:pPr>
            <w:r w:rsidRPr="00FC1AC0">
              <w:rPr>
                <w:lang w:val="en-GB"/>
              </w:rPr>
              <w:t>0.0a</w:t>
            </w:r>
          </w:p>
        </w:tc>
        <w:tc>
          <w:tcPr>
            <w:tcW w:w="4230" w:type="dxa"/>
          </w:tcPr>
          <w:p w:rsidR="00365836" w:rsidRPr="00FC1AC0" w:rsidRDefault="00365836" w:rsidP="008D2B12">
            <w:pPr>
              <w:pStyle w:val="SITATableText"/>
              <w:rPr>
                <w:lang w:val="en-GB"/>
              </w:rPr>
            </w:pPr>
            <w:r w:rsidRPr="00FC1AC0">
              <w:rPr>
                <w:lang w:val="en-GB"/>
              </w:rPr>
              <w:t>Initial Draft</w:t>
            </w:r>
          </w:p>
        </w:tc>
        <w:tc>
          <w:tcPr>
            <w:tcW w:w="2374" w:type="dxa"/>
          </w:tcPr>
          <w:p w:rsidR="00365836" w:rsidRPr="00FC1AC0" w:rsidRDefault="00E93C23" w:rsidP="008D2B12">
            <w:pPr>
              <w:pStyle w:val="SITATableText"/>
              <w:rPr>
                <w:lang w:val="en-GB"/>
              </w:rPr>
            </w:pPr>
            <w:r w:rsidRPr="00FC1AC0">
              <w:rPr>
                <w:lang w:val="en-GB"/>
              </w:rPr>
              <w:t xml:space="preserve">Nguyen Van </w:t>
            </w:r>
            <w:proofErr w:type="spellStart"/>
            <w:r w:rsidRPr="00FC1AC0">
              <w:rPr>
                <w:lang w:val="en-GB"/>
              </w:rPr>
              <w:t>Binh</w:t>
            </w:r>
            <w:proofErr w:type="spellEnd"/>
          </w:p>
        </w:tc>
      </w:tr>
      <w:tr w:rsidR="00365836" w:rsidRPr="00FC1AC0" w:rsidTr="008D2B12">
        <w:trPr>
          <w:trHeight w:val="267"/>
        </w:trPr>
        <w:tc>
          <w:tcPr>
            <w:tcW w:w="1530" w:type="dxa"/>
          </w:tcPr>
          <w:p w:rsidR="00365836" w:rsidRPr="00FC1AC0" w:rsidRDefault="00415F74" w:rsidP="008D2B12">
            <w:pPr>
              <w:pStyle w:val="SITATableText"/>
              <w:rPr>
                <w:lang w:val="en-GB"/>
              </w:rPr>
            </w:pPr>
            <w:r w:rsidRPr="00FC1AC0">
              <w:rPr>
                <w:lang w:val="en-GB"/>
              </w:rPr>
              <w:t>2014-Aug-15</w:t>
            </w:r>
          </w:p>
        </w:tc>
        <w:tc>
          <w:tcPr>
            <w:tcW w:w="1080" w:type="dxa"/>
          </w:tcPr>
          <w:p w:rsidR="00365836" w:rsidRPr="00FC1AC0" w:rsidRDefault="00415F74" w:rsidP="008D2B12">
            <w:pPr>
              <w:pStyle w:val="SITATableText"/>
              <w:rPr>
                <w:lang w:val="en-GB"/>
              </w:rPr>
            </w:pPr>
            <w:r w:rsidRPr="00FC1AC0">
              <w:rPr>
                <w:lang w:val="en-GB"/>
              </w:rPr>
              <w:t>0.0b</w:t>
            </w:r>
          </w:p>
        </w:tc>
        <w:tc>
          <w:tcPr>
            <w:tcW w:w="4230" w:type="dxa"/>
          </w:tcPr>
          <w:p w:rsidR="00365836" w:rsidRPr="00FC1AC0" w:rsidRDefault="00415F74" w:rsidP="008D2B12">
            <w:pPr>
              <w:pStyle w:val="SITATableText"/>
              <w:rPr>
                <w:lang w:val="en-GB"/>
              </w:rPr>
            </w:pPr>
            <w:r w:rsidRPr="00FC1AC0">
              <w:rPr>
                <w:lang w:val="en-GB"/>
              </w:rPr>
              <w:t>Major updates from peer review</w:t>
            </w:r>
          </w:p>
        </w:tc>
        <w:tc>
          <w:tcPr>
            <w:tcW w:w="2374" w:type="dxa"/>
          </w:tcPr>
          <w:p w:rsidR="00365836" w:rsidRPr="00FC1AC0" w:rsidRDefault="00415F74" w:rsidP="008D2B12">
            <w:pPr>
              <w:pStyle w:val="SITATableText"/>
              <w:rPr>
                <w:lang w:val="en-GB"/>
              </w:rPr>
            </w:pPr>
            <w:r w:rsidRPr="00FC1AC0">
              <w:rPr>
                <w:lang w:val="en-GB"/>
              </w:rPr>
              <w:t xml:space="preserve">Nguyen Van </w:t>
            </w:r>
            <w:proofErr w:type="spellStart"/>
            <w:r w:rsidRPr="00FC1AC0">
              <w:rPr>
                <w:lang w:val="en-GB"/>
              </w:rPr>
              <w:t>Binh</w:t>
            </w:r>
            <w:proofErr w:type="spellEnd"/>
          </w:p>
        </w:tc>
      </w:tr>
      <w:tr w:rsidR="00365836" w:rsidRPr="00FC1AC0" w:rsidTr="008D2B12">
        <w:trPr>
          <w:trHeight w:val="267"/>
        </w:trPr>
        <w:tc>
          <w:tcPr>
            <w:tcW w:w="1530" w:type="dxa"/>
          </w:tcPr>
          <w:p w:rsidR="00365836" w:rsidRPr="00FC1AC0" w:rsidRDefault="0035233B" w:rsidP="008D2B12">
            <w:pPr>
              <w:pStyle w:val="SITATableText"/>
              <w:rPr>
                <w:lang w:val="en-GB"/>
              </w:rPr>
            </w:pPr>
            <w:r w:rsidRPr="00FC1AC0">
              <w:rPr>
                <w:lang w:val="en-GB"/>
              </w:rPr>
              <w:t>2014-Aug-22</w:t>
            </w:r>
          </w:p>
        </w:tc>
        <w:tc>
          <w:tcPr>
            <w:tcW w:w="1080" w:type="dxa"/>
          </w:tcPr>
          <w:p w:rsidR="00365836" w:rsidRPr="00FC1AC0" w:rsidRDefault="0035233B" w:rsidP="008D2B12">
            <w:pPr>
              <w:pStyle w:val="SITATableText"/>
              <w:rPr>
                <w:lang w:val="en-GB"/>
              </w:rPr>
            </w:pPr>
            <w:r w:rsidRPr="00FC1AC0">
              <w:rPr>
                <w:lang w:val="en-GB"/>
              </w:rPr>
              <w:t>0.0c</w:t>
            </w:r>
          </w:p>
        </w:tc>
        <w:tc>
          <w:tcPr>
            <w:tcW w:w="4230" w:type="dxa"/>
          </w:tcPr>
          <w:p w:rsidR="00365836" w:rsidRPr="00FC1AC0" w:rsidRDefault="0035233B" w:rsidP="008D2B12">
            <w:pPr>
              <w:pStyle w:val="SITATableText"/>
              <w:rPr>
                <w:lang w:val="en-GB"/>
              </w:rPr>
            </w:pPr>
            <w:r w:rsidRPr="00FC1AC0">
              <w:rPr>
                <w:lang w:val="en-GB"/>
              </w:rPr>
              <w:t>Additional updates from peer review</w:t>
            </w:r>
          </w:p>
        </w:tc>
        <w:tc>
          <w:tcPr>
            <w:tcW w:w="2374" w:type="dxa"/>
          </w:tcPr>
          <w:p w:rsidR="00365836" w:rsidRPr="00FC1AC0" w:rsidRDefault="0035233B" w:rsidP="008D2B12">
            <w:pPr>
              <w:pStyle w:val="SITATableText"/>
              <w:rPr>
                <w:lang w:val="en-GB"/>
              </w:rPr>
            </w:pPr>
            <w:r w:rsidRPr="00FC1AC0">
              <w:rPr>
                <w:lang w:val="en-GB"/>
              </w:rPr>
              <w:t xml:space="preserve">Nguyen Van </w:t>
            </w:r>
            <w:proofErr w:type="spellStart"/>
            <w:r w:rsidRPr="00FC1AC0">
              <w:rPr>
                <w:lang w:val="en-GB"/>
              </w:rPr>
              <w:t>Binh</w:t>
            </w:r>
            <w:proofErr w:type="spellEnd"/>
          </w:p>
        </w:tc>
      </w:tr>
      <w:tr w:rsidR="00365836" w:rsidRPr="00FC1AC0" w:rsidTr="008D2B12">
        <w:trPr>
          <w:trHeight w:val="267"/>
        </w:trPr>
        <w:tc>
          <w:tcPr>
            <w:tcW w:w="1530" w:type="dxa"/>
          </w:tcPr>
          <w:p w:rsidR="00365836" w:rsidRPr="00FC1AC0" w:rsidRDefault="00AA122F" w:rsidP="008D2B12">
            <w:pPr>
              <w:pStyle w:val="SITATableText"/>
              <w:rPr>
                <w:lang w:val="en-GB"/>
              </w:rPr>
            </w:pPr>
            <w:r w:rsidRPr="00FC1AC0">
              <w:rPr>
                <w:lang w:val="en-GB"/>
              </w:rPr>
              <w:t>2014-Aug-26</w:t>
            </w:r>
          </w:p>
        </w:tc>
        <w:tc>
          <w:tcPr>
            <w:tcW w:w="1080" w:type="dxa"/>
          </w:tcPr>
          <w:p w:rsidR="00365836" w:rsidRPr="00FC1AC0" w:rsidRDefault="00AA122F" w:rsidP="008D2B12">
            <w:pPr>
              <w:pStyle w:val="SITATableText"/>
              <w:rPr>
                <w:lang w:val="en-GB"/>
              </w:rPr>
            </w:pPr>
            <w:r w:rsidRPr="00FC1AC0">
              <w:rPr>
                <w:lang w:val="en-GB"/>
              </w:rPr>
              <w:t>0.0d</w:t>
            </w:r>
          </w:p>
        </w:tc>
        <w:tc>
          <w:tcPr>
            <w:tcW w:w="4230" w:type="dxa"/>
          </w:tcPr>
          <w:p w:rsidR="00365836" w:rsidRPr="00FC1AC0" w:rsidRDefault="00AA122F" w:rsidP="008D2B12">
            <w:pPr>
              <w:pStyle w:val="SITATableText"/>
              <w:rPr>
                <w:lang w:val="en-GB"/>
              </w:rPr>
            </w:pPr>
            <w:r w:rsidRPr="00FC1AC0">
              <w:rPr>
                <w:lang w:val="en-GB"/>
              </w:rPr>
              <w:t>Updated the flow for applying penalty and sorting per Tim’s comments</w:t>
            </w:r>
          </w:p>
        </w:tc>
        <w:tc>
          <w:tcPr>
            <w:tcW w:w="2374" w:type="dxa"/>
          </w:tcPr>
          <w:p w:rsidR="00365836" w:rsidRPr="00FC1AC0" w:rsidRDefault="00AA122F" w:rsidP="008D2B12">
            <w:pPr>
              <w:pStyle w:val="SITATableText"/>
              <w:rPr>
                <w:lang w:val="en-GB"/>
              </w:rPr>
            </w:pPr>
            <w:r w:rsidRPr="00FC1AC0">
              <w:rPr>
                <w:lang w:val="en-GB"/>
              </w:rPr>
              <w:t xml:space="preserve">Nguyen Van </w:t>
            </w:r>
            <w:proofErr w:type="spellStart"/>
            <w:r w:rsidRPr="00FC1AC0">
              <w:rPr>
                <w:lang w:val="en-GB"/>
              </w:rPr>
              <w:t>Binh</w:t>
            </w:r>
            <w:proofErr w:type="spellEnd"/>
          </w:p>
        </w:tc>
      </w:tr>
      <w:tr w:rsidR="00AB2DEF" w:rsidRPr="00FC1AC0" w:rsidTr="008D2B12">
        <w:trPr>
          <w:trHeight w:val="267"/>
        </w:trPr>
        <w:tc>
          <w:tcPr>
            <w:tcW w:w="1530" w:type="dxa"/>
          </w:tcPr>
          <w:p w:rsidR="00AB2DEF" w:rsidRPr="00FC1AC0" w:rsidRDefault="00AB2DEF" w:rsidP="008D2B12">
            <w:pPr>
              <w:pStyle w:val="SITATableText"/>
              <w:rPr>
                <w:lang w:val="en-GB"/>
              </w:rPr>
            </w:pPr>
            <w:r w:rsidRPr="00FC1AC0">
              <w:rPr>
                <w:lang w:val="en-GB"/>
              </w:rPr>
              <w:t>2014-Sep-11</w:t>
            </w:r>
          </w:p>
        </w:tc>
        <w:tc>
          <w:tcPr>
            <w:tcW w:w="1080" w:type="dxa"/>
          </w:tcPr>
          <w:p w:rsidR="00AB2DEF" w:rsidRPr="00FC1AC0" w:rsidRDefault="00AB2DEF" w:rsidP="008D2B12">
            <w:pPr>
              <w:pStyle w:val="SITATableText"/>
              <w:rPr>
                <w:lang w:val="en-GB"/>
              </w:rPr>
            </w:pPr>
            <w:r w:rsidRPr="00FC1AC0">
              <w:rPr>
                <w:lang w:val="en-GB"/>
              </w:rPr>
              <w:t>1.0</w:t>
            </w:r>
          </w:p>
        </w:tc>
        <w:tc>
          <w:tcPr>
            <w:tcW w:w="4230" w:type="dxa"/>
          </w:tcPr>
          <w:p w:rsidR="00AB2DEF" w:rsidRPr="00FC1AC0" w:rsidRDefault="00AB2DEF" w:rsidP="008D2B12">
            <w:pPr>
              <w:pStyle w:val="SITATableText"/>
              <w:rPr>
                <w:lang w:val="en-GB"/>
              </w:rPr>
            </w:pPr>
            <w:r w:rsidRPr="00FC1AC0">
              <w:rPr>
                <w:lang w:val="en-GB"/>
              </w:rPr>
              <w:t>PDR Drop version</w:t>
            </w:r>
            <w:r w:rsidR="0011407A" w:rsidRPr="00FC1AC0">
              <w:rPr>
                <w:lang w:val="en-GB"/>
              </w:rPr>
              <w:t>; minor edits</w:t>
            </w:r>
          </w:p>
        </w:tc>
        <w:tc>
          <w:tcPr>
            <w:tcW w:w="2374" w:type="dxa"/>
          </w:tcPr>
          <w:p w:rsidR="00AB2DEF" w:rsidRPr="00FC1AC0" w:rsidRDefault="00AB2DEF" w:rsidP="008D2B12">
            <w:pPr>
              <w:pStyle w:val="SITATableText"/>
              <w:rPr>
                <w:lang w:val="en-GB"/>
              </w:rPr>
            </w:pPr>
            <w:r w:rsidRPr="00FC1AC0">
              <w:rPr>
                <w:lang w:val="en-GB"/>
              </w:rPr>
              <w:t>Richard Winstel</w:t>
            </w:r>
          </w:p>
        </w:tc>
      </w:tr>
      <w:tr w:rsidR="009073FF" w:rsidRPr="00FC1AC0" w:rsidTr="008D2B12">
        <w:trPr>
          <w:trHeight w:val="267"/>
        </w:trPr>
        <w:tc>
          <w:tcPr>
            <w:tcW w:w="1530" w:type="dxa"/>
          </w:tcPr>
          <w:p w:rsidR="009073FF" w:rsidRPr="00FC1AC0" w:rsidRDefault="009073FF" w:rsidP="008D2B12">
            <w:pPr>
              <w:pStyle w:val="SITATableText"/>
              <w:rPr>
                <w:lang w:val="en-GB"/>
              </w:rPr>
            </w:pPr>
            <w:r w:rsidRPr="00FC1AC0">
              <w:rPr>
                <w:lang w:val="en-GB"/>
              </w:rPr>
              <w:t>2015</w:t>
            </w:r>
            <w:r w:rsidR="008870C8" w:rsidRPr="00FC1AC0">
              <w:rPr>
                <w:lang w:val="en-GB"/>
              </w:rPr>
              <w:t>-Feb-10</w:t>
            </w:r>
          </w:p>
        </w:tc>
        <w:tc>
          <w:tcPr>
            <w:tcW w:w="1080" w:type="dxa"/>
          </w:tcPr>
          <w:p w:rsidR="009073FF" w:rsidRPr="00FC1AC0" w:rsidRDefault="008870C8" w:rsidP="008D2B12">
            <w:pPr>
              <w:pStyle w:val="SITATableText"/>
              <w:rPr>
                <w:lang w:val="en-GB"/>
              </w:rPr>
            </w:pPr>
            <w:r w:rsidRPr="00FC1AC0">
              <w:rPr>
                <w:lang w:val="en-GB"/>
              </w:rPr>
              <w:t>1.1</w:t>
            </w:r>
          </w:p>
        </w:tc>
        <w:tc>
          <w:tcPr>
            <w:tcW w:w="4230" w:type="dxa"/>
          </w:tcPr>
          <w:p w:rsidR="009073FF" w:rsidRPr="00FC1AC0" w:rsidRDefault="008870C8" w:rsidP="008870C8">
            <w:pPr>
              <w:pStyle w:val="SITATableText"/>
              <w:rPr>
                <w:lang w:val="en-GB"/>
              </w:rPr>
            </w:pPr>
            <w:r w:rsidRPr="00FC1AC0">
              <w:rPr>
                <w:lang w:val="en-GB"/>
              </w:rPr>
              <w:t>Amended to use HA agreements instead of MICT and elaborated for development</w:t>
            </w:r>
          </w:p>
        </w:tc>
        <w:tc>
          <w:tcPr>
            <w:tcW w:w="2374" w:type="dxa"/>
          </w:tcPr>
          <w:p w:rsidR="009073FF" w:rsidRPr="00FC1AC0" w:rsidRDefault="008870C8" w:rsidP="008D2B12">
            <w:pPr>
              <w:pStyle w:val="SITATableText"/>
              <w:rPr>
                <w:lang w:val="en-GB"/>
              </w:rPr>
            </w:pPr>
            <w:r w:rsidRPr="00FC1AC0">
              <w:rPr>
                <w:lang w:val="en-GB"/>
              </w:rPr>
              <w:t>Fereidoun Hamisi</w:t>
            </w:r>
          </w:p>
        </w:tc>
      </w:tr>
    </w:tbl>
    <w:p w:rsidR="00872E9D" w:rsidRPr="00FC1AC0" w:rsidRDefault="00872E9D">
      <w:pPr>
        <w:rPr>
          <w:lang w:val="en-GB"/>
        </w:rPr>
      </w:pPr>
    </w:p>
    <w:p w:rsidR="00872E9D" w:rsidRPr="00FC1AC0" w:rsidRDefault="00872E9D">
      <w:pPr>
        <w:rPr>
          <w:lang w:val="en-GB"/>
        </w:rPr>
      </w:pPr>
    </w:p>
    <w:p w:rsidR="00C27851" w:rsidRPr="00FC1AC0" w:rsidRDefault="00C27851">
      <w:pPr>
        <w:spacing w:before="0" w:after="0"/>
        <w:rPr>
          <w:rFonts w:eastAsia="Times"/>
          <w:b/>
          <w:sz w:val="28"/>
          <w:szCs w:val="20"/>
          <w:lang w:val="en-GB" w:eastAsia="fr-FR"/>
        </w:rPr>
      </w:pPr>
      <w:r w:rsidRPr="00FC1AC0">
        <w:rPr>
          <w:lang w:val="en-GB"/>
        </w:rPr>
        <w:br w:type="page"/>
      </w:r>
    </w:p>
    <w:p w:rsidR="00872E9D" w:rsidRPr="00FC1AC0" w:rsidRDefault="00872E9D" w:rsidP="0022386D">
      <w:pPr>
        <w:pStyle w:val="TOCHeader"/>
        <w:rPr>
          <w:lang w:val="en-GB"/>
        </w:rPr>
      </w:pPr>
      <w:r w:rsidRPr="00FC1AC0">
        <w:rPr>
          <w:lang w:val="en-GB"/>
        </w:rPr>
        <w:lastRenderedPageBreak/>
        <w:t>Contents</w:t>
      </w:r>
    </w:p>
    <w:p w:rsidR="0083431D" w:rsidRDefault="00604DB6">
      <w:pPr>
        <w:pStyle w:val="TOC1"/>
        <w:rPr>
          <w:rFonts w:asciiTheme="minorHAnsi" w:eastAsiaTheme="minorEastAsia" w:hAnsiTheme="minorHAnsi" w:cstheme="minorBidi"/>
          <w:b w:val="0"/>
          <w:noProof/>
          <w:sz w:val="22"/>
          <w:szCs w:val="22"/>
          <w:lang w:val="en-GB" w:eastAsia="en-GB"/>
        </w:rPr>
      </w:pPr>
      <w:r w:rsidRPr="00FC1AC0">
        <w:rPr>
          <w:lang w:val="en-GB"/>
        </w:rPr>
        <w:fldChar w:fldCharType="begin"/>
      </w:r>
      <w:r w:rsidR="00872E9D" w:rsidRPr="00FC1AC0">
        <w:rPr>
          <w:lang w:val="en-GB"/>
        </w:rPr>
        <w:instrText xml:space="preserve"> TOC \o "1-3" </w:instrText>
      </w:r>
      <w:r w:rsidRPr="00FC1AC0">
        <w:rPr>
          <w:lang w:val="en-GB"/>
        </w:rPr>
        <w:fldChar w:fldCharType="separate"/>
      </w:r>
      <w:r w:rsidR="0083431D">
        <w:rPr>
          <w:noProof/>
        </w:rPr>
        <w:t>1.</w:t>
      </w:r>
      <w:r w:rsidR="0083431D">
        <w:rPr>
          <w:rFonts w:asciiTheme="minorHAnsi" w:eastAsiaTheme="minorEastAsia" w:hAnsiTheme="minorHAnsi" w:cstheme="minorBidi"/>
          <w:b w:val="0"/>
          <w:noProof/>
          <w:sz w:val="22"/>
          <w:szCs w:val="22"/>
          <w:lang w:val="en-GB" w:eastAsia="en-GB"/>
        </w:rPr>
        <w:tab/>
      </w:r>
      <w:r w:rsidR="0083431D">
        <w:rPr>
          <w:noProof/>
        </w:rPr>
        <w:t>Overview</w:t>
      </w:r>
      <w:r w:rsidR="0083431D">
        <w:rPr>
          <w:noProof/>
        </w:rPr>
        <w:tab/>
      </w:r>
      <w:r w:rsidR="0083431D">
        <w:rPr>
          <w:noProof/>
        </w:rPr>
        <w:fldChar w:fldCharType="begin"/>
      </w:r>
      <w:r w:rsidR="0083431D">
        <w:rPr>
          <w:noProof/>
        </w:rPr>
        <w:instrText xml:space="preserve"> PAGEREF _Toc413406481 \h </w:instrText>
      </w:r>
      <w:r w:rsidR="0083431D">
        <w:rPr>
          <w:noProof/>
        </w:rPr>
      </w:r>
      <w:r w:rsidR="0083431D">
        <w:rPr>
          <w:noProof/>
        </w:rPr>
        <w:fldChar w:fldCharType="separate"/>
      </w:r>
      <w:r w:rsidR="0083431D">
        <w:rPr>
          <w:noProof/>
        </w:rPr>
        <w:t>3</w:t>
      </w:r>
      <w:r w:rsidR="0083431D">
        <w:rPr>
          <w:noProof/>
        </w:rPr>
        <w:fldChar w:fldCharType="end"/>
      </w:r>
    </w:p>
    <w:p w:rsidR="0083431D" w:rsidRDefault="0083431D">
      <w:pPr>
        <w:pStyle w:val="TOC2"/>
        <w:rPr>
          <w:rFonts w:asciiTheme="minorHAnsi" w:eastAsiaTheme="minorEastAsia" w:hAnsiTheme="minorHAnsi" w:cstheme="minorBidi"/>
          <w:noProof/>
          <w:sz w:val="22"/>
          <w:szCs w:val="22"/>
          <w:lang w:val="en-GB" w:eastAsia="en-GB"/>
        </w:rPr>
      </w:pPr>
      <w:r w:rsidRPr="00505739">
        <w:rPr>
          <w:b/>
          <w:noProof/>
        </w:rPr>
        <w:t>1.1</w:t>
      </w:r>
      <w:r>
        <w:rPr>
          <w:rFonts w:asciiTheme="minorHAnsi" w:eastAsiaTheme="minorEastAsia" w:hAnsiTheme="minorHAnsi" w:cstheme="minorBidi"/>
          <w:noProof/>
          <w:sz w:val="22"/>
          <w:szCs w:val="22"/>
          <w:lang w:val="en-GB" w:eastAsia="en-GB"/>
        </w:rPr>
        <w:tab/>
      </w:r>
      <w:r w:rsidRPr="00505739">
        <w:rPr>
          <w:b/>
          <w:noProof/>
        </w:rPr>
        <w:t>Brief Description / Background</w:t>
      </w:r>
      <w:r>
        <w:rPr>
          <w:noProof/>
        </w:rPr>
        <w:tab/>
      </w:r>
      <w:r>
        <w:rPr>
          <w:noProof/>
        </w:rPr>
        <w:fldChar w:fldCharType="begin"/>
      </w:r>
      <w:r>
        <w:rPr>
          <w:noProof/>
        </w:rPr>
        <w:instrText xml:space="preserve"> PAGEREF _Toc413406482 \h </w:instrText>
      </w:r>
      <w:r>
        <w:rPr>
          <w:noProof/>
        </w:rPr>
      </w:r>
      <w:r>
        <w:rPr>
          <w:noProof/>
        </w:rPr>
        <w:fldChar w:fldCharType="separate"/>
      </w:r>
      <w:r>
        <w:rPr>
          <w:noProof/>
        </w:rPr>
        <w:t>3</w:t>
      </w:r>
      <w:r>
        <w:rPr>
          <w:noProof/>
        </w:rPr>
        <w:fldChar w:fldCharType="end"/>
      </w:r>
    </w:p>
    <w:p w:rsidR="0083431D" w:rsidRDefault="0083431D">
      <w:pPr>
        <w:pStyle w:val="TOC3"/>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_Toc413406483 \h </w:instrText>
      </w:r>
      <w:r>
        <w:rPr>
          <w:noProof/>
        </w:rPr>
      </w:r>
      <w:r>
        <w:rPr>
          <w:noProof/>
        </w:rPr>
        <w:fldChar w:fldCharType="separate"/>
      </w:r>
      <w:r>
        <w:rPr>
          <w:noProof/>
        </w:rPr>
        <w:t>3</w:t>
      </w:r>
      <w:r>
        <w:rPr>
          <w:noProof/>
        </w:rPr>
        <w:fldChar w:fldCharType="end"/>
      </w:r>
    </w:p>
    <w:p w:rsidR="0083431D" w:rsidRDefault="0083431D">
      <w:pPr>
        <w:pStyle w:val="TOC3"/>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Story Mapping</w:t>
      </w:r>
      <w:r>
        <w:rPr>
          <w:noProof/>
        </w:rPr>
        <w:tab/>
      </w:r>
      <w:r>
        <w:rPr>
          <w:noProof/>
        </w:rPr>
        <w:fldChar w:fldCharType="begin"/>
      </w:r>
      <w:r>
        <w:rPr>
          <w:noProof/>
        </w:rPr>
        <w:instrText xml:space="preserve"> PAGEREF _Toc413406484 \h </w:instrText>
      </w:r>
      <w:r>
        <w:rPr>
          <w:noProof/>
        </w:rPr>
      </w:r>
      <w:r>
        <w:rPr>
          <w:noProof/>
        </w:rPr>
        <w:fldChar w:fldCharType="separate"/>
      </w:r>
      <w:r>
        <w:rPr>
          <w:noProof/>
        </w:rPr>
        <w:t>4</w:t>
      </w:r>
      <w:r>
        <w:rPr>
          <w:noProof/>
        </w:rPr>
        <w:fldChar w:fldCharType="end"/>
      </w:r>
    </w:p>
    <w:p w:rsidR="0083431D" w:rsidRDefault="0083431D">
      <w:pPr>
        <w:pStyle w:val="TOC1"/>
        <w:rPr>
          <w:rFonts w:asciiTheme="minorHAnsi" w:eastAsiaTheme="minorEastAsia" w:hAnsiTheme="minorHAnsi" w:cstheme="minorBidi"/>
          <w:b w:val="0"/>
          <w:noProof/>
          <w:sz w:val="22"/>
          <w:szCs w:val="22"/>
          <w:lang w:val="en-GB" w:eastAsia="en-GB"/>
        </w:rPr>
      </w:pPr>
      <w:r>
        <w:rPr>
          <w:noProof/>
        </w:rPr>
        <w:t>2.</w:t>
      </w:r>
      <w:r>
        <w:rPr>
          <w:rFonts w:asciiTheme="minorHAnsi" w:eastAsiaTheme="minorEastAsia" w:hAnsiTheme="minorHAnsi" w:cstheme="minorBidi"/>
          <w:b w:val="0"/>
          <w:noProof/>
          <w:sz w:val="22"/>
          <w:szCs w:val="22"/>
          <w:lang w:val="en-GB" w:eastAsia="en-GB"/>
        </w:rPr>
        <w:tab/>
      </w:r>
      <w:r>
        <w:rPr>
          <w:noProof/>
        </w:rPr>
        <w:t>Actors</w:t>
      </w:r>
      <w:r>
        <w:rPr>
          <w:noProof/>
        </w:rPr>
        <w:tab/>
      </w:r>
      <w:r>
        <w:rPr>
          <w:noProof/>
        </w:rPr>
        <w:fldChar w:fldCharType="begin"/>
      </w:r>
      <w:r>
        <w:rPr>
          <w:noProof/>
        </w:rPr>
        <w:instrText xml:space="preserve"> PAGEREF _Toc413406485 \h </w:instrText>
      </w:r>
      <w:r>
        <w:rPr>
          <w:noProof/>
        </w:rPr>
      </w:r>
      <w:r>
        <w:rPr>
          <w:noProof/>
        </w:rPr>
        <w:fldChar w:fldCharType="separate"/>
      </w:r>
      <w:r>
        <w:rPr>
          <w:noProof/>
        </w:rPr>
        <w:t>4</w:t>
      </w:r>
      <w:r>
        <w:rPr>
          <w:noProof/>
        </w:rPr>
        <w:fldChar w:fldCharType="end"/>
      </w:r>
    </w:p>
    <w:p w:rsidR="0083431D" w:rsidRDefault="0083431D">
      <w:pPr>
        <w:pStyle w:val="TOC2"/>
        <w:rPr>
          <w:rFonts w:asciiTheme="minorHAnsi" w:eastAsiaTheme="minorEastAsia" w:hAnsiTheme="minorHAnsi" w:cstheme="minorBidi"/>
          <w:noProof/>
          <w:sz w:val="22"/>
          <w:szCs w:val="22"/>
          <w:lang w:val="en-GB" w:eastAsia="en-GB"/>
        </w:rPr>
      </w:pPr>
      <w:r w:rsidRPr="00505739">
        <w:rPr>
          <w:b/>
          <w:noProof/>
        </w:rPr>
        <w:t>2.1</w:t>
      </w:r>
      <w:r>
        <w:rPr>
          <w:rFonts w:asciiTheme="minorHAnsi" w:eastAsiaTheme="minorEastAsia" w:hAnsiTheme="minorHAnsi" w:cstheme="minorBidi"/>
          <w:noProof/>
          <w:sz w:val="22"/>
          <w:szCs w:val="22"/>
          <w:lang w:val="en-GB" w:eastAsia="en-GB"/>
        </w:rPr>
        <w:tab/>
      </w:r>
      <w:r w:rsidRPr="00505739">
        <w:rPr>
          <w:b/>
          <w:noProof/>
        </w:rPr>
        <w:t>Primary Actors</w:t>
      </w:r>
      <w:r>
        <w:rPr>
          <w:noProof/>
        </w:rPr>
        <w:tab/>
      </w:r>
      <w:r>
        <w:rPr>
          <w:noProof/>
        </w:rPr>
        <w:fldChar w:fldCharType="begin"/>
      </w:r>
      <w:r>
        <w:rPr>
          <w:noProof/>
        </w:rPr>
        <w:instrText xml:space="preserve"> PAGEREF _Toc413406486 \h </w:instrText>
      </w:r>
      <w:r>
        <w:rPr>
          <w:noProof/>
        </w:rPr>
      </w:r>
      <w:r>
        <w:rPr>
          <w:noProof/>
        </w:rPr>
        <w:fldChar w:fldCharType="separate"/>
      </w:r>
      <w:r>
        <w:rPr>
          <w:noProof/>
        </w:rPr>
        <w:t>4</w:t>
      </w:r>
      <w:r>
        <w:rPr>
          <w:noProof/>
        </w:rPr>
        <w:fldChar w:fldCharType="end"/>
      </w:r>
    </w:p>
    <w:p w:rsidR="0083431D" w:rsidRDefault="0083431D">
      <w:pPr>
        <w:pStyle w:val="TOC2"/>
        <w:rPr>
          <w:rFonts w:asciiTheme="minorHAnsi" w:eastAsiaTheme="minorEastAsia" w:hAnsiTheme="minorHAnsi" w:cstheme="minorBidi"/>
          <w:noProof/>
          <w:sz w:val="22"/>
          <w:szCs w:val="22"/>
          <w:lang w:val="en-GB" w:eastAsia="en-GB"/>
        </w:rPr>
      </w:pPr>
      <w:r w:rsidRPr="00505739">
        <w:rPr>
          <w:b/>
          <w:noProof/>
        </w:rPr>
        <w:t>2.2</w:t>
      </w:r>
      <w:r>
        <w:rPr>
          <w:rFonts w:asciiTheme="minorHAnsi" w:eastAsiaTheme="minorEastAsia" w:hAnsiTheme="minorHAnsi" w:cstheme="minorBidi"/>
          <w:noProof/>
          <w:sz w:val="22"/>
          <w:szCs w:val="22"/>
          <w:lang w:val="en-GB" w:eastAsia="en-GB"/>
        </w:rPr>
        <w:tab/>
      </w:r>
      <w:r w:rsidRPr="00505739">
        <w:rPr>
          <w:b/>
          <w:noProof/>
        </w:rPr>
        <w:t>Secondary Actors</w:t>
      </w:r>
      <w:r>
        <w:rPr>
          <w:noProof/>
        </w:rPr>
        <w:tab/>
      </w:r>
      <w:r>
        <w:rPr>
          <w:noProof/>
        </w:rPr>
        <w:fldChar w:fldCharType="begin"/>
      </w:r>
      <w:r>
        <w:rPr>
          <w:noProof/>
        </w:rPr>
        <w:instrText xml:space="preserve"> PAGEREF _Toc413406487 \h </w:instrText>
      </w:r>
      <w:r>
        <w:rPr>
          <w:noProof/>
        </w:rPr>
      </w:r>
      <w:r>
        <w:rPr>
          <w:noProof/>
        </w:rPr>
        <w:fldChar w:fldCharType="separate"/>
      </w:r>
      <w:r>
        <w:rPr>
          <w:noProof/>
        </w:rPr>
        <w:t>4</w:t>
      </w:r>
      <w:r>
        <w:rPr>
          <w:noProof/>
        </w:rPr>
        <w:fldChar w:fldCharType="end"/>
      </w:r>
    </w:p>
    <w:p w:rsidR="0083431D" w:rsidRDefault="0083431D">
      <w:pPr>
        <w:pStyle w:val="TOC1"/>
        <w:rPr>
          <w:rFonts w:asciiTheme="minorHAnsi" w:eastAsiaTheme="minorEastAsia" w:hAnsiTheme="minorHAnsi" w:cstheme="minorBidi"/>
          <w:b w:val="0"/>
          <w:noProof/>
          <w:sz w:val="22"/>
          <w:szCs w:val="22"/>
          <w:lang w:val="en-GB" w:eastAsia="en-GB"/>
        </w:rPr>
      </w:pPr>
      <w:r>
        <w:rPr>
          <w:noProof/>
        </w:rPr>
        <w:t>3.</w:t>
      </w:r>
      <w:r>
        <w:rPr>
          <w:rFonts w:asciiTheme="minorHAnsi" w:eastAsiaTheme="minorEastAsia" w:hAnsiTheme="minorHAnsi" w:cstheme="minorBidi"/>
          <w:b w:val="0"/>
          <w:noProof/>
          <w:sz w:val="22"/>
          <w:szCs w:val="22"/>
          <w:lang w:val="en-GB" w:eastAsia="en-GB"/>
        </w:rPr>
        <w:tab/>
      </w:r>
      <w:r>
        <w:rPr>
          <w:noProof/>
        </w:rPr>
        <w:t>General Preconditions</w:t>
      </w:r>
      <w:r>
        <w:rPr>
          <w:noProof/>
        </w:rPr>
        <w:tab/>
      </w:r>
      <w:r>
        <w:rPr>
          <w:noProof/>
        </w:rPr>
        <w:fldChar w:fldCharType="begin"/>
      </w:r>
      <w:r>
        <w:rPr>
          <w:noProof/>
        </w:rPr>
        <w:instrText xml:space="preserve"> PAGEREF _Toc413406488 \h </w:instrText>
      </w:r>
      <w:r>
        <w:rPr>
          <w:noProof/>
        </w:rPr>
      </w:r>
      <w:r>
        <w:rPr>
          <w:noProof/>
        </w:rPr>
        <w:fldChar w:fldCharType="separate"/>
      </w:r>
      <w:r>
        <w:rPr>
          <w:noProof/>
        </w:rPr>
        <w:t>4</w:t>
      </w:r>
      <w:r>
        <w:rPr>
          <w:noProof/>
        </w:rPr>
        <w:fldChar w:fldCharType="end"/>
      </w:r>
    </w:p>
    <w:p w:rsidR="0083431D" w:rsidRDefault="0083431D">
      <w:pPr>
        <w:pStyle w:val="TOC1"/>
        <w:rPr>
          <w:rFonts w:asciiTheme="minorHAnsi" w:eastAsiaTheme="minorEastAsia" w:hAnsiTheme="minorHAnsi" w:cstheme="minorBidi"/>
          <w:b w:val="0"/>
          <w:noProof/>
          <w:sz w:val="22"/>
          <w:szCs w:val="22"/>
          <w:lang w:val="en-GB" w:eastAsia="en-GB"/>
        </w:rPr>
      </w:pPr>
      <w:r>
        <w:rPr>
          <w:noProof/>
        </w:rPr>
        <w:t>4.</w:t>
      </w:r>
      <w:r>
        <w:rPr>
          <w:rFonts w:asciiTheme="minorHAnsi" w:eastAsiaTheme="minorEastAsia" w:hAnsiTheme="minorHAnsi" w:cstheme="minorBidi"/>
          <w:b w:val="0"/>
          <w:noProof/>
          <w:sz w:val="22"/>
          <w:szCs w:val="22"/>
          <w:lang w:val="en-GB" w:eastAsia="en-GB"/>
        </w:rPr>
        <w:tab/>
      </w:r>
      <w:r>
        <w:rPr>
          <w:noProof/>
        </w:rPr>
        <w:t>General Post Conditions</w:t>
      </w:r>
      <w:r>
        <w:rPr>
          <w:noProof/>
        </w:rPr>
        <w:tab/>
      </w:r>
      <w:r>
        <w:rPr>
          <w:noProof/>
        </w:rPr>
        <w:fldChar w:fldCharType="begin"/>
      </w:r>
      <w:r>
        <w:rPr>
          <w:noProof/>
        </w:rPr>
        <w:instrText xml:space="preserve"> PAGEREF _Toc413406489 \h </w:instrText>
      </w:r>
      <w:r>
        <w:rPr>
          <w:noProof/>
        </w:rPr>
      </w:r>
      <w:r>
        <w:rPr>
          <w:noProof/>
        </w:rPr>
        <w:fldChar w:fldCharType="separate"/>
      </w:r>
      <w:r>
        <w:rPr>
          <w:noProof/>
        </w:rPr>
        <w:t>4</w:t>
      </w:r>
      <w:r>
        <w:rPr>
          <w:noProof/>
        </w:rPr>
        <w:fldChar w:fldCharType="end"/>
      </w:r>
    </w:p>
    <w:p w:rsidR="0083431D" w:rsidRDefault="0083431D">
      <w:pPr>
        <w:pStyle w:val="TOC1"/>
        <w:rPr>
          <w:rFonts w:asciiTheme="minorHAnsi" w:eastAsiaTheme="minorEastAsia" w:hAnsiTheme="minorHAnsi" w:cstheme="minorBidi"/>
          <w:b w:val="0"/>
          <w:noProof/>
          <w:sz w:val="22"/>
          <w:szCs w:val="22"/>
          <w:lang w:val="en-GB" w:eastAsia="en-GB"/>
        </w:rPr>
      </w:pPr>
      <w:r>
        <w:rPr>
          <w:noProof/>
        </w:rPr>
        <w:t>5.</w:t>
      </w:r>
      <w:r>
        <w:rPr>
          <w:rFonts w:asciiTheme="minorHAnsi" w:eastAsiaTheme="minorEastAsia" w:hAnsiTheme="minorHAnsi" w:cstheme="minorBidi"/>
          <w:b w:val="0"/>
          <w:noProof/>
          <w:sz w:val="22"/>
          <w:szCs w:val="22"/>
          <w:lang w:val="en-GB" w:eastAsia="en-GB"/>
        </w:rPr>
        <w:tab/>
      </w:r>
      <w:r>
        <w:rPr>
          <w:noProof/>
        </w:rPr>
        <w:t>Basic Flow of Events</w:t>
      </w:r>
      <w:r>
        <w:rPr>
          <w:noProof/>
        </w:rPr>
        <w:tab/>
      </w:r>
      <w:r>
        <w:rPr>
          <w:noProof/>
        </w:rPr>
        <w:fldChar w:fldCharType="begin"/>
      </w:r>
      <w:r>
        <w:rPr>
          <w:noProof/>
        </w:rPr>
        <w:instrText xml:space="preserve"> PAGEREF _Toc413406490 \h </w:instrText>
      </w:r>
      <w:r>
        <w:rPr>
          <w:noProof/>
        </w:rPr>
      </w:r>
      <w:r>
        <w:rPr>
          <w:noProof/>
        </w:rPr>
        <w:fldChar w:fldCharType="separate"/>
      </w:r>
      <w:r>
        <w:rPr>
          <w:noProof/>
        </w:rPr>
        <w:t>5</w:t>
      </w:r>
      <w:r>
        <w:rPr>
          <w:noProof/>
        </w:rPr>
        <w:fldChar w:fldCharType="end"/>
      </w:r>
    </w:p>
    <w:p w:rsidR="0083431D" w:rsidRDefault="0083431D">
      <w:pPr>
        <w:pStyle w:val="TOC2"/>
        <w:rPr>
          <w:rFonts w:asciiTheme="minorHAnsi" w:eastAsiaTheme="minorEastAsia" w:hAnsiTheme="minorHAnsi" w:cstheme="minorBidi"/>
          <w:noProof/>
          <w:sz w:val="22"/>
          <w:szCs w:val="22"/>
          <w:lang w:val="en-GB" w:eastAsia="en-GB"/>
        </w:rPr>
      </w:pPr>
      <w:r w:rsidRPr="00505739">
        <w:rPr>
          <w:b/>
          <w:noProof/>
        </w:rPr>
        <w:t>5.1</w:t>
      </w:r>
      <w:r>
        <w:rPr>
          <w:rFonts w:asciiTheme="minorHAnsi" w:eastAsiaTheme="minorEastAsia" w:hAnsiTheme="minorHAnsi" w:cstheme="minorBidi"/>
          <w:noProof/>
          <w:sz w:val="22"/>
          <w:szCs w:val="22"/>
          <w:lang w:val="en-GB" w:eastAsia="en-GB"/>
        </w:rPr>
        <w:tab/>
      </w:r>
      <w:r w:rsidRPr="00505739">
        <w:rPr>
          <w:b/>
          <w:noProof/>
        </w:rPr>
        <w:t>Basic Flow 1 – Apply Routing Sort Penalties Rules</w:t>
      </w:r>
      <w:r>
        <w:rPr>
          <w:noProof/>
        </w:rPr>
        <w:tab/>
      </w:r>
      <w:r>
        <w:rPr>
          <w:noProof/>
        </w:rPr>
        <w:fldChar w:fldCharType="begin"/>
      </w:r>
      <w:r>
        <w:rPr>
          <w:noProof/>
        </w:rPr>
        <w:instrText xml:space="preserve"> PAGEREF _Toc413406491 \h </w:instrText>
      </w:r>
      <w:r>
        <w:rPr>
          <w:noProof/>
        </w:rPr>
      </w:r>
      <w:r>
        <w:rPr>
          <w:noProof/>
        </w:rPr>
        <w:fldChar w:fldCharType="separate"/>
      </w:r>
      <w:r>
        <w:rPr>
          <w:noProof/>
        </w:rPr>
        <w:t>5</w:t>
      </w:r>
      <w:r>
        <w:rPr>
          <w:noProof/>
        </w:rPr>
        <w:fldChar w:fldCharType="end"/>
      </w:r>
    </w:p>
    <w:p w:rsidR="0083431D" w:rsidRDefault="0083431D">
      <w:pPr>
        <w:pStyle w:val="TOC1"/>
        <w:rPr>
          <w:rFonts w:asciiTheme="minorHAnsi" w:eastAsiaTheme="minorEastAsia" w:hAnsiTheme="minorHAnsi" w:cstheme="minorBidi"/>
          <w:b w:val="0"/>
          <w:noProof/>
          <w:sz w:val="22"/>
          <w:szCs w:val="22"/>
          <w:lang w:val="en-GB" w:eastAsia="en-GB"/>
        </w:rPr>
      </w:pPr>
      <w:r>
        <w:rPr>
          <w:noProof/>
        </w:rPr>
        <w:t>6.</w:t>
      </w:r>
      <w:r>
        <w:rPr>
          <w:rFonts w:asciiTheme="minorHAnsi" w:eastAsiaTheme="minorEastAsia" w:hAnsiTheme="minorHAnsi" w:cstheme="minorBidi"/>
          <w:b w:val="0"/>
          <w:noProof/>
          <w:sz w:val="22"/>
          <w:szCs w:val="22"/>
          <w:lang w:val="en-GB" w:eastAsia="en-GB"/>
        </w:rPr>
        <w:tab/>
      </w:r>
      <w:r>
        <w:rPr>
          <w:noProof/>
        </w:rPr>
        <w:t>Alternate Flows</w:t>
      </w:r>
      <w:r>
        <w:rPr>
          <w:noProof/>
        </w:rPr>
        <w:tab/>
      </w:r>
      <w:r>
        <w:rPr>
          <w:noProof/>
        </w:rPr>
        <w:fldChar w:fldCharType="begin"/>
      </w:r>
      <w:r>
        <w:rPr>
          <w:noProof/>
        </w:rPr>
        <w:instrText xml:space="preserve"> PAGEREF _Toc413406492 \h </w:instrText>
      </w:r>
      <w:r>
        <w:rPr>
          <w:noProof/>
        </w:rPr>
      </w:r>
      <w:r>
        <w:rPr>
          <w:noProof/>
        </w:rPr>
        <w:fldChar w:fldCharType="separate"/>
      </w:r>
      <w:r>
        <w:rPr>
          <w:noProof/>
        </w:rPr>
        <w:t>7</w:t>
      </w:r>
      <w:r>
        <w:rPr>
          <w:noProof/>
        </w:rPr>
        <w:fldChar w:fldCharType="end"/>
      </w:r>
    </w:p>
    <w:p w:rsidR="0083431D" w:rsidRDefault="0083431D">
      <w:pPr>
        <w:pStyle w:val="TOC2"/>
        <w:rPr>
          <w:rFonts w:asciiTheme="minorHAnsi" w:eastAsiaTheme="minorEastAsia" w:hAnsiTheme="minorHAnsi" w:cstheme="minorBidi"/>
          <w:noProof/>
          <w:sz w:val="22"/>
          <w:szCs w:val="22"/>
          <w:lang w:val="en-GB" w:eastAsia="en-GB"/>
        </w:rPr>
      </w:pPr>
      <w:r w:rsidRPr="00505739">
        <w:rPr>
          <w:b/>
          <w:noProof/>
        </w:rPr>
        <w:t>6.1</w:t>
      </w:r>
      <w:r>
        <w:rPr>
          <w:rFonts w:asciiTheme="minorHAnsi" w:eastAsiaTheme="minorEastAsia" w:hAnsiTheme="minorHAnsi" w:cstheme="minorBidi"/>
          <w:noProof/>
          <w:sz w:val="22"/>
          <w:szCs w:val="22"/>
          <w:lang w:val="en-GB" w:eastAsia="en-GB"/>
        </w:rPr>
        <w:tab/>
      </w:r>
      <w:r w:rsidRPr="00505739">
        <w:rPr>
          <w:b/>
          <w:noProof/>
        </w:rPr>
        <w:t>Alternate Flow 1 – Subscriber Routing Sort Penalties Rule Not Exists</w:t>
      </w:r>
      <w:r>
        <w:rPr>
          <w:noProof/>
        </w:rPr>
        <w:tab/>
      </w:r>
      <w:r>
        <w:rPr>
          <w:noProof/>
        </w:rPr>
        <w:fldChar w:fldCharType="begin"/>
      </w:r>
      <w:r>
        <w:rPr>
          <w:noProof/>
        </w:rPr>
        <w:instrText xml:space="preserve"> PAGEREF _Toc413406493 \h </w:instrText>
      </w:r>
      <w:r>
        <w:rPr>
          <w:noProof/>
        </w:rPr>
      </w:r>
      <w:r>
        <w:rPr>
          <w:noProof/>
        </w:rPr>
        <w:fldChar w:fldCharType="separate"/>
      </w:r>
      <w:r>
        <w:rPr>
          <w:noProof/>
        </w:rPr>
        <w:t>7</w:t>
      </w:r>
      <w:r>
        <w:rPr>
          <w:noProof/>
        </w:rPr>
        <w:fldChar w:fldCharType="end"/>
      </w:r>
    </w:p>
    <w:p w:rsidR="0083431D" w:rsidRDefault="0083431D">
      <w:pPr>
        <w:pStyle w:val="TOC1"/>
        <w:rPr>
          <w:rFonts w:asciiTheme="minorHAnsi" w:eastAsiaTheme="minorEastAsia" w:hAnsiTheme="minorHAnsi" w:cstheme="minorBidi"/>
          <w:b w:val="0"/>
          <w:noProof/>
          <w:sz w:val="22"/>
          <w:szCs w:val="22"/>
          <w:lang w:val="en-GB" w:eastAsia="en-GB"/>
        </w:rPr>
      </w:pPr>
      <w:r>
        <w:rPr>
          <w:noProof/>
        </w:rPr>
        <w:t>7.</w:t>
      </w:r>
      <w:r>
        <w:rPr>
          <w:rFonts w:asciiTheme="minorHAnsi" w:eastAsiaTheme="minorEastAsia" w:hAnsiTheme="minorHAnsi" w:cstheme="minorBidi"/>
          <w:b w:val="0"/>
          <w:noProof/>
          <w:sz w:val="22"/>
          <w:szCs w:val="22"/>
          <w:lang w:val="en-GB" w:eastAsia="en-GB"/>
        </w:rPr>
        <w:tab/>
      </w:r>
      <w:r>
        <w:rPr>
          <w:noProof/>
        </w:rPr>
        <w:t>Exception Flows</w:t>
      </w:r>
      <w:r>
        <w:rPr>
          <w:noProof/>
        </w:rPr>
        <w:tab/>
      </w:r>
      <w:r>
        <w:rPr>
          <w:noProof/>
        </w:rPr>
        <w:fldChar w:fldCharType="begin"/>
      </w:r>
      <w:r>
        <w:rPr>
          <w:noProof/>
        </w:rPr>
        <w:instrText xml:space="preserve"> PAGEREF _Toc413406494 \h </w:instrText>
      </w:r>
      <w:r>
        <w:rPr>
          <w:noProof/>
        </w:rPr>
      </w:r>
      <w:r>
        <w:rPr>
          <w:noProof/>
        </w:rPr>
        <w:fldChar w:fldCharType="separate"/>
      </w:r>
      <w:r>
        <w:rPr>
          <w:noProof/>
        </w:rPr>
        <w:t>7</w:t>
      </w:r>
      <w:r>
        <w:rPr>
          <w:noProof/>
        </w:rPr>
        <w:fldChar w:fldCharType="end"/>
      </w:r>
    </w:p>
    <w:p w:rsidR="0083431D" w:rsidRDefault="0083431D">
      <w:pPr>
        <w:pStyle w:val="TOC1"/>
        <w:rPr>
          <w:rFonts w:asciiTheme="minorHAnsi" w:eastAsiaTheme="minorEastAsia" w:hAnsiTheme="minorHAnsi" w:cstheme="minorBidi"/>
          <w:b w:val="0"/>
          <w:noProof/>
          <w:sz w:val="22"/>
          <w:szCs w:val="22"/>
          <w:lang w:val="en-GB" w:eastAsia="en-GB"/>
        </w:rPr>
      </w:pPr>
      <w:r>
        <w:rPr>
          <w:noProof/>
        </w:rPr>
        <w:t>8.</w:t>
      </w:r>
      <w:r>
        <w:rPr>
          <w:rFonts w:asciiTheme="minorHAnsi" w:eastAsiaTheme="minorEastAsia" w:hAnsiTheme="minorHAnsi" w:cstheme="minorBidi"/>
          <w:b w:val="0"/>
          <w:noProof/>
          <w:sz w:val="22"/>
          <w:szCs w:val="22"/>
          <w:lang w:val="en-GB" w:eastAsia="en-GB"/>
        </w:rPr>
        <w:tab/>
      </w:r>
      <w:r>
        <w:rPr>
          <w:noProof/>
        </w:rPr>
        <w:t>Sub Flows</w:t>
      </w:r>
      <w:r>
        <w:rPr>
          <w:noProof/>
        </w:rPr>
        <w:tab/>
      </w:r>
      <w:r>
        <w:rPr>
          <w:noProof/>
        </w:rPr>
        <w:fldChar w:fldCharType="begin"/>
      </w:r>
      <w:r>
        <w:rPr>
          <w:noProof/>
        </w:rPr>
        <w:instrText xml:space="preserve"> PAGEREF _Toc413406495 \h </w:instrText>
      </w:r>
      <w:r>
        <w:rPr>
          <w:noProof/>
        </w:rPr>
      </w:r>
      <w:r>
        <w:rPr>
          <w:noProof/>
        </w:rPr>
        <w:fldChar w:fldCharType="separate"/>
      </w:r>
      <w:r>
        <w:rPr>
          <w:noProof/>
        </w:rPr>
        <w:t>8</w:t>
      </w:r>
      <w:r>
        <w:rPr>
          <w:noProof/>
        </w:rPr>
        <w:fldChar w:fldCharType="end"/>
      </w:r>
    </w:p>
    <w:p w:rsidR="0083431D" w:rsidRDefault="0083431D">
      <w:pPr>
        <w:pStyle w:val="TOC2"/>
        <w:rPr>
          <w:rFonts w:asciiTheme="minorHAnsi" w:eastAsiaTheme="minorEastAsia" w:hAnsiTheme="minorHAnsi" w:cstheme="minorBidi"/>
          <w:noProof/>
          <w:sz w:val="22"/>
          <w:szCs w:val="22"/>
          <w:lang w:val="en-GB" w:eastAsia="en-GB"/>
        </w:rPr>
      </w:pPr>
      <w:r w:rsidRPr="00505739">
        <w:rPr>
          <w:b/>
          <w:noProof/>
        </w:rPr>
        <w:t>8.1</w:t>
      </w:r>
      <w:r>
        <w:rPr>
          <w:rFonts w:asciiTheme="minorHAnsi" w:eastAsiaTheme="minorEastAsia" w:hAnsiTheme="minorHAnsi" w:cstheme="minorBidi"/>
          <w:noProof/>
          <w:sz w:val="22"/>
          <w:szCs w:val="22"/>
          <w:lang w:val="en-GB" w:eastAsia="en-GB"/>
        </w:rPr>
        <w:tab/>
      </w:r>
      <w:r w:rsidRPr="00505739">
        <w:rPr>
          <w:b/>
          <w:noProof/>
        </w:rPr>
        <w:t>Sub Flow 1 – Assign Routing Sort Penalties</w:t>
      </w:r>
      <w:r>
        <w:rPr>
          <w:noProof/>
        </w:rPr>
        <w:tab/>
      </w:r>
      <w:r>
        <w:rPr>
          <w:noProof/>
        </w:rPr>
        <w:fldChar w:fldCharType="begin"/>
      </w:r>
      <w:r>
        <w:rPr>
          <w:noProof/>
        </w:rPr>
        <w:instrText xml:space="preserve"> PAGEREF _Toc413406496 \h </w:instrText>
      </w:r>
      <w:r>
        <w:rPr>
          <w:noProof/>
        </w:rPr>
      </w:r>
      <w:r>
        <w:rPr>
          <w:noProof/>
        </w:rPr>
        <w:fldChar w:fldCharType="separate"/>
      </w:r>
      <w:r>
        <w:rPr>
          <w:noProof/>
        </w:rPr>
        <w:t>8</w:t>
      </w:r>
      <w:r>
        <w:rPr>
          <w:noProof/>
        </w:rPr>
        <w:fldChar w:fldCharType="end"/>
      </w:r>
    </w:p>
    <w:p w:rsidR="0083431D" w:rsidRDefault="0083431D">
      <w:pPr>
        <w:pStyle w:val="TOC1"/>
        <w:rPr>
          <w:rFonts w:asciiTheme="minorHAnsi" w:eastAsiaTheme="minorEastAsia" w:hAnsiTheme="minorHAnsi" w:cstheme="minorBidi"/>
          <w:b w:val="0"/>
          <w:noProof/>
          <w:sz w:val="22"/>
          <w:szCs w:val="22"/>
          <w:lang w:val="en-GB" w:eastAsia="en-GB"/>
        </w:rPr>
      </w:pPr>
      <w:r>
        <w:rPr>
          <w:noProof/>
        </w:rPr>
        <w:t>9.</w:t>
      </w:r>
      <w:r>
        <w:rPr>
          <w:rFonts w:asciiTheme="minorHAnsi" w:eastAsiaTheme="minorEastAsia" w:hAnsiTheme="minorHAnsi" w:cstheme="minorBidi"/>
          <w:b w:val="0"/>
          <w:noProof/>
          <w:sz w:val="22"/>
          <w:szCs w:val="22"/>
          <w:lang w:val="en-GB" w:eastAsia="en-GB"/>
        </w:rPr>
        <w:tab/>
      </w:r>
      <w:r>
        <w:rPr>
          <w:noProof/>
        </w:rPr>
        <w:t>Special Requirements</w:t>
      </w:r>
      <w:r>
        <w:rPr>
          <w:noProof/>
        </w:rPr>
        <w:tab/>
      </w:r>
      <w:r>
        <w:rPr>
          <w:noProof/>
        </w:rPr>
        <w:fldChar w:fldCharType="begin"/>
      </w:r>
      <w:r>
        <w:rPr>
          <w:noProof/>
        </w:rPr>
        <w:instrText xml:space="preserve"> PAGEREF _Toc413406497 \h </w:instrText>
      </w:r>
      <w:r>
        <w:rPr>
          <w:noProof/>
        </w:rPr>
      </w:r>
      <w:r>
        <w:rPr>
          <w:noProof/>
        </w:rPr>
        <w:fldChar w:fldCharType="separate"/>
      </w:r>
      <w:r>
        <w:rPr>
          <w:noProof/>
        </w:rPr>
        <w:t>10</w:t>
      </w:r>
      <w:r>
        <w:rPr>
          <w:noProof/>
        </w:rPr>
        <w:fldChar w:fldCharType="end"/>
      </w:r>
    </w:p>
    <w:p w:rsidR="0083431D" w:rsidRDefault="0083431D">
      <w:pPr>
        <w:pStyle w:val="TOC2"/>
        <w:rPr>
          <w:rFonts w:asciiTheme="minorHAnsi" w:eastAsiaTheme="minorEastAsia" w:hAnsiTheme="minorHAnsi" w:cstheme="minorBidi"/>
          <w:noProof/>
          <w:sz w:val="22"/>
          <w:szCs w:val="22"/>
          <w:lang w:val="en-GB" w:eastAsia="en-GB"/>
        </w:rPr>
      </w:pPr>
      <w:r w:rsidRPr="00505739">
        <w:rPr>
          <w:b/>
          <w:noProof/>
        </w:rPr>
        <w:t>9.1</w:t>
      </w:r>
      <w:r>
        <w:rPr>
          <w:rFonts w:asciiTheme="minorHAnsi" w:eastAsiaTheme="minorEastAsia" w:hAnsiTheme="minorHAnsi" w:cstheme="minorBidi"/>
          <w:noProof/>
          <w:sz w:val="22"/>
          <w:szCs w:val="22"/>
          <w:lang w:val="en-GB" w:eastAsia="en-GB"/>
        </w:rPr>
        <w:tab/>
      </w:r>
      <w:r w:rsidRPr="00505739">
        <w:rPr>
          <w:b/>
          <w:noProof/>
        </w:rPr>
        <w:t>Subscriber Parameter</w:t>
      </w:r>
      <w:r>
        <w:rPr>
          <w:noProof/>
        </w:rPr>
        <w:tab/>
      </w:r>
      <w:r>
        <w:rPr>
          <w:noProof/>
        </w:rPr>
        <w:fldChar w:fldCharType="begin"/>
      </w:r>
      <w:r>
        <w:rPr>
          <w:noProof/>
        </w:rPr>
        <w:instrText xml:space="preserve"> PAGEREF _Toc413406498 \h </w:instrText>
      </w:r>
      <w:r>
        <w:rPr>
          <w:noProof/>
        </w:rPr>
      </w:r>
      <w:r>
        <w:rPr>
          <w:noProof/>
        </w:rPr>
        <w:fldChar w:fldCharType="separate"/>
      </w:r>
      <w:r>
        <w:rPr>
          <w:noProof/>
        </w:rPr>
        <w:t>10</w:t>
      </w:r>
      <w:r>
        <w:rPr>
          <w:noProof/>
        </w:rPr>
        <w:fldChar w:fldCharType="end"/>
      </w:r>
    </w:p>
    <w:p w:rsidR="0083431D" w:rsidRDefault="0083431D">
      <w:pPr>
        <w:pStyle w:val="TOC2"/>
        <w:rPr>
          <w:rFonts w:asciiTheme="minorHAnsi" w:eastAsiaTheme="minorEastAsia" w:hAnsiTheme="minorHAnsi" w:cstheme="minorBidi"/>
          <w:noProof/>
          <w:sz w:val="22"/>
          <w:szCs w:val="22"/>
          <w:lang w:val="en-GB" w:eastAsia="en-GB"/>
        </w:rPr>
      </w:pPr>
      <w:r w:rsidRPr="00505739">
        <w:rPr>
          <w:b/>
          <w:noProof/>
        </w:rPr>
        <w:t>9.2</w:t>
      </w:r>
      <w:r>
        <w:rPr>
          <w:rFonts w:asciiTheme="minorHAnsi" w:eastAsiaTheme="minorEastAsia" w:hAnsiTheme="minorHAnsi" w:cstheme="minorBidi"/>
          <w:noProof/>
          <w:sz w:val="22"/>
          <w:szCs w:val="22"/>
          <w:lang w:val="en-GB" w:eastAsia="en-GB"/>
        </w:rPr>
        <w:tab/>
      </w:r>
      <w:r w:rsidRPr="00505739">
        <w:rPr>
          <w:b/>
          <w:noProof/>
        </w:rPr>
        <w:t>Routing Sort Order in Simulate Availability</w:t>
      </w:r>
      <w:r>
        <w:rPr>
          <w:noProof/>
        </w:rPr>
        <w:tab/>
      </w:r>
      <w:r>
        <w:rPr>
          <w:noProof/>
        </w:rPr>
        <w:fldChar w:fldCharType="begin"/>
      </w:r>
      <w:r>
        <w:rPr>
          <w:noProof/>
        </w:rPr>
        <w:instrText xml:space="preserve"> PAGEREF _Toc413406499 \h </w:instrText>
      </w:r>
      <w:r>
        <w:rPr>
          <w:noProof/>
        </w:rPr>
      </w:r>
      <w:r>
        <w:rPr>
          <w:noProof/>
        </w:rPr>
        <w:fldChar w:fldCharType="separate"/>
      </w:r>
      <w:r>
        <w:rPr>
          <w:noProof/>
        </w:rPr>
        <w:t>10</w:t>
      </w:r>
      <w:r>
        <w:rPr>
          <w:noProof/>
        </w:rPr>
        <w:fldChar w:fldCharType="end"/>
      </w:r>
    </w:p>
    <w:p w:rsidR="0083431D" w:rsidRDefault="0083431D">
      <w:pPr>
        <w:pStyle w:val="TOC1"/>
        <w:rPr>
          <w:rFonts w:asciiTheme="minorHAnsi" w:eastAsiaTheme="minorEastAsia" w:hAnsiTheme="minorHAnsi" w:cstheme="minorBidi"/>
          <w:b w:val="0"/>
          <w:noProof/>
          <w:sz w:val="22"/>
          <w:szCs w:val="22"/>
          <w:lang w:val="en-GB" w:eastAsia="en-GB"/>
        </w:rPr>
      </w:pPr>
      <w:r>
        <w:rPr>
          <w:noProof/>
        </w:rPr>
        <w:t>10.</w:t>
      </w:r>
      <w:r>
        <w:rPr>
          <w:rFonts w:asciiTheme="minorHAnsi" w:eastAsiaTheme="minorEastAsia" w:hAnsiTheme="minorHAnsi" w:cstheme="minorBidi"/>
          <w:b w:val="0"/>
          <w:noProof/>
          <w:sz w:val="22"/>
          <w:szCs w:val="22"/>
          <w:lang w:val="en-GB" w:eastAsia="en-GB"/>
        </w:rPr>
        <w:tab/>
      </w:r>
      <w:r>
        <w:rPr>
          <w:noProof/>
        </w:rPr>
        <w:t>Assumptions, Issues &amp; Future Use Case Considerations</w:t>
      </w:r>
      <w:r>
        <w:rPr>
          <w:noProof/>
        </w:rPr>
        <w:tab/>
      </w:r>
      <w:r>
        <w:rPr>
          <w:noProof/>
        </w:rPr>
        <w:fldChar w:fldCharType="begin"/>
      </w:r>
      <w:r>
        <w:rPr>
          <w:noProof/>
        </w:rPr>
        <w:instrText xml:space="preserve"> PAGEREF _Toc413406500 \h </w:instrText>
      </w:r>
      <w:r>
        <w:rPr>
          <w:noProof/>
        </w:rPr>
      </w:r>
      <w:r>
        <w:rPr>
          <w:noProof/>
        </w:rPr>
        <w:fldChar w:fldCharType="separate"/>
      </w:r>
      <w:r>
        <w:rPr>
          <w:noProof/>
        </w:rPr>
        <w:t>11</w:t>
      </w:r>
      <w:r>
        <w:rPr>
          <w:noProof/>
        </w:rPr>
        <w:fldChar w:fldCharType="end"/>
      </w:r>
    </w:p>
    <w:p w:rsidR="0083431D" w:rsidRDefault="0083431D">
      <w:pPr>
        <w:pStyle w:val="TOC1"/>
        <w:rPr>
          <w:rFonts w:asciiTheme="minorHAnsi" w:eastAsiaTheme="minorEastAsia" w:hAnsiTheme="minorHAnsi" w:cstheme="minorBidi"/>
          <w:b w:val="0"/>
          <w:noProof/>
          <w:sz w:val="22"/>
          <w:szCs w:val="22"/>
          <w:lang w:val="en-GB" w:eastAsia="en-GB"/>
        </w:rPr>
      </w:pPr>
      <w:r>
        <w:rPr>
          <w:noProof/>
        </w:rPr>
        <w:t>11.</w:t>
      </w:r>
      <w:r>
        <w:rPr>
          <w:rFonts w:asciiTheme="minorHAnsi" w:eastAsiaTheme="minorEastAsia" w:hAnsiTheme="minorHAnsi" w:cstheme="minorBidi"/>
          <w:b w:val="0"/>
          <w:noProof/>
          <w:sz w:val="22"/>
          <w:szCs w:val="22"/>
          <w:lang w:val="en-GB" w:eastAsia="en-GB"/>
        </w:rPr>
        <w:tab/>
      </w:r>
      <w:r>
        <w:rPr>
          <w:noProof/>
        </w:rPr>
        <w:t>Elaborations</w:t>
      </w:r>
      <w:r>
        <w:rPr>
          <w:noProof/>
        </w:rPr>
        <w:tab/>
      </w:r>
      <w:r>
        <w:rPr>
          <w:noProof/>
        </w:rPr>
        <w:fldChar w:fldCharType="begin"/>
      </w:r>
      <w:r>
        <w:rPr>
          <w:noProof/>
        </w:rPr>
        <w:instrText xml:space="preserve"> PAGEREF _Toc413406501 \h </w:instrText>
      </w:r>
      <w:r>
        <w:rPr>
          <w:noProof/>
        </w:rPr>
      </w:r>
      <w:r>
        <w:rPr>
          <w:noProof/>
        </w:rPr>
        <w:fldChar w:fldCharType="separate"/>
      </w:r>
      <w:r>
        <w:rPr>
          <w:noProof/>
        </w:rPr>
        <w:t>11</w:t>
      </w:r>
      <w:r>
        <w:rPr>
          <w:noProof/>
        </w:rPr>
        <w:fldChar w:fldCharType="end"/>
      </w:r>
    </w:p>
    <w:p w:rsidR="0083431D" w:rsidRDefault="0083431D">
      <w:pPr>
        <w:pStyle w:val="TOC3"/>
        <w:rPr>
          <w:rFonts w:asciiTheme="minorHAnsi" w:eastAsiaTheme="minorEastAsia" w:hAnsiTheme="minorHAnsi" w:cstheme="minorBidi"/>
          <w:noProof/>
          <w:sz w:val="22"/>
          <w:szCs w:val="22"/>
          <w:lang w:val="en-GB" w:eastAsia="en-GB"/>
        </w:rPr>
      </w:pPr>
      <w:r>
        <w:rPr>
          <w:noProof/>
        </w:rPr>
        <w:t>11.1.1</w:t>
      </w:r>
      <w:r>
        <w:rPr>
          <w:rFonts w:asciiTheme="minorHAnsi" w:eastAsiaTheme="minorEastAsia" w:hAnsiTheme="minorHAnsi" w:cstheme="minorBidi"/>
          <w:noProof/>
          <w:sz w:val="22"/>
          <w:szCs w:val="22"/>
          <w:lang w:val="en-GB" w:eastAsia="en-GB"/>
        </w:rPr>
        <w:tab/>
      </w:r>
      <w:r>
        <w:rPr>
          <w:noProof/>
        </w:rPr>
        <w:t>Test Cases</w:t>
      </w:r>
      <w:r>
        <w:rPr>
          <w:noProof/>
        </w:rPr>
        <w:tab/>
      </w:r>
      <w:r>
        <w:rPr>
          <w:noProof/>
        </w:rPr>
        <w:fldChar w:fldCharType="begin"/>
      </w:r>
      <w:r>
        <w:rPr>
          <w:noProof/>
        </w:rPr>
        <w:instrText xml:space="preserve"> PAGEREF _Toc413406502 \h </w:instrText>
      </w:r>
      <w:r>
        <w:rPr>
          <w:noProof/>
        </w:rPr>
      </w:r>
      <w:r>
        <w:rPr>
          <w:noProof/>
        </w:rPr>
        <w:fldChar w:fldCharType="separate"/>
      </w:r>
      <w:r>
        <w:rPr>
          <w:noProof/>
        </w:rPr>
        <w:t>14</w:t>
      </w:r>
      <w:r>
        <w:rPr>
          <w:noProof/>
        </w:rPr>
        <w:fldChar w:fldCharType="end"/>
      </w:r>
    </w:p>
    <w:p w:rsidR="0083431D" w:rsidRDefault="0083431D">
      <w:pPr>
        <w:pStyle w:val="TOC1"/>
        <w:rPr>
          <w:rFonts w:asciiTheme="minorHAnsi" w:eastAsiaTheme="minorEastAsia" w:hAnsiTheme="minorHAnsi" w:cstheme="minorBidi"/>
          <w:b w:val="0"/>
          <w:noProof/>
          <w:sz w:val="22"/>
          <w:szCs w:val="22"/>
          <w:lang w:val="en-GB" w:eastAsia="en-GB"/>
        </w:rPr>
      </w:pPr>
      <w:r>
        <w:rPr>
          <w:noProof/>
        </w:rPr>
        <w:t>12.</w:t>
      </w:r>
      <w:r>
        <w:rPr>
          <w:rFonts w:asciiTheme="minorHAnsi" w:eastAsiaTheme="minorEastAsia" w:hAnsiTheme="minorHAnsi" w:cstheme="minorBidi"/>
          <w:b w:val="0"/>
          <w:noProof/>
          <w:sz w:val="22"/>
          <w:szCs w:val="22"/>
          <w:lang w:val="en-GB" w:eastAsia="en-GB"/>
        </w:rPr>
        <w:tab/>
      </w:r>
      <w:r>
        <w:rPr>
          <w:noProof/>
        </w:rPr>
        <w:t>Additional Information</w:t>
      </w:r>
      <w:r>
        <w:rPr>
          <w:noProof/>
        </w:rPr>
        <w:tab/>
      </w:r>
      <w:r>
        <w:rPr>
          <w:noProof/>
        </w:rPr>
        <w:fldChar w:fldCharType="begin"/>
      </w:r>
      <w:r>
        <w:rPr>
          <w:noProof/>
        </w:rPr>
        <w:instrText xml:space="preserve"> PAGEREF _Toc413406503 \h </w:instrText>
      </w:r>
      <w:r>
        <w:rPr>
          <w:noProof/>
        </w:rPr>
      </w:r>
      <w:r>
        <w:rPr>
          <w:noProof/>
        </w:rPr>
        <w:fldChar w:fldCharType="separate"/>
      </w:r>
      <w:r>
        <w:rPr>
          <w:noProof/>
        </w:rPr>
        <w:t>15</w:t>
      </w:r>
      <w:r>
        <w:rPr>
          <w:noProof/>
        </w:rPr>
        <w:fldChar w:fldCharType="end"/>
      </w:r>
    </w:p>
    <w:p w:rsidR="0083431D" w:rsidRDefault="0083431D">
      <w:pPr>
        <w:pStyle w:val="TOC1"/>
        <w:rPr>
          <w:rFonts w:asciiTheme="minorHAnsi" w:eastAsiaTheme="minorEastAsia" w:hAnsiTheme="minorHAnsi" w:cstheme="minorBidi"/>
          <w:b w:val="0"/>
          <w:noProof/>
          <w:sz w:val="22"/>
          <w:szCs w:val="22"/>
          <w:lang w:val="en-GB" w:eastAsia="en-GB"/>
        </w:rPr>
      </w:pPr>
      <w:r>
        <w:rPr>
          <w:noProof/>
        </w:rPr>
        <w:t>12.1</w:t>
      </w:r>
      <w:r>
        <w:rPr>
          <w:rFonts w:asciiTheme="minorHAnsi" w:eastAsiaTheme="minorEastAsia" w:hAnsiTheme="minorHAnsi" w:cstheme="minorBidi"/>
          <w:b w:val="0"/>
          <w:noProof/>
          <w:sz w:val="22"/>
          <w:szCs w:val="22"/>
          <w:lang w:val="en-GB" w:eastAsia="en-GB"/>
        </w:rPr>
        <w:tab/>
      </w:r>
      <w:r>
        <w:rPr>
          <w:noProof/>
        </w:rPr>
        <w:t>HIAS processing for availability sorting at time of writing</w:t>
      </w:r>
      <w:r>
        <w:rPr>
          <w:noProof/>
        </w:rPr>
        <w:tab/>
      </w:r>
      <w:r>
        <w:rPr>
          <w:noProof/>
        </w:rPr>
        <w:fldChar w:fldCharType="begin"/>
      </w:r>
      <w:r>
        <w:rPr>
          <w:noProof/>
        </w:rPr>
        <w:instrText xml:space="preserve"> PAGEREF _Toc413406504 \h </w:instrText>
      </w:r>
      <w:r>
        <w:rPr>
          <w:noProof/>
        </w:rPr>
      </w:r>
      <w:r>
        <w:rPr>
          <w:noProof/>
        </w:rPr>
        <w:fldChar w:fldCharType="separate"/>
      </w:r>
      <w:r>
        <w:rPr>
          <w:noProof/>
        </w:rPr>
        <w:t>15</w:t>
      </w:r>
      <w:r>
        <w:rPr>
          <w:noProof/>
        </w:rPr>
        <w:fldChar w:fldCharType="end"/>
      </w:r>
    </w:p>
    <w:p w:rsidR="0083431D" w:rsidRDefault="0083431D">
      <w:pPr>
        <w:pStyle w:val="TOC1"/>
        <w:rPr>
          <w:rFonts w:asciiTheme="minorHAnsi" w:eastAsiaTheme="minorEastAsia" w:hAnsiTheme="minorHAnsi" w:cstheme="minorBidi"/>
          <w:b w:val="0"/>
          <w:noProof/>
          <w:sz w:val="22"/>
          <w:szCs w:val="22"/>
          <w:lang w:val="en-GB" w:eastAsia="en-GB"/>
        </w:rPr>
      </w:pPr>
      <w:r>
        <w:rPr>
          <w:noProof/>
        </w:rPr>
        <w:t>12.2</w:t>
      </w:r>
      <w:r>
        <w:rPr>
          <w:rFonts w:asciiTheme="minorHAnsi" w:eastAsiaTheme="minorEastAsia" w:hAnsiTheme="minorHAnsi" w:cstheme="minorBidi"/>
          <w:b w:val="0"/>
          <w:noProof/>
          <w:sz w:val="22"/>
          <w:szCs w:val="22"/>
          <w:lang w:val="en-GB" w:eastAsia="en-GB"/>
        </w:rPr>
        <w:tab/>
      </w:r>
      <w:r>
        <w:rPr>
          <w:noProof/>
        </w:rPr>
        <w:t>SITA RES functionality for product offering sorting</w:t>
      </w:r>
      <w:r>
        <w:rPr>
          <w:noProof/>
        </w:rPr>
        <w:tab/>
      </w:r>
      <w:r>
        <w:rPr>
          <w:noProof/>
        </w:rPr>
        <w:fldChar w:fldCharType="begin"/>
      </w:r>
      <w:r>
        <w:rPr>
          <w:noProof/>
        </w:rPr>
        <w:instrText xml:space="preserve"> PAGEREF _Toc413406505 \h </w:instrText>
      </w:r>
      <w:r>
        <w:rPr>
          <w:noProof/>
        </w:rPr>
      </w:r>
      <w:r>
        <w:rPr>
          <w:noProof/>
        </w:rPr>
        <w:fldChar w:fldCharType="separate"/>
      </w:r>
      <w:r>
        <w:rPr>
          <w:noProof/>
        </w:rPr>
        <w:t>16</w:t>
      </w:r>
      <w:r>
        <w:rPr>
          <w:noProof/>
        </w:rPr>
        <w:fldChar w:fldCharType="end"/>
      </w:r>
    </w:p>
    <w:p w:rsidR="004D5C52" w:rsidRPr="00FC1AC0" w:rsidRDefault="00604DB6">
      <w:pPr>
        <w:rPr>
          <w:lang w:val="en-GB"/>
        </w:rPr>
      </w:pPr>
      <w:r w:rsidRPr="00FC1AC0">
        <w:rPr>
          <w:lang w:val="en-GB"/>
        </w:rPr>
        <w:fldChar w:fldCharType="end"/>
      </w:r>
    </w:p>
    <w:p w:rsidR="004D5C52" w:rsidRPr="00FC1AC0" w:rsidRDefault="004D5C52" w:rsidP="00181F7F">
      <w:pPr>
        <w:spacing w:before="0" w:after="0"/>
        <w:rPr>
          <w:lang w:val="en-GB"/>
        </w:rPr>
      </w:pPr>
      <w:r w:rsidRPr="00FC1AC0">
        <w:rPr>
          <w:lang w:val="en-GB"/>
        </w:rPr>
        <w:br w:type="page"/>
      </w:r>
    </w:p>
    <w:p w:rsidR="00872E9D" w:rsidRPr="00FC1AC0" w:rsidRDefault="00872E9D">
      <w:pPr>
        <w:rPr>
          <w:lang w:val="en-GB"/>
        </w:rPr>
        <w:sectPr w:rsidR="00872E9D" w:rsidRPr="00FC1AC0" w:rsidSect="004D5C52">
          <w:footerReference w:type="default" r:id="rId9"/>
          <w:headerReference w:type="first" r:id="rId10"/>
          <w:footerReference w:type="first" r:id="rId11"/>
          <w:pgSz w:w="12242" w:h="15842" w:code="1"/>
          <w:pgMar w:top="1134" w:right="1134" w:bottom="2126" w:left="1701" w:header="1134" w:footer="567" w:gutter="0"/>
          <w:pgNumType w:start="1"/>
          <w:cols w:space="720"/>
        </w:sectPr>
      </w:pPr>
    </w:p>
    <w:p w:rsidR="007907AE" w:rsidRPr="00FC1AC0" w:rsidRDefault="00415BF9" w:rsidP="005A2E03">
      <w:pPr>
        <w:pStyle w:val="SITASECTITLE"/>
        <w:rPr>
          <w:lang w:val="en-GB"/>
        </w:rPr>
      </w:pPr>
      <w:r w:rsidRPr="00FC1AC0">
        <w:rPr>
          <w:lang w:val="en-GB"/>
        </w:rPr>
        <w:lastRenderedPageBreak/>
        <w:fldChar w:fldCharType="begin"/>
      </w:r>
      <w:r w:rsidRPr="00FC1AC0">
        <w:rPr>
          <w:lang w:val="en-GB"/>
        </w:rPr>
        <w:instrText xml:space="preserve">title  \* Mergeformat </w:instrText>
      </w:r>
      <w:r w:rsidRPr="00FC1AC0">
        <w:rPr>
          <w:lang w:val="en-GB"/>
        </w:rPr>
        <w:fldChar w:fldCharType="separate"/>
      </w:r>
      <w:r w:rsidR="00AB2DEF" w:rsidRPr="00FC1AC0">
        <w:rPr>
          <w:lang w:val="en-GB"/>
        </w:rPr>
        <w:t>NGI UC for Manage and Apply Product Display Order</w:t>
      </w:r>
      <w:r w:rsidRPr="00FC1AC0">
        <w:rPr>
          <w:lang w:val="en-GB"/>
        </w:rPr>
        <w:fldChar w:fldCharType="end"/>
      </w:r>
    </w:p>
    <w:p w:rsidR="00DA430C" w:rsidRPr="00FC1AC0" w:rsidRDefault="00DA430C" w:rsidP="003D394D">
      <w:pPr>
        <w:pStyle w:val="Heading1"/>
      </w:pPr>
      <w:bookmarkStart w:id="1" w:name="_Toc178570429"/>
      <w:bookmarkStart w:id="2" w:name="_Toc423410238"/>
      <w:bookmarkStart w:id="3" w:name="_Toc425054504"/>
      <w:bookmarkStart w:id="4" w:name="_Toc18988767"/>
      <w:bookmarkStart w:id="5" w:name="_Toc35985148"/>
      <w:bookmarkStart w:id="6" w:name="_Toc197400749"/>
      <w:bookmarkStart w:id="7" w:name="_Toc246480937"/>
      <w:bookmarkStart w:id="8" w:name="_Toc423410239"/>
      <w:bookmarkStart w:id="9" w:name="_Toc425054505"/>
      <w:bookmarkStart w:id="10" w:name="_Toc178570431"/>
      <w:bookmarkStart w:id="11" w:name="_Toc35985149"/>
      <w:bookmarkStart w:id="12" w:name="_Toc197400756"/>
      <w:bookmarkStart w:id="13" w:name="_Toc413406481"/>
      <w:r w:rsidRPr="00FC1AC0">
        <w:t>Overview</w:t>
      </w:r>
      <w:bookmarkEnd w:id="13"/>
    </w:p>
    <w:p w:rsidR="00DA430C" w:rsidRPr="00FC1AC0" w:rsidRDefault="00DA430C" w:rsidP="00095ECA">
      <w:pPr>
        <w:pStyle w:val="Heading2"/>
        <w:numPr>
          <w:ilvl w:val="1"/>
          <w:numId w:val="1"/>
        </w:numPr>
        <w:spacing w:before="360"/>
        <w:ind w:hanging="576"/>
        <w:rPr>
          <w:b/>
          <w:bCs w:val="0"/>
        </w:rPr>
      </w:pPr>
      <w:bookmarkStart w:id="14" w:name="_Toc413406482"/>
      <w:bookmarkEnd w:id="1"/>
      <w:bookmarkEnd w:id="2"/>
      <w:bookmarkEnd w:id="3"/>
      <w:bookmarkEnd w:id="4"/>
      <w:bookmarkEnd w:id="5"/>
      <w:bookmarkEnd w:id="6"/>
      <w:bookmarkEnd w:id="7"/>
      <w:r w:rsidRPr="00FC1AC0">
        <w:rPr>
          <w:b/>
          <w:bCs w:val="0"/>
        </w:rPr>
        <w:t>Brief Description / Background</w:t>
      </w:r>
      <w:bookmarkEnd w:id="14"/>
    </w:p>
    <w:p w:rsidR="00E93C23" w:rsidRPr="00FC1AC0" w:rsidRDefault="00E93C23" w:rsidP="00E93C23">
      <w:pPr>
        <w:pStyle w:val="BodyText"/>
        <w:rPr>
          <w:lang w:val="en-GB"/>
        </w:rPr>
      </w:pPr>
      <w:r w:rsidRPr="00FC1AC0">
        <w:rPr>
          <w:lang w:val="en-GB"/>
        </w:rPr>
        <w:t xml:space="preserve">This use case describes the </w:t>
      </w:r>
      <w:r w:rsidR="001D0B79" w:rsidRPr="00FC1AC0">
        <w:rPr>
          <w:lang w:val="en-GB"/>
        </w:rPr>
        <w:t xml:space="preserve">functional </w:t>
      </w:r>
      <w:r w:rsidRPr="00FC1AC0">
        <w:rPr>
          <w:lang w:val="en-GB"/>
        </w:rPr>
        <w:t xml:space="preserve">requirements for a HIAS Subscriber to manage the order in which </w:t>
      </w:r>
      <w:r w:rsidR="00AA122F" w:rsidRPr="00FC1AC0">
        <w:rPr>
          <w:lang w:val="en-GB"/>
        </w:rPr>
        <w:t xml:space="preserve">routings are displayed in the </w:t>
      </w:r>
      <w:r w:rsidRPr="00FC1AC0">
        <w:rPr>
          <w:lang w:val="en-GB"/>
        </w:rPr>
        <w:t>responses to requests</w:t>
      </w:r>
      <w:r w:rsidR="00AA122F" w:rsidRPr="00FC1AC0">
        <w:rPr>
          <w:lang w:val="en-GB"/>
        </w:rPr>
        <w:t xml:space="preserve"> for city pair availability</w:t>
      </w:r>
      <w:r w:rsidR="006B04A4">
        <w:rPr>
          <w:lang w:val="en-GB"/>
        </w:rPr>
        <w:t xml:space="preserve"> </w:t>
      </w:r>
      <w:r w:rsidRPr="00FC1AC0">
        <w:rPr>
          <w:lang w:val="en-GB"/>
        </w:rPr>
        <w:t>from Sales &amp; Service and external systems (GDS and OA - Other Airlines).</w:t>
      </w:r>
      <w:r w:rsidR="00AA122F" w:rsidRPr="00FC1AC0">
        <w:rPr>
          <w:lang w:val="en-GB"/>
        </w:rPr>
        <w:t xml:space="preserve"> </w:t>
      </w:r>
    </w:p>
    <w:p w:rsidR="00AA122F" w:rsidRPr="00FC1AC0" w:rsidRDefault="00AA122F" w:rsidP="00E93C23">
      <w:pPr>
        <w:pStyle w:val="BodyText"/>
        <w:rPr>
          <w:lang w:val="en-GB"/>
        </w:rPr>
      </w:pPr>
      <w:r w:rsidRPr="00FC1AC0">
        <w:rPr>
          <w:lang w:val="en-GB"/>
        </w:rPr>
        <w:t>The managed order of the routings may also be used by any other city pair product offering in HIAS, for example to support passenger re-accommodation by Origin-Destination</w:t>
      </w:r>
      <w:r w:rsidR="00006DF8" w:rsidRPr="00FC1AC0">
        <w:rPr>
          <w:lang w:val="en-GB"/>
        </w:rPr>
        <w:t xml:space="preserve"> in the future phases.</w:t>
      </w:r>
    </w:p>
    <w:p w:rsidR="002B7C88" w:rsidRPr="00FC1AC0" w:rsidRDefault="002B7C88" w:rsidP="00E93C23">
      <w:pPr>
        <w:pStyle w:val="BodyText"/>
        <w:rPr>
          <w:lang w:val="en-GB"/>
        </w:rPr>
      </w:pPr>
      <w:r w:rsidRPr="00FC1AC0">
        <w:rPr>
          <w:lang w:val="en-GB"/>
        </w:rPr>
        <w:t xml:space="preserve">In SITA Reservations mainframe system, </w:t>
      </w:r>
      <w:r w:rsidR="001378DD" w:rsidRPr="00FC1AC0">
        <w:rPr>
          <w:lang w:val="en-GB"/>
        </w:rPr>
        <w:t xml:space="preserve">host airlines can control their </w:t>
      </w:r>
      <w:r w:rsidR="00A9267E" w:rsidRPr="00FC1AC0">
        <w:rPr>
          <w:lang w:val="en-GB"/>
        </w:rPr>
        <w:t xml:space="preserve">default, </w:t>
      </w:r>
      <w:r w:rsidR="001378DD" w:rsidRPr="00FC1AC0">
        <w:rPr>
          <w:lang w:val="en-GB"/>
        </w:rPr>
        <w:t xml:space="preserve">biased displays </w:t>
      </w:r>
      <w:r w:rsidR="00474902" w:rsidRPr="00FC1AC0">
        <w:rPr>
          <w:lang w:val="en-GB"/>
        </w:rPr>
        <w:t>of</w:t>
      </w:r>
      <w:r w:rsidR="001378DD" w:rsidRPr="00FC1AC0">
        <w:rPr>
          <w:lang w:val="en-GB"/>
        </w:rPr>
        <w:t xml:space="preserve"> availability, timetable and schedule information</w:t>
      </w:r>
      <w:r w:rsidR="00260D51" w:rsidRPr="00FC1AC0">
        <w:rPr>
          <w:lang w:val="en-GB"/>
        </w:rPr>
        <w:t xml:space="preserve"> for city pair product offerings</w:t>
      </w:r>
      <w:r w:rsidR="001378DD" w:rsidRPr="00FC1AC0">
        <w:rPr>
          <w:lang w:val="en-GB"/>
        </w:rPr>
        <w:t>.</w:t>
      </w:r>
      <w:r w:rsidR="00474902" w:rsidRPr="00FC1AC0">
        <w:rPr>
          <w:lang w:val="en-GB"/>
        </w:rPr>
        <w:t xml:space="preserve"> </w:t>
      </w:r>
      <w:r w:rsidR="00006DF8" w:rsidRPr="00FC1AC0">
        <w:rPr>
          <w:lang w:val="en-GB"/>
        </w:rPr>
        <w:t>Many u</w:t>
      </w:r>
      <w:r w:rsidRPr="00FC1AC0">
        <w:rPr>
          <w:lang w:val="en-GB"/>
        </w:rPr>
        <w:t xml:space="preserve">ser parameters are used to define the sorting priority for each </w:t>
      </w:r>
      <w:r w:rsidR="00474902" w:rsidRPr="00FC1AC0">
        <w:rPr>
          <w:lang w:val="en-GB"/>
        </w:rPr>
        <w:t>type of r</w:t>
      </w:r>
      <w:r w:rsidRPr="00FC1AC0">
        <w:rPr>
          <w:lang w:val="en-GB"/>
        </w:rPr>
        <w:t xml:space="preserve">outing to be returned in </w:t>
      </w:r>
      <w:r w:rsidR="00474902" w:rsidRPr="00FC1AC0">
        <w:rPr>
          <w:lang w:val="en-GB"/>
        </w:rPr>
        <w:t xml:space="preserve">the airline </w:t>
      </w:r>
      <w:r w:rsidR="001D0B79" w:rsidRPr="00FC1AC0">
        <w:rPr>
          <w:lang w:val="en-GB"/>
        </w:rPr>
        <w:t>preferred</w:t>
      </w:r>
      <w:r w:rsidR="00474902" w:rsidRPr="00FC1AC0">
        <w:rPr>
          <w:lang w:val="en-GB"/>
        </w:rPr>
        <w:t xml:space="preserve"> </w:t>
      </w:r>
      <w:r w:rsidRPr="00FC1AC0">
        <w:rPr>
          <w:lang w:val="en-GB"/>
        </w:rPr>
        <w:t>displays.</w:t>
      </w:r>
      <w:r w:rsidR="00DA4F4E" w:rsidRPr="00FC1AC0">
        <w:rPr>
          <w:lang w:val="en-GB"/>
        </w:rPr>
        <w:t xml:space="preserve"> </w:t>
      </w:r>
      <w:r w:rsidR="00474902" w:rsidRPr="00FC1AC0">
        <w:rPr>
          <w:lang w:val="en-GB"/>
        </w:rPr>
        <w:t xml:space="preserve">The airline can also define a list of </w:t>
      </w:r>
      <w:r w:rsidR="001D0B79" w:rsidRPr="00FC1AC0">
        <w:rPr>
          <w:lang w:val="en-GB"/>
        </w:rPr>
        <w:t>preferred</w:t>
      </w:r>
      <w:r w:rsidR="00474902" w:rsidRPr="00FC1AC0">
        <w:rPr>
          <w:lang w:val="en-GB"/>
        </w:rPr>
        <w:t xml:space="preserve"> OA partners, either Alliance members or non-alliance airlines, and OA flights and city pairs. This list is used in combination with the user parameters so as to define the sorting order for OA services</w:t>
      </w:r>
      <w:r w:rsidR="00A9267E" w:rsidRPr="00FC1AC0">
        <w:rPr>
          <w:lang w:val="en-GB"/>
        </w:rPr>
        <w:t xml:space="preserve"> in the product offering responses. </w:t>
      </w:r>
      <w:r w:rsidR="00474902" w:rsidRPr="00FC1AC0">
        <w:rPr>
          <w:lang w:val="en-GB"/>
        </w:rPr>
        <w:t xml:space="preserve">The Additional Information section </w:t>
      </w:r>
      <w:r w:rsidR="00A9267E" w:rsidRPr="00FC1AC0">
        <w:rPr>
          <w:lang w:val="en-GB"/>
        </w:rPr>
        <w:t xml:space="preserve">of this Use Case </w:t>
      </w:r>
      <w:r w:rsidR="00474902" w:rsidRPr="00FC1AC0">
        <w:rPr>
          <w:lang w:val="en-GB"/>
        </w:rPr>
        <w:t>details the user parameters and how they control</w:t>
      </w:r>
      <w:r w:rsidR="00AB2DEF" w:rsidRPr="00FC1AC0">
        <w:rPr>
          <w:lang w:val="en-GB"/>
        </w:rPr>
        <w:t xml:space="preserve"> </w:t>
      </w:r>
      <w:r w:rsidR="00474902" w:rsidRPr="00FC1AC0">
        <w:rPr>
          <w:lang w:val="en-GB"/>
        </w:rPr>
        <w:t>the sorting order of product displays.</w:t>
      </w:r>
    </w:p>
    <w:p w:rsidR="00A9267E" w:rsidRPr="00FC1AC0" w:rsidRDefault="00A9267E" w:rsidP="00A9267E">
      <w:pPr>
        <w:pStyle w:val="BodyText"/>
        <w:rPr>
          <w:lang w:val="en-GB"/>
        </w:rPr>
      </w:pPr>
      <w:r w:rsidRPr="00FC1AC0">
        <w:rPr>
          <w:lang w:val="en-GB"/>
        </w:rPr>
        <w:t xml:space="preserve">In HIAS, each SITA Subscriber </w:t>
      </w:r>
      <w:r w:rsidR="00415F74" w:rsidRPr="00FC1AC0">
        <w:rPr>
          <w:lang w:val="en-GB"/>
        </w:rPr>
        <w:t>can manage, with business rules,</w:t>
      </w:r>
      <w:r w:rsidRPr="00FC1AC0">
        <w:rPr>
          <w:lang w:val="en-GB"/>
        </w:rPr>
        <w:t xml:space="preserve"> the order in which they desire their </w:t>
      </w:r>
      <w:r w:rsidR="00260D51" w:rsidRPr="00FC1AC0">
        <w:rPr>
          <w:lang w:val="en-GB"/>
        </w:rPr>
        <w:t xml:space="preserve">city pair </w:t>
      </w:r>
      <w:r w:rsidRPr="00FC1AC0">
        <w:rPr>
          <w:lang w:val="en-GB"/>
        </w:rPr>
        <w:t>product offering</w:t>
      </w:r>
      <w:r w:rsidR="00AB2DEF" w:rsidRPr="00FC1AC0">
        <w:rPr>
          <w:lang w:val="en-GB"/>
        </w:rPr>
        <w:t>.  This includes</w:t>
      </w:r>
      <w:r w:rsidRPr="00FC1AC0">
        <w:rPr>
          <w:lang w:val="en-GB"/>
        </w:rPr>
        <w:t xml:space="preserve"> availability for their flights and OA services to be sorted in the default biased responses to host and external requests. </w:t>
      </w:r>
      <w:r w:rsidR="001D0B79" w:rsidRPr="00FC1AC0">
        <w:rPr>
          <w:lang w:val="en-GB"/>
        </w:rPr>
        <w:t xml:space="preserve">Business rules are to assign </w:t>
      </w:r>
      <w:r w:rsidR="00A11D76" w:rsidRPr="00FC1AC0">
        <w:rPr>
          <w:lang w:val="en-GB"/>
        </w:rPr>
        <w:t>a sorting</w:t>
      </w:r>
      <w:r w:rsidR="001D0B79" w:rsidRPr="00FC1AC0">
        <w:rPr>
          <w:lang w:val="en-GB"/>
        </w:rPr>
        <w:t xml:space="preserve"> penalty value for each routing</w:t>
      </w:r>
      <w:r w:rsidR="00A11D76" w:rsidRPr="00FC1AC0">
        <w:rPr>
          <w:lang w:val="en-GB"/>
        </w:rPr>
        <w:t xml:space="preserve"> in a response to a city pair product offering request</w:t>
      </w:r>
      <w:r w:rsidR="001D0B79" w:rsidRPr="00FC1AC0">
        <w:rPr>
          <w:lang w:val="en-GB"/>
        </w:rPr>
        <w:t xml:space="preserve">. </w:t>
      </w:r>
      <w:r w:rsidR="00A11D76" w:rsidRPr="00FC1AC0">
        <w:rPr>
          <w:lang w:val="en-GB"/>
        </w:rPr>
        <w:t>Routings with less penalty values are sorted above those with greater penalty values.</w:t>
      </w:r>
    </w:p>
    <w:p w:rsidR="00A9267E" w:rsidRPr="00FC1AC0" w:rsidRDefault="00C27851" w:rsidP="00A9267E">
      <w:pPr>
        <w:pStyle w:val="BodyText"/>
        <w:rPr>
          <w:lang w:val="en-GB"/>
        </w:rPr>
      </w:pPr>
      <w:r w:rsidRPr="00FC1AC0">
        <w:rPr>
          <w:lang w:val="en-GB"/>
        </w:rPr>
        <w:t>These business rules will be maintained in Horizon Administrator as HA Agreements on a per subscriber bases. As such these need to be setup and managed using HA and are outside the scope of this use case. Additional information is provided in the Elaboration section to help and facilitate this activity</w:t>
      </w:r>
      <w:r w:rsidR="00A9267E" w:rsidRPr="00FC1AC0">
        <w:rPr>
          <w:lang w:val="en-GB"/>
        </w:rPr>
        <w:t>.</w:t>
      </w:r>
    </w:p>
    <w:p w:rsidR="00A9267E" w:rsidRDefault="00A9267E" w:rsidP="00A9267E">
      <w:pPr>
        <w:pStyle w:val="BodyText"/>
        <w:rPr>
          <w:lang w:val="en-GB"/>
        </w:rPr>
      </w:pPr>
      <w:r w:rsidRPr="00FC1AC0">
        <w:rPr>
          <w:lang w:val="en-GB"/>
        </w:rPr>
        <w:t xml:space="preserve">Basic Flow </w:t>
      </w:r>
      <w:r w:rsidR="00C27851" w:rsidRPr="00FC1AC0">
        <w:rPr>
          <w:lang w:val="en-GB"/>
        </w:rPr>
        <w:t xml:space="preserve">1 </w:t>
      </w:r>
      <w:r w:rsidRPr="00FC1AC0">
        <w:rPr>
          <w:lang w:val="en-GB"/>
        </w:rPr>
        <w:t>of this Use Case describes the internal processing in HIAS that enforces the product offering sorting rules.</w:t>
      </w:r>
    </w:p>
    <w:p w:rsidR="009F042B" w:rsidRPr="009D08E8" w:rsidRDefault="009F042B" w:rsidP="009F042B">
      <w:pPr>
        <w:pStyle w:val="Heading3"/>
        <w:numPr>
          <w:ilvl w:val="1"/>
          <w:numId w:val="1"/>
        </w:numPr>
      </w:pPr>
      <w:bookmarkStart w:id="15" w:name="_Toc340821039"/>
      <w:bookmarkStart w:id="16" w:name="_Toc384903475"/>
      <w:bookmarkStart w:id="17" w:name="_Toc413406483"/>
      <w:r w:rsidRPr="009D08E8">
        <w:t>References</w:t>
      </w:r>
      <w:bookmarkEnd w:id="15"/>
      <w:bookmarkEnd w:id="16"/>
      <w:bookmarkEnd w:id="17"/>
    </w:p>
    <w:tbl>
      <w:tblPr>
        <w:tblStyle w:val="LightShading-Accent12"/>
        <w:tblW w:w="9531" w:type="dxa"/>
        <w:tblInd w:w="534" w:type="dxa"/>
        <w:tblLayout w:type="fixed"/>
        <w:tblLook w:val="0400" w:firstRow="0" w:lastRow="0" w:firstColumn="0" w:lastColumn="0" w:noHBand="0" w:noVBand="1"/>
      </w:tblPr>
      <w:tblGrid>
        <w:gridCol w:w="850"/>
        <w:gridCol w:w="7371"/>
        <w:gridCol w:w="1310"/>
      </w:tblGrid>
      <w:tr w:rsidR="009F042B" w:rsidRPr="009D08E8" w:rsidTr="009F042B">
        <w:trPr>
          <w:cnfStyle w:val="000000100000" w:firstRow="0" w:lastRow="0" w:firstColumn="0" w:lastColumn="0" w:oddVBand="0" w:evenVBand="0" w:oddHBand="1" w:evenHBand="0" w:firstRowFirstColumn="0" w:firstRowLastColumn="0" w:lastRowFirstColumn="0" w:lastRowLastColumn="0"/>
        </w:trPr>
        <w:tc>
          <w:tcPr>
            <w:tcW w:w="850" w:type="dxa"/>
          </w:tcPr>
          <w:p w:rsidR="009F042B" w:rsidRPr="009D08E8" w:rsidRDefault="009F042B" w:rsidP="009F042B">
            <w:pPr>
              <w:pStyle w:val="BodyText"/>
              <w:ind w:left="0"/>
              <w:rPr>
                <w:b/>
                <w:bCs/>
                <w:lang w:val="en-GB"/>
              </w:rPr>
            </w:pPr>
            <w:r w:rsidRPr="009D08E8">
              <w:rPr>
                <w:b/>
                <w:bCs/>
                <w:lang w:val="en-GB"/>
              </w:rPr>
              <w:t>Ref. ID</w:t>
            </w:r>
          </w:p>
        </w:tc>
        <w:tc>
          <w:tcPr>
            <w:tcW w:w="7371" w:type="dxa"/>
          </w:tcPr>
          <w:p w:rsidR="009F042B" w:rsidRPr="009D08E8" w:rsidRDefault="009F042B" w:rsidP="009F042B">
            <w:pPr>
              <w:pStyle w:val="BodyText"/>
              <w:ind w:left="0"/>
              <w:rPr>
                <w:b/>
                <w:iCs/>
                <w:lang w:val="en-GB"/>
              </w:rPr>
            </w:pPr>
            <w:r w:rsidRPr="009D08E8">
              <w:rPr>
                <w:b/>
                <w:iCs/>
                <w:lang w:val="en-GB"/>
              </w:rPr>
              <w:t>Reference</w:t>
            </w:r>
          </w:p>
        </w:tc>
        <w:tc>
          <w:tcPr>
            <w:tcW w:w="1310" w:type="dxa"/>
          </w:tcPr>
          <w:p w:rsidR="009F042B" w:rsidRPr="009D08E8" w:rsidRDefault="009F042B" w:rsidP="009F042B">
            <w:pPr>
              <w:pStyle w:val="BodyText"/>
              <w:ind w:left="0"/>
              <w:rPr>
                <w:b/>
                <w:iCs/>
                <w:lang w:val="en-GB"/>
              </w:rPr>
            </w:pPr>
            <w:r w:rsidRPr="009D08E8">
              <w:rPr>
                <w:b/>
                <w:iCs/>
                <w:lang w:val="en-GB"/>
              </w:rPr>
              <w:t>Version</w:t>
            </w:r>
          </w:p>
        </w:tc>
      </w:tr>
      <w:tr w:rsidR="009F042B" w:rsidRPr="009D08E8" w:rsidTr="009F042B">
        <w:tc>
          <w:tcPr>
            <w:tcW w:w="850" w:type="dxa"/>
          </w:tcPr>
          <w:p w:rsidR="009F042B" w:rsidRPr="009D08E8" w:rsidRDefault="009F042B" w:rsidP="009F042B">
            <w:pPr>
              <w:pStyle w:val="BodyText"/>
              <w:ind w:left="0"/>
              <w:rPr>
                <w:bCs/>
                <w:lang w:val="en-GB"/>
              </w:rPr>
            </w:pPr>
            <w:r w:rsidRPr="009D08E8">
              <w:rPr>
                <w:bCs/>
                <w:lang w:val="en-GB"/>
              </w:rPr>
              <w:t>[1]</w:t>
            </w:r>
          </w:p>
        </w:tc>
        <w:tc>
          <w:tcPr>
            <w:tcW w:w="7371" w:type="dxa"/>
          </w:tcPr>
          <w:p w:rsidR="009F042B" w:rsidRPr="009D08E8" w:rsidRDefault="009F042B" w:rsidP="003A216B">
            <w:pPr>
              <w:pStyle w:val="BodyText"/>
              <w:ind w:left="0"/>
              <w:rPr>
                <w:i/>
                <w:iCs/>
                <w:color w:val="0000FF"/>
                <w:lang w:val="en-GB"/>
              </w:rPr>
            </w:pPr>
            <w:r w:rsidRPr="00FC1AC0">
              <w:rPr>
                <w:iCs/>
                <w:lang w:val="en-GB"/>
              </w:rPr>
              <w:t>IAS Story Detail AVAIL.12 – Define Sorting Rule</w:t>
            </w:r>
          </w:p>
        </w:tc>
        <w:tc>
          <w:tcPr>
            <w:tcW w:w="1310" w:type="dxa"/>
          </w:tcPr>
          <w:p w:rsidR="009F042B" w:rsidRPr="009D08E8" w:rsidRDefault="003A216B" w:rsidP="009F042B">
            <w:pPr>
              <w:pStyle w:val="BodyText"/>
              <w:ind w:left="0"/>
              <w:rPr>
                <w:iCs/>
                <w:lang w:val="en-GB"/>
              </w:rPr>
            </w:pPr>
            <w:r>
              <w:rPr>
                <w:iCs/>
                <w:lang w:val="en-GB"/>
              </w:rPr>
              <w:t>0.1</w:t>
            </w:r>
          </w:p>
        </w:tc>
      </w:tr>
      <w:tr w:rsidR="003A216B" w:rsidRPr="009D08E8" w:rsidTr="009F042B">
        <w:trPr>
          <w:cnfStyle w:val="000000100000" w:firstRow="0" w:lastRow="0" w:firstColumn="0" w:lastColumn="0" w:oddVBand="0" w:evenVBand="0" w:oddHBand="1" w:evenHBand="0" w:firstRowFirstColumn="0" w:firstRowLastColumn="0" w:lastRowFirstColumn="0" w:lastRowLastColumn="0"/>
        </w:trPr>
        <w:tc>
          <w:tcPr>
            <w:tcW w:w="850" w:type="dxa"/>
          </w:tcPr>
          <w:p w:rsidR="003A216B" w:rsidRPr="009D08E8" w:rsidRDefault="003A216B" w:rsidP="009F042B">
            <w:pPr>
              <w:pStyle w:val="BodyText"/>
              <w:ind w:left="0"/>
              <w:rPr>
                <w:bCs/>
                <w:lang w:val="en-GB"/>
              </w:rPr>
            </w:pPr>
            <w:r>
              <w:rPr>
                <w:bCs/>
                <w:lang w:val="en-GB"/>
              </w:rPr>
              <w:t>[2]</w:t>
            </w:r>
          </w:p>
        </w:tc>
        <w:tc>
          <w:tcPr>
            <w:tcW w:w="7371" w:type="dxa"/>
          </w:tcPr>
          <w:p w:rsidR="003A216B" w:rsidRPr="00FC1AC0" w:rsidRDefault="003A216B" w:rsidP="003A216B">
            <w:pPr>
              <w:pStyle w:val="BodyText"/>
              <w:ind w:left="0"/>
              <w:rPr>
                <w:iCs/>
                <w:lang w:val="en-GB"/>
              </w:rPr>
            </w:pPr>
            <w:r w:rsidRPr="00FC1AC0">
              <w:rPr>
                <w:iCs/>
                <w:lang w:val="en-GB"/>
              </w:rPr>
              <w:t>IAS Story Detail AVAIL.13a – Apply Default Sorting Rule</w:t>
            </w:r>
          </w:p>
        </w:tc>
        <w:tc>
          <w:tcPr>
            <w:tcW w:w="1310" w:type="dxa"/>
          </w:tcPr>
          <w:p w:rsidR="003A216B" w:rsidRDefault="003A216B" w:rsidP="009F042B">
            <w:pPr>
              <w:pStyle w:val="BodyText"/>
              <w:ind w:left="0"/>
              <w:rPr>
                <w:iCs/>
                <w:lang w:val="en-GB"/>
              </w:rPr>
            </w:pPr>
            <w:r>
              <w:rPr>
                <w:iCs/>
                <w:lang w:val="en-GB"/>
              </w:rPr>
              <w:t>0.1</w:t>
            </w:r>
          </w:p>
        </w:tc>
      </w:tr>
      <w:tr w:rsidR="003A216B" w:rsidRPr="009D08E8" w:rsidTr="009F042B">
        <w:tc>
          <w:tcPr>
            <w:tcW w:w="850" w:type="dxa"/>
          </w:tcPr>
          <w:p w:rsidR="003A216B" w:rsidRDefault="003A216B" w:rsidP="009F042B">
            <w:pPr>
              <w:pStyle w:val="BodyText"/>
              <w:ind w:left="0"/>
              <w:rPr>
                <w:bCs/>
                <w:lang w:val="en-GB"/>
              </w:rPr>
            </w:pPr>
            <w:r>
              <w:rPr>
                <w:bCs/>
                <w:lang w:val="en-GB"/>
              </w:rPr>
              <w:t>[3]</w:t>
            </w:r>
          </w:p>
        </w:tc>
        <w:tc>
          <w:tcPr>
            <w:tcW w:w="7371" w:type="dxa"/>
          </w:tcPr>
          <w:p w:rsidR="003A216B" w:rsidRPr="00FC1AC0" w:rsidRDefault="003A216B" w:rsidP="003A216B">
            <w:pPr>
              <w:pStyle w:val="BodyText"/>
              <w:ind w:left="0"/>
              <w:rPr>
                <w:iCs/>
                <w:lang w:val="en-GB"/>
              </w:rPr>
            </w:pPr>
            <w:r w:rsidRPr="00FC1AC0">
              <w:rPr>
                <w:iCs/>
                <w:lang w:val="en-GB"/>
              </w:rPr>
              <w:t xml:space="preserve">IAS Story Detail AVAIL.11ab - Response Sorting including EDIFACT </w:t>
            </w:r>
          </w:p>
        </w:tc>
        <w:tc>
          <w:tcPr>
            <w:tcW w:w="1310" w:type="dxa"/>
          </w:tcPr>
          <w:p w:rsidR="003A216B" w:rsidRDefault="003A216B" w:rsidP="009F042B">
            <w:pPr>
              <w:pStyle w:val="BodyText"/>
              <w:ind w:left="0"/>
              <w:rPr>
                <w:iCs/>
                <w:lang w:val="en-GB"/>
              </w:rPr>
            </w:pPr>
            <w:r w:rsidRPr="00FC1AC0">
              <w:rPr>
                <w:iCs/>
                <w:lang w:val="en-GB"/>
              </w:rPr>
              <w:t>1.1</w:t>
            </w:r>
          </w:p>
        </w:tc>
      </w:tr>
      <w:tr w:rsidR="003A216B" w:rsidRPr="009D08E8" w:rsidTr="009F042B">
        <w:trPr>
          <w:cnfStyle w:val="000000100000" w:firstRow="0" w:lastRow="0" w:firstColumn="0" w:lastColumn="0" w:oddVBand="0" w:evenVBand="0" w:oddHBand="1" w:evenHBand="0" w:firstRowFirstColumn="0" w:firstRowLastColumn="0" w:lastRowFirstColumn="0" w:lastRowLastColumn="0"/>
        </w:trPr>
        <w:tc>
          <w:tcPr>
            <w:tcW w:w="850" w:type="dxa"/>
          </w:tcPr>
          <w:p w:rsidR="003A216B" w:rsidRDefault="003A216B" w:rsidP="009F042B">
            <w:pPr>
              <w:pStyle w:val="BodyText"/>
              <w:ind w:left="0"/>
              <w:rPr>
                <w:bCs/>
                <w:lang w:val="en-GB"/>
              </w:rPr>
            </w:pPr>
            <w:r>
              <w:rPr>
                <w:bCs/>
                <w:lang w:val="en-GB"/>
              </w:rPr>
              <w:t>[4]</w:t>
            </w:r>
          </w:p>
        </w:tc>
        <w:tc>
          <w:tcPr>
            <w:tcW w:w="7371" w:type="dxa"/>
          </w:tcPr>
          <w:p w:rsidR="003A216B" w:rsidRPr="00FC1AC0" w:rsidRDefault="003A216B" w:rsidP="00F020AB">
            <w:pPr>
              <w:pStyle w:val="BodyText"/>
              <w:ind w:left="0"/>
              <w:rPr>
                <w:iCs/>
                <w:lang w:val="en-GB"/>
              </w:rPr>
            </w:pPr>
            <w:r w:rsidRPr="00FC1AC0">
              <w:rPr>
                <w:iCs/>
                <w:lang w:val="en-GB"/>
              </w:rPr>
              <w:t>System BDD for Product Offering (TBD)</w:t>
            </w:r>
          </w:p>
        </w:tc>
        <w:tc>
          <w:tcPr>
            <w:tcW w:w="1310" w:type="dxa"/>
          </w:tcPr>
          <w:p w:rsidR="003A216B" w:rsidRDefault="003A216B" w:rsidP="009F042B">
            <w:pPr>
              <w:pStyle w:val="BodyText"/>
              <w:ind w:left="0"/>
              <w:rPr>
                <w:iCs/>
                <w:lang w:val="en-GB"/>
              </w:rPr>
            </w:pPr>
          </w:p>
        </w:tc>
      </w:tr>
      <w:tr w:rsidR="003A216B" w:rsidRPr="009D08E8" w:rsidTr="009F042B">
        <w:tc>
          <w:tcPr>
            <w:tcW w:w="850" w:type="dxa"/>
          </w:tcPr>
          <w:p w:rsidR="003A216B" w:rsidRDefault="003A216B" w:rsidP="009F042B">
            <w:pPr>
              <w:pStyle w:val="BodyText"/>
              <w:ind w:left="0"/>
              <w:rPr>
                <w:bCs/>
                <w:lang w:val="en-GB"/>
              </w:rPr>
            </w:pPr>
            <w:r>
              <w:rPr>
                <w:bCs/>
                <w:lang w:val="en-GB"/>
              </w:rPr>
              <w:t>[5]</w:t>
            </w:r>
          </w:p>
        </w:tc>
        <w:tc>
          <w:tcPr>
            <w:tcW w:w="7371" w:type="dxa"/>
          </w:tcPr>
          <w:p w:rsidR="003A216B" w:rsidRPr="00FC1AC0" w:rsidDel="009738F7" w:rsidRDefault="003A216B" w:rsidP="00F020AB">
            <w:pPr>
              <w:pStyle w:val="BodyText"/>
              <w:ind w:left="0"/>
              <w:rPr>
                <w:iCs/>
                <w:lang w:val="en-GB"/>
              </w:rPr>
            </w:pPr>
            <w:r>
              <w:rPr>
                <w:iCs/>
                <w:lang w:val="en-GB"/>
              </w:rPr>
              <w:t>D</w:t>
            </w:r>
            <w:r w:rsidRPr="00FC1AC0">
              <w:rPr>
                <w:iCs/>
                <w:lang w:val="en-GB"/>
              </w:rPr>
              <w:t>ocument referring to how to setup agreements in HA</w:t>
            </w:r>
          </w:p>
        </w:tc>
        <w:tc>
          <w:tcPr>
            <w:tcW w:w="1310" w:type="dxa"/>
          </w:tcPr>
          <w:p w:rsidR="003A216B" w:rsidRDefault="003A216B" w:rsidP="009F042B">
            <w:pPr>
              <w:pStyle w:val="BodyText"/>
              <w:ind w:left="0"/>
              <w:rPr>
                <w:iCs/>
                <w:lang w:val="en-GB"/>
              </w:rPr>
            </w:pPr>
          </w:p>
        </w:tc>
      </w:tr>
      <w:tr w:rsidR="003A216B" w:rsidRPr="009D08E8" w:rsidTr="009F042B">
        <w:trPr>
          <w:cnfStyle w:val="000000100000" w:firstRow="0" w:lastRow="0" w:firstColumn="0" w:lastColumn="0" w:oddVBand="0" w:evenVBand="0" w:oddHBand="1" w:evenHBand="0" w:firstRowFirstColumn="0" w:firstRowLastColumn="0" w:lastRowFirstColumn="0" w:lastRowLastColumn="0"/>
        </w:trPr>
        <w:tc>
          <w:tcPr>
            <w:tcW w:w="850" w:type="dxa"/>
          </w:tcPr>
          <w:p w:rsidR="003A216B" w:rsidRDefault="003A216B" w:rsidP="009F042B">
            <w:pPr>
              <w:pStyle w:val="BodyText"/>
              <w:ind w:left="0"/>
              <w:rPr>
                <w:bCs/>
                <w:lang w:val="en-GB"/>
              </w:rPr>
            </w:pPr>
            <w:r>
              <w:rPr>
                <w:bCs/>
                <w:lang w:val="en-GB"/>
              </w:rPr>
              <w:t>[6]</w:t>
            </w:r>
          </w:p>
        </w:tc>
        <w:tc>
          <w:tcPr>
            <w:tcW w:w="7371" w:type="dxa"/>
          </w:tcPr>
          <w:p w:rsidR="003A216B" w:rsidRPr="00FC1AC0" w:rsidRDefault="003A216B" w:rsidP="00F020AB">
            <w:pPr>
              <w:pStyle w:val="BodyText"/>
              <w:ind w:left="0"/>
              <w:rPr>
                <w:iCs/>
                <w:lang w:val="en-GB"/>
              </w:rPr>
            </w:pPr>
            <w:r w:rsidRPr="00FC1AC0">
              <w:rPr>
                <w:iCs/>
                <w:lang w:val="en-GB"/>
              </w:rPr>
              <w:t>BDD for Process Product Display Order (Avail.32)</w:t>
            </w:r>
          </w:p>
        </w:tc>
        <w:tc>
          <w:tcPr>
            <w:tcW w:w="1310" w:type="dxa"/>
          </w:tcPr>
          <w:p w:rsidR="003A216B" w:rsidRDefault="003A216B" w:rsidP="009F042B">
            <w:pPr>
              <w:pStyle w:val="BodyText"/>
              <w:ind w:left="0"/>
              <w:rPr>
                <w:iCs/>
                <w:lang w:val="en-GB"/>
              </w:rPr>
            </w:pPr>
            <w:r>
              <w:rPr>
                <w:iCs/>
                <w:lang w:val="en-GB"/>
              </w:rPr>
              <w:t>1.0</w:t>
            </w:r>
          </w:p>
        </w:tc>
      </w:tr>
      <w:tr w:rsidR="003A216B" w:rsidRPr="009D08E8" w:rsidTr="009F042B">
        <w:tc>
          <w:tcPr>
            <w:tcW w:w="850" w:type="dxa"/>
          </w:tcPr>
          <w:p w:rsidR="003A216B" w:rsidRDefault="003A216B" w:rsidP="009F042B">
            <w:pPr>
              <w:pStyle w:val="BodyText"/>
              <w:ind w:left="0"/>
              <w:rPr>
                <w:bCs/>
                <w:lang w:val="en-GB"/>
              </w:rPr>
            </w:pPr>
            <w:r>
              <w:rPr>
                <w:bCs/>
                <w:lang w:val="en-GB"/>
              </w:rPr>
              <w:t>[7]</w:t>
            </w:r>
          </w:p>
        </w:tc>
        <w:tc>
          <w:tcPr>
            <w:tcW w:w="7371" w:type="dxa"/>
          </w:tcPr>
          <w:p w:rsidR="003A216B" w:rsidRPr="00FC1AC0" w:rsidRDefault="003A216B" w:rsidP="00F020AB">
            <w:pPr>
              <w:pStyle w:val="BodyText"/>
              <w:ind w:left="0"/>
              <w:rPr>
                <w:iCs/>
                <w:lang w:val="en-GB"/>
              </w:rPr>
            </w:pPr>
            <w:r w:rsidRPr="004E0C1E">
              <w:rPr>
                <w:iCs/>
                <w:lang w:val="en-GB"/>
              </w:rPr>
              <w:t>Availability Product Sorting Order.xlsm</w:t>
            </w:r>
          </w:p>
        </w:tc>
        <w:tc>
          <w:tcPr>
            <w:tcW w:w="1310" w:type="dxa"/>
          </w:tcPr>
          <w:p w:rsidR="003A216B" w:rsidRDefault="003A216B" w:rsidP="009F042B">
            <w:pPr>
              <w:pStyle w:val="BodyText"/>
              <w:ind w:left="0"/>
              <w:rPr>
                <w:iCs/>
                <w:lang w:val="en-GB"/>
              </w:rPr>
            </w:pPr>
            <w:r>
              <w:rPr>
                <w:iCs/>
                <w:lang w:val="en-GB"/>
              </w:rPr>
              <w:t>1.0</w:t>
            </w:r>
          </w:p>
        </w:tc>
      </w:tr>
    </w:tbl>
    <w:p w:rsidR="009F042B" w:rsidRDefault="009F042B" w:rsidP="00A9267E">
      <w:pPr>
        <w:pStyle w:val="BodyText"/>
        <w:rPr>
          <w:lang w:val="en-GB"/>
        </w:rPr>
      </w:pPr>
    </w:p>
    <w:p w:rsidR="009F042B" w:rsidRDefault="009F042B" w:rsidP="009F042B">
      <w:pPr>
        <w:pStyle w:val="Heading3"/>
        <w:numPr>
          <w:ilvl w:val="1"/>
          <w:numId w:val="1"/>
        </w:numPr>
      </w:pPr>
      <w:bookmarkStart w:id="18" w:name="_Toc384903476"/>
      <w:bookmarkStart w:id="19" w:name="_Toc413406484"/>
      <w:r>
        <w:lastRenderedPageBreak/>
        <w:t>Story Mapping</w:t>
      </w:r>
      <w:bookmarkEnd w:id="18"/>
      <w:bookmarkEnd w:id="19"/>
    </w:p>
    <w:p w:rsidR="009F042B" w:rsidRPr="00A168A1" w:rsidRDefault="009F042B" w:rsidP="009F042B">
      <w:pPr>
        <w:pStyle w:val="BodyText"/>
        <w:rPr>
          <w:lang w:val="en-GB"/>
        </w:rPr>
      </w:pPr>
      <w:r>
        <w:rPr>
          <w:lang w:val="en-GB"/>
        </w:rPr>
        <w:t>The Use Case breaks into the following stories:</w:t>
      </w:r>
    </w:p>
    <w:tbl>
      <w:tblPr>
        <w:tblStyle w:val="LightShading-Accent11"/>
        <w:tblpPr w:leftFromText="180" w:rightFromText="180" w:vertAnchor="text" w:horzAnchor="margin" w:tblpX="534" w:tblpY="25"/>
        <w:tblW w:w="9606" w:type="dxa"/>
        <w:tblLook w:val="04A0" w:firstRow="1" w:lastRow="0" w:firstColumn="1" w:lastColumn="0" w:noHBand="0" w:noVBand="1"/>
      </w:tblPr>
      <w:tblGrid>
        <w:gridCol w:w="1097"/>
        <w:gridCol w:w="4549"/>
        <w:gridCol w:w="2544"/>
        <w:gridCol w:w="1416"/>
      </w:tblGrid>
      <w:tr w:rsidR="009F042B" w:rsidRPr="005071F1" w:rsidTr="009F042B">
        <w:trPr>
          <w:cnfStyle w:val="100000000000" w:firstRow="1" w:lastRow="0" w:firstColumn="0" w:lastColumn="0" w:oddVBand="0" w:evenVBand="0" w:oddHBand="0"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097" w:type="dxa"/>
          </w:tcPr>
          <w:p w:rsidR="009F042B" w:rsidRPr="00D401CD" w:rsidRDefault="009F042B" w:rsidP="009F042B">
            <w:pPr>
              <w:pStyle w:val="BodyText"/>
              <w:ind w:left="0"/>
              <w:rPr>
                <w:bCs w:val="0"/>
                <w:color w:val="365F91"/>
                <w:lang w:val="en-GB"/>
              </w:rPr>
            </w:pPr>
            <w:r w:rsidRPr="00D401CD">
              <w:rPr>
                <w:bCs w:val="0"/>
                <w:color w:val="365F91"/>
                <w:lang w:val="en-GB"/>
              </w:rPr>
              <w:t>Tag</w:t>
            </w:r>
          </w:p>
        </w:tc>
        <w:tc>
          <w:tcPr>
            <w:tcW w:w="4549" w:type="dxa"/>
          </w:tcPr>
          <w:p w:rsidR="009F042B" w:rsidRPr="00D401CD" w:rsidRDefault="009F042B" w:rsidP="009F042B">
            <w:pPr>
              <w:pStyle w:val="BodyText"/>
              <w:ind w:left="0"/>
              <w:cnfStyle w:val="100000000000" w:firstRow="1" w:lastRow="0" w:firstColumn="0" w:lastColumn="0" w:oddVBand="0" w:evenVBand="0" w:oddHBand="0" w:evenHBand="0" w:firstRowFirstColumn="0" w:firstRowLastColumn="0" w:lastRowFirstColumn="0" w:lastRowLastColumn="0"/>
              <w:rPr>
                <w:bCs w:val="0"/>
                <w:color w:val="365F91"/>
                <w:lang w:val="en-GB"/>
              </w:rPr>
            </w:pPr>
            <w:r w:rsidRPr="00D401CD">
              <w:rPr>
                <w:bCs w:val="0"/>
                <w:color w:val="365F91"/>
                <w:lang w:val="en-GB"/>
              </w:rPr>
              <w:t>Description</w:t>
            </w:r>
          </w:p>
        </w:tc>
        <w:tc>
          <w:tcPr>
            <w:tcW w:w="2544" w:type="dxa"/>
          </w:tcPr>
          <w:p w:rsidR="009F042B" w:rsidRPr="00D401CD" w:rsidRDefault="009F042B" w:rsidP="009F042B">
            <w:pPr>
              <w:pStyle w:val="BodyText"/>
              <w:ind w:left="0"/>
              <w:cnfStyle w:val="100000000000" w:firstRow="1" w:lastRow="0" w:firstColumn="0" w:lastColumn="0" w:oddVBand="0" w:evenVBand="0" w:oddHBand="0" w:evenHBand="0" w:firstRowFirstColumn="0" w:firstRowLastColumn="0" w:lastRowFirstColumn="0" w:lastRowLastColumn="0"/>
              <w:rPr>
                <w:bCs w:val="0"/>
                <w:color w:val="365F91"/>
                <w:lang w:val="en-GB"/>
              </w:rPr>
            </w:pPr>
            <w:r w:rsidRPr="00D401CD">
              <w:rPr>
                <w:bCs w:val="0"/>
                <w:color w:val="365F91"/>
                <w:lang w:val="en-GB"/>
              </w:rPr>
              <w:t>Flow</w:t>
            </w:r>
            <w:r>
              <w:rPr>
                <w:bCs w:val="0"/>
                <w:color w:val="365F91"/>
                <w:lang w:val="en-GB"/>
              </w:rPr>
              <w:t>s</w:t>
            </w:r>
          </w:p>
        </w:tc>
        <w:tc>
          <w:tcPr>
            <w:tcW w:w="1416" w:type="dxa"/>
          </w:tcPr>
          <w:p w:rsidR="009F042B" w:rsidRPr="00D401CD" w:rsidRDefault="009F042B" w:rsidP="009F042B">
            <w:pPr>
              <w:pStyle w:val="BodyText"/>
              <w:ind w:left="0"/>
              <w:cnfStyle w:val="100000000000" w:firstRow="1" w:lastRow="0" w:firstColumn="0" w:lastColumn="0" w:oddVBand="0" w:evenVBand="0" w:oddHBand="0" w:evenHBand="0" w:firstRowFirstColumn="0" w:firstRowLastColumn="0" w:lastRowFirstColumn="0" w:lastRowLastColumn="0"/>
              <w:rPr>
                <w:bCs w:val="0"/>
                <w:color w:val="365F91"/>
                <w:lang w:val="en-GB"/>
              </w:rPr>
            </w:pPr>
            <w:r w:rsidRPr="00D401CD">
              <w:rPr>
                <w:bCs w:val="0"/>
                <w:color w:val="365F91"/>
                <w:lang w:val="en-GB"/>
              </w:rPr>
              <w:t>Section</w:t>
            </w:r>
          </w:p>
        </w:tc>
      </w:tr>
      <w:tr w:rsidR="009F042B" w:rsidRPr="00D401CD" w:rsidTr="009F042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97" w:type="dxa"/>
          </w:tcPr>
          <w:p w:rsidR="009F042B" w:rsidRPr="00D401CD" w:rsidRDefault="003A216B" w:rsidP="003A216B">
            <w:pPr>
              <w:pStyle w:val="BodyText"/>
              <w:spacing w:before="0" w:after="0"/>
              <w:ind w:left="0"/>
              <w:rPr>
                <w:b w:val="0"/>
                <w:bCs w:val="0"/>
                <w:color w:val="365F91"/>
                <w:sz w:val="18"/>
                <w:szCs w:val="18"/>
                <w:lang w:val="en-GB"/>
              </w:rPr>
            </w:pPr>
            <w:r>
              <w:rPr>
                <w:b w:val="0"/>
                <w:bCs w:val="0"/>
                <w:color w:val="365F91"/>
                <w:sz w:val="18"/>
                <w:szCs w:val="18"/>
                <w:lang w:val="en-GB"/>
              </w:rPr>
              <w:t>Avail32ab</w:t>
            </w:r>
          </w:p>
        </w:tc>
        <w:tc>
          <w:tcPr>
            <w:tcW w:w="4549" w:type="dxa"/>
          </w:tcPr>
          <w:p w:rsidR="009F042B" w:rsidRPr="00D401CD" w:rsidRDefault="003A216B" w:rsidP="003A216B">
            <w:pPr>
              <w:pStyle w:val="BodyText"/>
              <w:spacing w:before="0" w:after="0"/>
              <w:ind w:left="0"/>
              <w:cnfStyle w:val="000000100000" w:firstRow="0" w:lastRow="0" w:firstColumn="0" w:lastColumn="0" w:oddVBand="0" w:evenVBand="0" w:oddHBand="1" w:evenHBand="0" w:firstRowFirstColumn="0" w:firstRowLastColumn="0" w:lastRowFirstColumn="0" w:lastRowLastColumn="0"/>
              <w:rPr>
                <w:color w:val="365F91"/>
                <w:sz w:val="18"/>
                <w:szCs w:val="18"/>
                <w:lang w:val="en-GB"/>
              </w:rPr>
            </w:pPr>
            <w:r w:rsidRPr="003A216B">
              <w:rPr>
                <w:color w:val="365F91"/>
                <w:sz w:val="18"/>
                <w:szCs w:val="18"/>
                <w:lang w:val="en-GB"/>
              </w:rPr>
              <w:t>Manage and Process Product Sort Display Order</w:t>
            </w:r>
          </w:p>
        </w:tc>
        <w:tc>
          <w:tcPr>
            <w:tcW w:w="2544" w:type="dxa"/>
          </w:tcPr>
          <w:p w:rsidR="009F042B" w:rsidRPr="00D401CD" w:rsidRDefault="003A216B" w:rsidP="003A216B">
            <w:pPr>
              <w:pStyle w:val="BodyText"/>
              <w:spacing w:before="0" w:after="0"/>
              <w:ind w:left="0"/>
              <w:cnfStyle w:val="000000100000" w:firstRow="0" w:lastRow="0" w:firstColumn="0" w:lastColumn="0" w:oddVBand="0" w:evenVBand="0" w:oddHBand="1" w:evenHBand="0" w:firstRowFirstColumn="0" w:firstRowLastColumn="0" w:lastRowFirstColumn="0" w:lastRowLastColumn="0"/>
              <w:rPr>
                <w:color w:val="365F91"/>
                <w:sz w:val="18"/>
                <w:szCs w:val="18"/>
                <w:lang w:val="en-GB"/>
              </w:rPr>
            </w:pPr>
            <w:r>
              <w:rPr>
                <w:color w:val="365F91"/>
                <w:sz w:val="18"/>
                <w:szCs w:val="18"/>
                <w:lang w:val="en-GB"/>
              </w:rPr>
              <w:t>Basic Flow 1</w:t>
            </w:r>
            <w:r w:rsidR="009F042B">
              <w:rPr>
                <w:color w:val="365F91"/>
                <w:sz w:val="18"/>
                <w:szCs w:val="18"/>
                <w:lang w:val="en-GB"/>
              </w:rPr>
              <w:br/>
            </w:r>
            <w:r w:rsidRPr="00D401CD">
              <w:rPr>
                <w:color w:val="365F91"/>
                <w:sz w:val="18"/>
                <w:szCs w:val="18"/>
                <w:lang w:val="en-GB"/>
              </w:rPr>
              <w:t xml:space="preserve">Sub </w:t>
            </w:r>
            <w:r>
              <w:rPr>
                <w:color w:val="365F91"/>
                <w:sz w:val="18"/>
                <w:szCs w:val="18"/>
                <w:lang w:val="en-GB"/>
              </w:rPr>
              <w:t>F</w:t>
            </w:r>
            <w:r w:rsidRPr="00D401CD">
              <w:rPr>
                <w:color w:val="365F91"/>
                <w:sz w:val="18"/>
                <w:szCs w:val="18"/>
                <w:lang w:val="en-GB"/>
              </w:rPr>
              <w:t xml:space="preserve">low </w:t>
            </w:r>
            <w:r>
              <w:rPr>
                <w:color w:val="365F91"/>
                <w:sz w:val="18"/>
                <w:szCs w:val="18"/>
                <w:lang w:val="en-GB"/>
              </w:rPr>
              <w:t>1</w:t>
            </w:r>
            <w:r w:rsidR="009F042B">
              <w:rPr>
                <w:color w:val="365F91"/>
                <w:sz w:val="18"/>
                <w:szCs w:val="18"/>
                <w:lang w:val="en-GB"/>
              </w:rPr>
              <w:br/>
            </w:r>
            <w:r>
              <w:rPr>
                <w:color w:val="365F91"/>
                <w:sz w:val="18"/>
                <w:szCs w:val="18"/>
                <w:lang w:val="en-GB"/>
              </w:rPr>
              <w:t>Alternate Flow 1</w:t>
            </w:r>
          </w:p>
        </w:tc>
        <w:tc>
          <w:tcPr>
            <w:tcW w:w="1416" w:type="dxa"/>
          </w:tcPr>
          <w:p w:rsidR="003A216B" w:rsidRDefault="009F042B" w:rsidP="003A216B">
            <w:pPr>
              <w:pStyle w:val="BodyText"/>
              <w:spacing w:before="0" w:after="0"/>
              <w:ind w:left="0"/>
              <w:cnfStyle w:val="000000100000" w:firstRow="0" w:lastRow="0" w:firstColumn="0" w:lastColumn="0" w:oddVBand="0" w:evenVBand="0" w:oddHBand="1" w:evenHBand="0" w:firstRowFirstColumn="0" w:firstRowLastColumn="0" w:lastRowFirstColumn="0" w:lastRowLastColumn="0"/>
              <w:rPr>
                <w:rFonts w:cs="Arial"/>
                <w:color w:val="365F91"/>
                <w:sz w:val="18"/>
                <w:szCs w:val="18"/>
                <w:lang w:val="en-GB"/>
              </w:rPr>
            </w:pPr>
            <w:r w:rsidRPr="00F372CF">
              <w:rPr>
                <w:rFonts w:cs="Arial"/>
                <w:color w:val="365F91"/>
                <w:sz w:val="18"/>
                <w:szCs w:val="18"/>
                <w:lang w:val="en-GB"/>
              </w:rPr>
              <w:t>§</w:t>
            </w:r>
            <w:r w:rsidR="003A216B">
              <w:rPr>
                <w:rFonts w:cs="Arial"/>
                <w:color w:val="365F91"/>
                <w:sz w:val="18"/>
                <w:szCs w:val="18"/>
                <w:lang w:val="en-GB"/>
              </w:rPr>
              <w:fldChar w:fldCharType="begin"/>
            </w:r>
            <w:r w:rsidR="003A216B">
              <w:rPr>
                <w:rFonts w:cs="Arial"/>
                <w:color w:val="365F91"/>
                <w:sz w:val="18"/>
                <w:szCs w:val="18"/>
                <w:lang w:val="en-GB"/>
              </w:rPr>
              <w:instrText xml:space="preserve"> REF _Ref413319161 \r \h </w:instrText>
            </w:r>
            <w:r w:rsidR="003A216B">
              <w:rPr>
                <w:rFonts w:cs="Arial"/>
                <w:color w:val="365F91"/>
                <w:sz w:val="18"/>
                <w:szCs w:val="18"/>
                <w:lang w:val="en-GB"/>
              </w:rPr>
            </w:r>
            <w:r w:rsidR="003A216B">
              <w:rPr>
                <w:rFonts w:cs="Arial"/>
                <w:color w:val="365F91"/>
                <w:sz w:val="18"/>
                <w:szCs w:val="18"/>
                <w:lang w:val="en-GB"/>
              </w:rPr>
              <w:fldChar w:fldCharType="separate"/>
            </w:r>
            <w:r w:rsidR="003A216B">
              <w:rPr>
                <w:rFonts w:cs="Arial"/>
                <w:color w:val="365F91"/>
                <w:sz w:val="18"/>
                <w:szCs w:val="18"/>
                <w:lang w:val="en-GB"/>
              </w:rPr>
              <w:t>5.1</w:t>
            </w:r>
            <w:r w:rsidR="003A216B">
              <w:rPr>
                <w:rFonts w:cs="Arial"/>
                <w:color w:val="365F91"/>
                <w:sz w:val="18"/>
                <w:szCs w:val="18"/>
                <w:lang w:val="en-GB"/>
              </w:rPr>
              <w:fldChar w:fldCharType="end"/>
            </w:r>
            <w:r w:rsidRPr="00F372CF">
              <w:rPr>
                <w:rFonts w:cs="Arial"/>
                <w:color w:val="365F91"/>
                <w:sz w:val="18"/>
                <w:szCs w:val="18"/>
                <w:lang w:val="en-GB"/>
              </w:rPr>
              <w:br/>
              <w:t>§</w:t>
            </w:r>
            <w:r w:rsidR="003A216B">
              <w:rPr>
                <w:rFonts w:cs="Arial"/>
                <w:color w:val="365F91"/>
                <w:sz w:val="18"/>
                <w:szCs w:val="18"/>
                <w:lang w:val="en-GB"/>
              </w:rPr>
              <w:fldChar w:fldCharType="begin"/>
            </w:r>
            <w:r w:rsidR="003A216B">
              <w:rPr>
                <w:rFonts w:cs="Arial"/>
                <w:color w:val="365F91"/>
                <w:sz w:val="18"/>
                <w:szCs w:val="18"/>
                <w:lang w:val="en-GB"/>
              </w:rPr>
              <w:instrText xml:space="preserve"> REF _Ref413319180 \r \h </w:instrText>
            </w:r>
            <w:r w:rsidR="003A216B">
              <w:rPr>
                <w:rFonts w:cs="Arial"/>
                <w:color w:val="365F91"/>
                <w:sz w:val="18"/>
                <w:szCs w:val="18"/>
                <w:lang w:val="en-GB"/>
              </w:rPr>
            </w:r>
            <w:r w:rsidR="003A216B">
              <w:rPr>
                <w:rFonts w:cs="Arial"/>
                <w:color w:val="365F91"/>
                <w:sz w:val="18"/>
                <w:szCs w:val="18"/>
                <w:lang w:val="en-GB"/>
              </w:rPr>
              <w:fldChar w:fldCharType="separate"/>
            </w:r>
            <w:r w:rsidR="003A216B">
              <w:rPr>
                <w:rFonts w:cs="Arial"/>
                <w:color w:val="365F91"/>
                <w:sz w:val="18"/>
                <w:szCs w:val="18"/>
                <w:lang w:val="en-GB"/>
              </w:rPr>
              <w:t>8.1</w:t>
            </w:r>
            <w:r w:rsidR="003A216B">
              <w:rPr>
                <w:rFonts w:cs="Arial"/>
                <w:color w:val="365F91"/>
                <w:sz w:val="18"/>
                <w:szCs w:val="18"/>
                <w:lang w:val="en-GB"/>
              </w:rPr>
              <w:fldChar w:fldCharType="end"/>
            </w:r>
          </w:p>
          <w:p w:rsidR="009F042B" w:rsidRPr="007475F3" w:rsidRDefault="003A216B" w:rsidP="003A216B">
            <w:pPr>
              <w:pStyle w:val="BodyText"/>
              <w:spacing w:before="0" w:after="0"/>
              <w:ind w:left="0"/>
              <w:cnfStyle w:val="000000100000" w:firstRow="0" w:lastRow="0" w:firstColumn="0" w:lastColumn="0" w:oddVBand="0" w:evenVBand="0" w:oddHBand="1" w:evenHBand="0" w:firstRowFirstColumn="0" w:firstRowLastColumn="0" w:lastRowFirstColumn="0" w:lastRowLastColumn="0"/>
              <w:rPr>
                <w:rFonts w:cs="Arial"/>
                <w:color w:val="365F91"/>
                <w:sz w:val="18"/>
                <w:szCs w:val="18"/>
                <w:highlight w:val="yellow"/>
                <w:lang w:val="en-GB"/>
              </w:rPr>
            </w:pPr>
            <w:r w:rsidRPr="00F372CF">
              <w:rPr>
                <w:rFonts w:cs="Arial"/>
                <w:color w:val="365F91"/>
                <w:sz w:val="18"/>
                <w:szCs w:val="18"/>
                <w:lang w:val="en-GB"/>
              </w:rPr>
              <w:t>§</w:t>
            </w:r>
            <w:r>
              <w:rPr>
                <w:rFonts w:cs="Arial"/>
                <w:color w:val="365F91"/>
                <w:sz w:val="18"/>
                <w:szCs w:val="18"/>
                <w:lang w:val="en-GB"/>
              </w:rPr>
              <w:fldChar w:fldCharType="begin"/>
            </w:r>
            <w:r>
              <w:rPr>
                <w:rFonts w:cs="Arial"/>
                <w:color w:val="365F91"/>
                <w:sz w:val="18"/>
                <w:szCs w:val="18"/>
                <w:lang w:val="en-GB"/>
              </w:rPr>
              <w:instrText xml:space="preserve"> REF _Ref413319240 \r \h </w:instrText>
            </w:r>
            <w:r>
              <w:rPr>
                <w:rFonts w:cs="Arial"/>
                <w:color w:val="365F91"/>
                <w:sz w:val="18"/>
                <w:szCs w:val="18"/>
                <w:lang w:val="en-GB"/>
              </w:rPr>
            </w:r>
            <w:r>
              <w:rPr>
                <w:rFonts w:cs="Arial"/>
                <w:color w:val="365F91"/>
                <w:sz w:val="18"/>
                <w:szCs w:val="18"/>
                <w:lang w:val="en-GB"/>
              </w:rPr>
              <w:fldChar w:fldCharType="separate"/>
            </w:r>
            <w:r>
              <w:rPr>
                <w:rFonts w:cs="Arial"/>
                <w:color w:val="365F91"/>
                <w:sz w:val="18"/>
                <w:szCs w:val="18"/>
                <w:lang w:val="en-GB"/>
              </w:rPr>
              <w:t>6.1</w:t>
            </w:r>
            <w:r>
              <w:rPr>
                <w:rFonts w:cs="Arial"/>
                <w:color w:val="365F91"/>
                <w:sz w:val="18"/>
                <w:szCs w:val="18"/>
                <w:lang w:val="en-GB"/>
              </w:rPr>
              <w:fldChar w:fldCharType="end"/>
            </w:r>
          </w:p>
        </w:tc>
      </w:tr>
      <w:tr w:rsidR="003A216B" w:rsidRPr="00D401CD" w:rsidTr="009F042B">
        <w:trPr>
          <w:trHeight w:val="275"/>
        </w:trPr>
        <w:tc>
          <w:tcPr>
            <w:cnfStyle w:val="001000000000" w:firstRow="0" w:lastRow="0" w:firstColumn="1" w:lastColumn="0" w:oddVBand="0" w:evenVBand="0" w:oddHBand="0" w:evenHBand="0" w:firstRowFirstColumn="0" w:firstRowLastColumn="0" w:lastRowFirstColumn="0" w:lastRowLastColumn="0"/>
            <w:tcW w:w="1097" w:type="dxa"/>
          </w:tcPr>
          <w:p w:rsidR="003A216B" w:rsidRDefault="003A216B" w:rsidP="009F042B">
            <w:pPr>
              <w:pStyle w:val="BodyText"/>
              <w:ind w:left="0"/>
              <w:rPr>
                <w:b w:val="0"/>
                <w:bCs w:val="0"/>
                <w:color w:val="365F91"/>
                <w:sz w:val="18"/>
                <w:szCs w:val="18"/>
                <w:lang w:val="en-GB"/>
              </w:rPr>
            </w:pPr>
          </w:p>
        </w:tc>
        <w:tc>
          <w:tcPr>
            <w:tcW w:w="4549" w:type="dxa"/>
          </w:tcPr>
          <w:p w:rsidR="003A216B" w:rsidRPr="003A216B" w:rsidRDefault="003A216B" w:rsidP="009F042B">
            <w:pPr>
              <w:pStyle w:val="BodyText"/>
              <w:ind w:left="0"/>
              <w:cnfStyle w:val="000000000000" w:firstRow="0" w:lastRow="0" w:firstColumn="0" w:lastColumn="0" w:oddVBand="0" w:evenVBand="0" w:oddHBand="0" w:evenHBand="0" w:firstRowFirstColumn="0" w:firstRowLastColumn="0" w:lastRowFirstColumn="0" w:lastRowLastColumn="0"/>
              <w:rPr>
                <w:color w:val="365F91"/>
                <w:sz w:val="18"/>
                <w:szCs w:val="18"/>
                <w:lang w:val="en-GB"/>
              </w:rPr>
            </w:pPr>
          </w:p>
        </w:tc>
        <w:tc>
          <w:tcPr>
            <w:tcW w:w="2544" w:type="dxa"/>
          </w:tcPr>
          <w:p w:rsidR="003A216B" w:rsidRDefault="003A216B" w:rsidP="003A216B">
            <w:pPr>
              <w:pStyle w:val="BodyText"/>
              <w:ind w:left="0"/>
              <w:cnfStyle w:val="000000000000" w:firstRow="0" w:lastRow="0" w:firstColumn="0" w:lastColumn="0" w:oddVBand="0" w:evenVBand="0" w:oddHBand="0" w:evenHBand="0" w:firstRowFirstColumn="0" w:firstRowLastColumn="0" w:lastRowFirstColumn="0" w:lastRowLastColumn="0"/>
              <w:rPr>
                <w:color w:val="365F91"/>
                <w:sz w:val="18"/>
                <w:szCs w:val="18"/>
                <w:lang w:val="en-GB"/>
              </w:rPr>
            </w:pPr>
          </w:p>
        </w:tc>
        <w:tc>
          <w:tcPr>
            <w:tcW w:w="1416" w:type="dxa"/>
          </w:tcPr>
          <w:p w:rsidR="003A216B" w:rsidRPr="00F372CF" w:rsidRDefault="003A216B" w:rsidP="003A216B">
            <w:pPr>
              <w:pStyle w:val="BodyText"/>
              <w:ind w:left="0"/>
              <w:cnfStyle w:val="000000000000" w:firstRow="0" w:lastRow="0" w:firstColumn="0" w:lastColumn="0" w:oddVBand="0" w:evenVBand="0" w:oddHBand="0" w:evenHBand="0" w:firstRowFirstColumn="0" w:firstRowLastColumn="0" w:lastRowFirstColumn="0" w:lastRowLastColumn="0"/>
              <w:rPr>
                <w:rFonts w:cs="Arial"/>
                <w:color w:val="365F91"/>
                <w:sz w:val="18"/>
                <w:szCs w:val="18"/>
                <w:lang w:val="en-GB"/>
              </w:rPr>
            </w:pPr>
          </w:p>
        </w:tc>
      </w:tr>
    </w:tbl>
    <w:p w:rsidR="00DA430C" w:rsidRPr="00FC1AC0" w:rsidRDefault="00DA430C" w:rsidP="003D394D">
      <w:pPr>
        <w:pStyle w:val="Heading1"/>
      </w:pPr>
      <w:bookmarkStart w:id="20" w:name="_Toc197256663"/>
      <w:bookmarkStart w:id="21" w:name="_Toc197400751"/>
      <w:bookmarkStart w:id="22" w:name="_Toc246480939"/>
      <w:bookmarkStart w:id="23" w:name="_Toc413406485"/>
      <w:r w:rsidRPr="00FC1AC0">
        <w:t>Actors</w:t>
      </w:r>
      <w:bookmarkEnd w:id="23"/>
    </w:p>
    <w:p w:rsidR="004106C0" w:rsidRPr="00FC1AC0" w:rsidRDefault="004106C0" w:rsidP="00095ECA">
      <w:pPr>
        <w:pStyle w:val="Heading2"/>
        <w:numPr>
          <w:ilvl w:val="1"/>
          <w:numId w:val="1"/>
        </w:numPr>
        <w:spacing w:before="360"/>
        <w:ind w:hanging="576"/>
        <w:rPr>
          <w:b/>
          <w:bCs w:val="0"/>
        </w:rPr>
      </w:pPr>
      <w:bookmarkStart w:id="24" w:name="_Toc413406486"/>
      <w:r w:rsidRPr="00FC1AC0">
        <w:rPr>
          <w:b/>
          <w:bCs w:val="0"/>
        </w:rPr>
        <w:t>Primary Actors</w:t>
      </w:r>
      <w:bookmarkEnd w:id="24"/>
    </w:p>
    <w:p w:rsidR="009814BA" w:rsidRPr="00FC1AC0" w:rsidRDefault="00130941" w:rsidP="009814BA">
      <w:pPr>
        <w:pStyle w:val="BodyText"/>
        <w:ind w:left="0" w:firstLine="360"/>
        <w:rPr>
          <w:bCs/>
          <w:lang w:val="en-GB"/>
        </w:rPr>
      </w:pPr>
      <w:r w:rsidRPr="00FC1AC0">
        <w:rPr>
          <w:bCs/>
          <w:lang w:val="en-GB"/>
        </w:rPr>
        <w:t>The Actors are as follows:</w:t>
      </w:r>
    </w:p>
    <w:p w:rsidR="009814BA" w:rsidRPr="00FC1AC0" w:rsidRDefault="00535059" w:rsidP="000C073B">
      <w:pPr>
        <w:pStyle w:val="BodyText"/>
        <w:numPr>
          <w:ilvl w:val="0"/>
          <w:numId w:val="23"/>
        </w:numPr>
        <w:rPr>
          <w:bCs/>
          <w:lang w:val="en-GB"/>
        </w:rPr>
      </w:pPr>
      <w:r w:rsidRPr="00FC1AC0">
        <w:rPr>
          <w:bCs/>
          <w:lang w:val="en-GB"/>
        </w:rPr>
        <w:t>A system</w:t>
      </w:r>
      <w:r w:rsidR="005F6356" w:rsidRPr="00FC1AC0">
        <w:rPr>
          <w:bCs/>
          <w:lang w:val="en-GB"/>
        </w:rPr>
        <w:t xml:space="preserve"> service for</w:t>
      </w:r>
      <w:r w:rsidR="009814BA" w:rsidRPr="00FC1AC0">
        <w:rPr>
          <w:bCs/>
          <w:lang w:val="en-GB"/>
        </w:rPr>
        <w:t xml:space="preserve"> </w:t>
      </w:r>
    </w:p>
    <w:p w:rsidR="009814BA" w:rsidRPr="00FC1AC0" w:rsidRDefault="00130941" w:rsidP="000C073B">
      <w:pPr>
        <w:pStyle w:val="BodyText"/>
        <w:numPr>
          <w:ilvl w:val="1"/>
          <w:numId w:val="23"/>
        </w:numPr>
        <w:rPr>
          <w:bCs/>
          <w:lang w:val="en-GB"/>
        </w:rPr>
      </w:pPr>
      <w:bookmarkStart w:id="25" w:name="_Ref413319106"/>
      <w:r w:rsidRPr="00FC1AC0">
        <w:rPr>
          <w:bCs/>
          <w:lang w:val="en-GB"/>
        </w:rPr>
        <w:t>Basic Flow</w:t>
      </w:r>
      <w:r w:rsidR="009814BA" w:rsidRPr="00FC1AC0">
        <w:rPr>
          <w:bCs/>
          <w:lang w:val="en-GB"/>
        </w:rPr>
        <w:t xml:space="preserve"> </w:t>
      </w:r>
      <w:r w:rsidR="009B5A85" w:rsidRPr="00FC1AC0">
        <w:rPr>
          <w:bCs/>
          <w:lang w:val="en-GB"/>
        </w:rPr>
        <w:t xml:space="preserve">1 </w:t>
      </w:r>
      <w:r w:rsidR="005F6356" w:rsidRPr="00FC1AC0">
        <w:rPr>
          <w:bCs/>
          <w:lang w:val="en-GB"/>
        </w:rPr>
        <w:t>–</w:t>
      </w:r>
      <w:r w:rsidR="009814BA" w:rsidRPr="00FC1AC0">
        <w:rPr>
          <w:bCs/>
          <w:lang w:val="en-GB"/>
        </w:rPr>
        <w:t xml:space="preserve"> </w:t>
      </w:r>
      <w:r w:rsidR="00EF3A13" w:rsidRPr="00FC1AC0">
        <w:rPr>
          <w:bCs/>
          <w:lang w:val="en-GB"/>
        </w:rPr>
        <w:t>Apply</w:t>
      </w:r>
      <w:r w:rsidR="005F6356" w:rsidRPr="00FC1AC0">
        <w:rPr>
          <w:bCs/>
          <w:lang w:val="en-GB"/>
        </w:rPr>
        <w:t xml:space="preserve"> Product Offering Sort Order</w:t>
      </w:r>
      <w:bookmarkEnd w:id="25"/>
    </w:p>
    <w:p w:rsidR="00784972" w:rsidRPr="00FC1AC0" w:rsidRDefault="00784972" w:rsidP="00095ECA">
      <w:pPr>
        <w:pStyle w:val="Heading2"/>
        <w:numPr>
          <w:ilvl w:val="1"/>
          <w:numId w:val="1"/>
        </w:numPr>
        <w:spacing w:before="360"/>
        <w:ind w:hanging="576"/>
        <w:rPr>
          <w:b/>
          <w:bCs w:val="0"/>
        </w:rPr>
      </w:pPr>
      <w:bookmarkStart w:id="26" w:name="_Toc413406487"/>
      <w:r w:rsidRPr="00FC1AC0">
        <w:rPr>
          <w:b/>
          <w:bCs w:val="0"/>
        </w:rPr>
        <w:t>Secondary Actors</w:t>
      </w:r>
      <w:bookmarkEnd w:id="26"/>
    </w:p>
    <w:p w:rsidR="008D2B12" w:rsidRPr="00FC1AC0" w:rsidRDefault="005F6356" w:rsidP="00095ECA">
      <w:pPr>
        <w:pStyle w:val="BodyText"/>
        <w:rPr>
          <w:rFonts w:cs="Arial"/>
          <w:b/>
          <w:bCs/>
          <w:kern w:val="32"/>
          <w:sz w:val="28"/>
          <w:szCs w:val="32"/>
          <w:lang w:val="en-GB"/>
        </w:rPr>
      </w:pPr>
      <w:r w:rsidRPr="00FC1AC0">
        <w:rPr>
          <w:bCs/>
          <w:lang w:val="en-GB"/>
        </w:rPr>
        <w:t>None</w:t>
      </w:r>
    </w:p>
    <w:p w:rsidR="00DA430C" w:rsidRPr="00FC1AC0" w:rsidRDefault="00DA430C" w:rsidP="003D394D">
      <w:pPr>
        <w:pStyle w:val="Heading1"/>
      </w:pPr>
      <w:bookmarkStart w:id="27" w:name="_Toc246480944"/>
      <w:bookmarkStart w:id="28" w:name="_Toc413406488"/>
      <w:bookmarkEnd w:id="20"/>
      <w:bookmarkEnd w:id="21"/>
      <w:bookmarkEnd w:id="22"/>
      <w:r w:rsidRPr="00FC1AC0">
        <w:t>General Preconditions</w:t>
      </w:r>
      <w:bookmarkEnd w:id="27"/>
      <w:bookmarkEnd w:id="28"/>
    </w:p>
    <w:p w:rsidR="007005D2" w:rsidRPr="00FC1AC0" w:rsidRDefault="001A3003" w:rsidP="000C073B">
      <w:pPr>
        <w:pStyle w:val="BodyTextIndent"/>
        <w:numPr>
          <w:ilvl w:val="0"/>
          <w:numId w:val="24"/>
        </w:numPr>
        <w:rPr>
          <w:lang w:val="en-GB"/>
        </w:rPr>
      </w:pPr>
      <w:r w:rsidRPr="00FC1AC0">
        <w:rPr>
          <w:lang w:val="en-GB"/>
        </w:rPr>
        <w:t>The airline is an</w:t>
      </w:r>
      <w:r w:rsidR="007005D2" w:rsidRPr="00FC1AC0">
        <w:rPr>
          <w:lang w:val="en-GB"/>
        </w:rPr>
        <w:t xml:space="preserve"> Allocation and Availability (Full HIAS)</w:t>
      </w:r>
      <w:r w:rsidRPr="00FC1AC0">
        <w:rPr>
          <w:lang w:val="en-GB"/>
        </w:rPr>
        <w:t xml:space="preserve"> Subscriber.</w:t>
      </w:r>
    </w:p>
    <w:p w:rsidR="00130941" w:rsidRPr="00FC1AC0" w:rsidRDefault="00130941" w:rsidP="000C073B">
      <w:pPr>
        <w:pStyle w:val="BodyTextIndent"/>
        <w:numPr>
          <w:ilvl w:val="0"/>
          <w:numId w:val="24"/>
        </w:numPr>
        <w:rPr>
          <w:lang w:val="en-GB"/>
        </w:rPr>
      </w:pPr>
      <w:r w:rsidRPr="00FC1AC0">
        <w:rPr>
          <w:rFonts w:cs="Arial"/>
          <w:szCs w:val="20"/>
          <w:lang w:val="en-GB"/>
        </w:rPr>
        <w:t>Actor is logged into the system</w:t>
      </w:r>
    </w:p>
    <w:p w:rsidR="00130941" w:rsidRPr="00FC1AC0" w:rsidRDefault="00130941" w:rsidP="000C073B">
      <w:pPr>
        <w:pStyle w:val="BodyTextIndent"/>
        <w:numPr>
          <w:ilvl w:val="0"/>
          <w:numId w:val="24"/>
        </w:numPr>
        <w:rPr>
          <w:lang w:val="en-GB"/>
        </w:rPr>
      </w:pPr>
      <w:r w:rsidRPr="00FC1AC0">
        <w:rPr>
          <w:lang w:val="en-GB"/>
        </w:rPr>
        <w:t xml:space="preserve">Actor is authorized to perform the functionality in this use case </w:t>
      </w:r>
    </w:p>
    <w:p w:rsidR="00DA430C" w:rsidRPr="00FC1AC0" w:rsidRDefault="00DA430C" w:rsidP="003D394D">
      <w:pPr>
        <w:pStyle w:val="Heading1"/>
      </w:pPr>
      <w:bookmarkStart w:id="29" w:name="_Toc246480965"/>
      <w:bookmarkStart w:id="30" w:name="_Toc413406489"/>
      <w:r w:rsidRPr="00FC1AC0">
        <w:t>General Post Conditions</w:t>
      </w:r>
      <w:bookmarkEnd w:id="29"/>
      <w:bookmarkEnd w:id="30"/>
    </w:p>
    <w:p w:rsidR="00DA430C" w:rsidRPr="00FC1AC0" w:rsidRDefault="007005D2" w:rsidP="000C073B">
      <w:pPr>
        <w:pStyle w:val="BodyTextIndent"/>
        <w:numPr>
          <w:ilvl w:val="0"/>
          <w:numId w:val="24"/>
        </w:numPr>
        <w:rPr>
          <w:lang w:val="en-GB"/>
        </w:rPr>
      </w:pPr>
      <w:r w:rsidRPr="00FC1AC0">
        <w:rPr>
          <w:lang w:val="en-GB"/>
        </w:rPr>
        <w:t>None</w:t>
      </w:r>
    </w:p>
    <w:p w:rsidR="009F58A1" w:rsidRPr="00FC1AC0" w:rsidRDefault="009F58A1" w:rsidP="009F58A1">
      <w:pPr>
        <w:pStyle w:val="BodyTextIndent"/>
        <w:rPr>
          <w:lang w:val="en-GB"/>
        </w:rPr>
      </w:pPr>
    </w:p>
    <w:p w:rsidR="009F58A1" w:rsidRPr="00FC1AC0" w:rsidRDefault="009F58A1" w:rsidP="009F58A1">
      <w:pPr>
        <w:pStyle w:val="BodyTextIndent"/>
        <w:rPr>
          <w:lang w:val="en-GB"/>
        </w:rPr>
        <w:sectPr w:rsidR="009F58A1" w:rsidRPr="00FC1AC0" w:rsidSect="00C62D06">
          <w:headerReference w:type="default" r:id="rId12"/>
          <w:endnotePr>
            <w:numFmt w:val="decimal"/>
          </w:endnotePr>
          <w:type w:val="oddPage"/>
          <w:pgSz w:w="12240" w:h="15840" w:code="1"/>
          <w:pgMar w:top="1440" w:right="1440" w:bottom="1440" w:left="1440" w:header="720" w:footer="720" w:gutter="0"/>
          <w:cols w:space="720"/>
        </w:sectPr>
      </w:pPr>
    </w:p>
    <w:p w:rsidR="00DA430C" w:rsidRPr="00FC1AC0" w:rsidRDefault="00DA430C" w:rsidP="008E180D">
      <w:pPr>
        <w:pStyle w:val="Heading1"/>
      </w:pPr>
      <w:bookmarkStart w:id="31" w:name="_Toc275110939"/>
      <w:bookmarkStart w:id="32" w:name="_Toc178570448"/>
      <w:bookmarkStart w:id="33" w:name="_Toc423410241"/>
      <w:bookmarkStart w:id="34" w:name="_Toc425054507"/>
      <w:bookmarkStart w:id="35" w:name="_Toc35985150"/>
      <w:bookmarkStart w:id="36" w:name="_Toc197400761"/>
      <w:bookmarkStart w:id="37" w:name="_Toc275110940"/>
      <w:bookmarkStart w:id="38" w:name="_Toc413406490"/>
      <w:bookmarkEnd w:id="8"/>
      <w:bookmarkEnd w:id="9"/>
      <w:bookmarkEnd w:id="10"/>
      <w:bookmarkEnd w:id="11"/>
      <w:bookmarkEnd w:id="12"/>
      <w:r w:rsidRPr="00FC1AC0">
        <w:lastRenderedPageBreak/>
        <w:t>Basic Flow of Events</w:t>
      </w:r>
      <w:bookmarkEnd w:id="31"/>
      <w:bookmarkEnd w:id="38"/>
    </w:p>
    <w:p w:rsidR="00B35C03" w:rsidRPr="00FC1AC0" w:rsidRDefault="00B35C03" w:rsidP="009B7DFE">
      <w:pPr>
        <w:pStyle w:val="Heading2"/>
        <w:numPr>
          <w:ilvl w:val="1"/>
          <w:numId w:val="1"/>
        </w:numPr>
        <w:spacing w:before="360"/>
        <w:ind w:hanging="576"/>
        <w:rPr>
          <w:b/>
          <w:bCs w:val="0"/>
        </w:rPr>
      </w:pPr>
      <w:bookmarkStart w:id="39" w:name="_Toc411419111"/>
      <w:bookmarkStart w:id="40" w:name="_Toc411420592"/>
      <w:bookmarkStart w:id="41" w:name="_Toc411419116"/>
      <w:bookmarkStart w:id="42" w:name="_Toc411420597"/>
      <w:bookmarkStart w:id="43" w:name="_Toc411419137"/>
      <w:bookmarkStart w:id="44" w:name="_Toc411420618"/>
      <w:bookmarkStart w:id="45" w:name="_Toc411419142"/>
      <w:bookmarkStart w:id="46" w:name="_Toc411420623"/>
      <w:bookmarkStart w:id="47" w:name="_Toc411419143"/>
      <w:bookmarkStart w:id="48" w:name="_Toc411420624"/>
      <w:bookmarkStart w:id="49" w:name="_Ref413319148"/>
      <w:bookmarkStart w:id="50" w:name="_Ref413319161"/>
      <w:bookmarkStart w:id="51" w:name="_Toc246480950"/>
      <w:bookmarkStart w:id="52" w:name="_Toc197400766"/>
      <w:bookmarkStart w:id="53" w:name="_Toc178570452"/>
      <w:bookmarkStart w:id="54" w:name="_Toc18988771"/>
      <w:bookmarkStart w:id="55" w:name="_Toc35985151"/>
      <w:bookmarkStart w:id="56" w:name="_Toc413406491"/>
      <w:bookmarkEnd w:id="32"/>
      <w:bookmarkEnd w:id="33"/>
      <w:bookmarkEnd w:id="34"/>
      <w:bookmarkEnd w:id="35"/>
      <w:bookmarkEnd w:id="36"/>
      <w:bookmarkEnd w:id="37"/>
      <w:bookmarkEnd w:id="39"/>
      <w:bookmarkEnd w:id="40"/>
      <w:bookmarkEnd w:id="41"/>
      <w:bookmarkEnd w:id="42"/>
      <w:bookmarkEnd w:id="43"/>
      <w:bookmarkEnd w:id="44"/>
      <w:bookmarkEnd w:id="45"/>
      <w:bookmarkEnd w:id="46"/>
      <w:bookmarkEnd w:id="47"/>
      <w:bookmarkEnd w:id="48"/>
      <w:r w:rsidRPr="00FC1AC0">
        <w:rPr>
          <w:b/>
          <w:bCs w:val="0"/>
        </w:rPr>
        <w:t xml:space="preserve">Basic Flow </w:t>
      </w:r>
      <w:r w:rsidR="009B5A85" w:rsidRPr="00FC1AC0">
        <w:rPr>
          <w:b/>
          <w:bCs w:val="0"/>
        </w:rPr>
        <w:t xml:space="preserve">1 </w:t>
      </w:r>
      <w:r w:rsidRPr="00FC1AC0">
        <w:rPr>
          <w:b/>
          <w:bCs w:val="0"/>
        </w:rPr>
        <w:t xml:space="preserve">– Apply </w:t>
      </w:r>
      <w:r w:rsidR="002C4F9C" w:rsidRPr="00FC1AC0">
        <w:rPr>
          <w:b/>
          <w:bCs w:val="0"/>
        </w:rPr>
        <w:t>Routing Sort Penalties</w:t>
      </w:r>
      <w:r w:rsidRPr="00FC1AC0">
        <w:rPr>
          <w:b/>
          <w:bCs w:val="0"/>
        </w:rPr>
        <w:t xml:space="preserve"> Rules</w:t>
      </w:r>
      <w:bookmarkEnd w:id="49"/>
      <w:bookmarkEnd w:id="50"/>
      <w:bookmarkEnd w:id="56"/>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B35C03" w:rsidRPr="00FC1AC0" w:rsidTr="00B35C03">
        <w:trPr>
          <w:cantSplit/>
        </w:trPr>
        <w:tc>
          <w:tcPr>
            <w:tcW w:w="2831" w:type="dxa"/>
            <w:shd w:val="clear" w:color="auto" w:fill="auto"/>
          </w:tcPr>
          <w:p w:rsidR="00B35C03" w:rsidRPr="00FC1AC0" w:rsidRDefault="00B35C03" w:rsidP="00B35C03">
            <w:pPr>
              <w:pStyle w:val="SITATableHeader"/>
              <w:rPr>
                <w:lang w:val="en-GB"/>
              </w:rPr>
            </w:pPr>
            <w:r w:rsidRPr="00FC1AC0">
              <w:rPr>
                <w:lang w:val="en-GB"/>
              </w:rPr>
              <w:t>Specific Preconditions</w:t>
            </w:r>
          </w:p>
        </w:tc>
        <w:tc>
          <w:tcPr>
            <w:tcW w:w="8368" w:type="dxa"/>
          </w:tcPr>
          <w:p w:rsidR="00E41612" w:rsidRPr="00FC1AC0" w:rsidRDefault="00A80543" w:rsidP="00AB2DEF">
            <w:pPr>
              <w:pStyle w:val="BodyTextIndent"/>
              <w:numPr>
                <w:ilvl w:val="0"/>
                <w:numId w:val="24"/>
              </w:numPr>
              <w:rPr>
                <w:i/>
                <w:lang w:val="en-GB"/>
              </w:rPr>
            </w:pPr>
            <w:r w:rsidRPr="00FC1AC0">
              <w:rPr>
                <w:lang w:val="en-GB"/>
              </w:rPr>
              <w:t xml:space="preserve">System has </w:t>
            </w:r>
            <w:r w:rsidR="00BE0D1D" w:rsidRPr="00FC1AC0">
              <w:rPr>
                <w:lang w:val="en-GB"/>
              </w:rPr>
              <w:t xml:space="preserve">generated </w:t>
            </w:r>
            <w:r w:rsidRPr="00FC1AC0">
              <w:rPr>
                <w:lang w:val="en-GB"/>
              </w:rPr>
              <w:t>the routings</w:t>
            </w:r>
            <w:r w:rsidR="00DE0A8B" w:rsidRPr="00FC1AC0">
              <w:rPr>
                <w:lang w:val="en-GB"/>
              </w:rPr>
              <w:t xml:space="preserve"> </w:t>
            </w:r>
            <w:r w:rsidR="00CB3514" w:rsidRPr="00FC1AC0">
              <w:rPr>
                <w:lang w:val="en-GB"/>
              </w:rPr>
              <w:t>for the response to</w:t>
            </w:r>
            <w:r w:rsidR="00DE0A8B" w:rsidRPr="00FC1AC0">
              <w:rPr>
                <w:lang w:val="en-GB"/>
              </w:rPr>
              <w:t xml:space="preserve"> a</w:t>
            </w:r>
            <w:r w:rsidRPr="00FC1AC0">
              <w:rPr>
                <w:lang w:val="en-GB"/>
              </w:rPr>
              <w:t xml:space="preserve"> </w:t>
            </w:r>
            <w:r w:rsidR="00DE0A8B" w:rsidRPr="00FC1AC0">
              <w:rPr>
                <w:lang w:val="en-GB"/>
              </w:rPr>
              <w:t>request for City Pair Product Offering</w:t>
            </w:r>
            <w:r w:rsidR="00732894" w:rsidRPr="00FC1AC0">
              <w:rPr>
                <w:lang w:val="en-GB"/>
              </w:rPr>
              <w:t>, which is</w:t>
            </w:r>
            <w:r w:rsidR="00DE0A8B" w:rsidRPr="00FC1AC0">
              <w:rPr>
                <w:lang w:val="en-GB"/>
              </w:rPr>
              <w:t xml:space="preserve"> </w:t>
            </w:r>
            <w:r w:rsidR="00732894" w:rsidRPr="00FC1AC0">
              <w:rPr>
                <w:lang w:val="en-GB"/>
              </w:rPr>
              <w:t>Availability</w:t>
            </w:r>
            <w:r w:rsidR="00DE0A8B" w:rsidRPr="00FC1AC0">
              <w:rPr>
                <w:lang w:val="en-GB"/>
              </w:rPr>
              <w:t>.</w:t>
            </w:r>
          </w:p>
          <w:p w:rsidR="00B35C03" w:rsidRPr="00FC1AC0" w:rsidRDefault="00E81B3F" w:rsidP="0070218B">
            <w:pPr>
              <w:pStyle w:val="BodyTextIndent"/>
              <w:numPr>
                <w:ilvl w:val="0"/>
                <w:numId w:val="24"/>
              </w:numPr>
              <w:rPr>
                <w:i/>
                <w:lang w:val="en-GB"/>
              </w:rPr>
            </w:pPr>
            <w:r w:rsidRPr="00FC1AC0">
              <w:rPr>
                <w:lang w:val="en-GB"/>
              </w:rPr>
              <w:t xml:space="preserve">The system has fetched the Subscriber parameter </w:t>
            </w:r>
            <w:proofErr w:type="spellStart"/>
            <w:r w:rsidRPr="00FC1AC0">
              <w:rPr>
                <w:i/>
                <w:lang w:val="en-GB"/>
              </w:rPr>
              <w:t>Default_Routing_Sort_Order</w:t>
            </w:r>
            <w:proofErr w:type="spellEnd"/>
            <w:r w:rsidR="0070218B" w:rsidRPr="00FC1AC0">
              <w:rPr>
                <w:lang w:val="en-GB"/>
              </w:rPr>
              <w:t>.</w:t>
            </w:r>
          </w:p>
        </w:tc>
      </w:tr>
    </w:tbl>
    <w:p w:rsidR="00AB2DEF" w:rsidRPr="00FC1AC0" w:rsidRDefault="00AB2DEF" w:rsidP="00B35C03">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1"/>
        <w:gridCol w:w="3148"/>
      </w:tblGrid>
      <w:tr w:rsidR="00B35C03" w:rsidRPr="00FC1AC0" w:rsidTr="00B35C03">
        <w:trPr>
          <w:cantSplit/>
          <w:tblHeader/>
        </w:trPr>
        <w:tc>
          <w:tcPr>
            <w:tcW w:w="8051" w:type="dxa"/>
            <w:shd w:val="clear" w:color="auto" w:fill="auto"/>
          </w:tcPr>
          <w:p w:rsidR="00B35C03" w:rsidRPr="00FC1AC0" w:rsidRDefault="00B35C03" w:rsidP="00B35C03">
            <w:pPr>
              <w:pStyle w:val="SITATableHeader"/>
              <w:rPr>
                <w:lang w:val="en-GB"/>
              </w:rPr>
            </w:pPr>
            <w:r w:rsidRPr="00FC1AC0">
              <w:rPr>
                <w:lang w:val="en-GB"/>
              </w:rPr>
              <w:t>Activity</w:t>
            </w:r>
          </w:p>
        </w:tc>
        <w:tc>
          <w:tcPr>
            <w:tcW w:w="3148" w:type="dxa"/>
            <w:shd w:val="clear" w:color="auto" w:fill="auto"/>
          </w:tcPr>
          <w:p w:rsidR="00B35C03" w:rsidRPr="00FC1AC0" w:rsidRDefault="00B35C03" w:rsidP="00B35C03">
            <w:pPr>
              <w:pStyle w:val="SITATableHeader"/>
              <w:rPr>
                <w:lang w:val="en-GB"/>
              </w:rPr>
            </w:pPr>
            <w:r w:rsidRPr="00FC1AC0">
              <w:rPr>
                <w:lang w:val="en-GB"/>
              </w:rPr>
              <w:t>Alternate / Exception Flow Name</w:t>
            </w:r>
          </w:p>
        </w:tc>
      </w:tr>
      <w:tr w:rsidR="007234BE" w:rsidRPr="00FC1AC0" w:rsidTr="00B35C03">
        <w:trPr>
          <w:cantSplit/>
        </w:trPr>
        <w:tc>
          <w:tcPr>
            <w:tcW w:w="8051" w:type="dxa"/>
          </w:tcPr>
          <w:p w:rsidR="007234BE" w:rsidRPr="00FC1AC0" w:rsidRDefault="00412F85" w:rsidP="00900E9A">
            <w:pPr>
              <w:pStyle w:val="ListParagraph"/>
              <w:numPr>
                <w:ilvl w:val="0"/>
                <w:numId w:val="48"/>
              </w:numPr>
              <w:rPr>
                <w:lang w:val="en-GB"/>
              </w:rPr>
            </w:pPr>
            <w:r w:rsidRPr="00FC1AC0">
              <w:rPr>
                <w:rFonts w:eastAsia="Times New Roman" w:cs="Arial"/>
                <w:szCs w:val="20"/>
                <w:lang w:val="en-GB"/>
              </w:rPr>
              <w:t>The system fetches the HA agreement that contains the penalties associated with various routing options for this subscriber.</w:t>
            </w:r>
            <w:r w:rsidR="001032F5" w:rsidRPr="00FC1AC0">
              <w:rPr>
                <w:b/>
                <w:lang w:val="en-GB"/>
              </w:rPr>
              <w:t xml:space="preserve"> See Ref</w:t>
            </w:r>
            <w:r w:rsidR="00900E9A" w:rsidRPr="00FC1AC0">
              <w:rPr>
                <w:b/>
                <w:lang w:val="en-GB"/>
              </w:rPr>
              <w:t xml:space="preserve"> [6].</w:t>
            </w:r>
          </w:p>
        </w:tc>
        <w:tc>
          <w:tcPr>
            <w:tcW w:w="3148" w:type="dxa"/>
          </w:tcPr>
          <w:p w:rsidR="007234BE" w:rsidRPr="00FC1AC0" w:rsidRDefault="007234BE" w:rsidP="00B35C03">
            <w:pPr>
              <w:pStyle w:val="SITATableText"/>
              <w:rPr>
                <w:b/>
                <w:lang w:val="en-GB"/>
              </w:rPr>
            </w:pPr>
          </w:p>
        </w:tc>
      </w:tr>
      <w:tr w:rsidR="00B35C03" w:rsidRPr="00FC1AC0" w:rsidTr="00B35C03">
        <w:trPr>
          <w:cantSplit/>
        </w:trPr>
        <w:tc>
          <w:tcPr>
            <w:tcW w:w="8051" w:type="dxa"/>
          </w:tcPr>
          <w:p w:rsidR="00CB3514" w:rsidRPr="00FC1AC0" w:rsidRDefault="00CB3514" w:rsidP="00412F85">
            <w:pPr>
              <w:pStyle w:val="SITATableText"/>
              <w:numPr>
                <w:ilvl w:val="0"/>
                <w:numId w:val="48"/>
              </w:numPr>
              <w:rPr>
                <w:lang w:val="en-GB"/>
              </w:rPr>
            </w:pPr>
            <w:r w:rsidRPr="00FC1AC0">
              <w:rPr>
                <w:lang w:val="en-GB"/>
              </w:rPr>
              <w:t xml:space="preserve">System </w:t>
            </w:r>
            <w:r w:rsidR="007234BE" w:rsidRPr="00FC1AC0">
              <w:rPr>
                <w:lang w:val="en-GB"/>
              </w:rPr>
              <w:t xml:space="preserve">assigns </w:t>
            </w:r>
            <w:r w:rsidRPr="00FC1AC0">
              <w:rPr>
                <w:lang w:val="en-GB"/>
              </w:rPr>
              <w:t xml:space="preserve">Sort </w:t>
            </w:r>
            <w:r w:rsidR="00F72A46" w:rsidRPr="00FC1AC0">
              <w:rPr>
                <w:lang w:val="en-GB"/>
              </w:rPr>
              <w:t>penalty</w:t>
            </w:r>
            <w:r w:rsidRPr="00FC1AC0">
              <w:rPr>
                <w:lang w:val="en-GB"/>
              </w:rPr>
              <w:t xml:space="preserve"> for </w:t>
            </w:r>
            <w:r w:rsidR="007234BE" w:rsidRPr="00FC1AC0">
              <w:rPr>
                <w:lang w:val="en-GB"/>
              </w:rPr>
              <w:t xml:space="preserve">the </w:t>
            </w:r>
            <w:r w:rsidRPr="00FC1AC0">
              <w:rPr>
                <w:lang w:val="en-GB"/>
              </w:rPr>
              <w:t>routing</w:t>
            </w:r>
            <w:r w:rsidR="007234BE" w:rsidRPr="00FC1AC0">
              <w:rPr>
                <w:lang w:val="en-GB"/>
              </w:rPr>
              <w:t xml:space="preserve"> based on the routing type</w:t>
            </w:r>
            <w:r w:rsidRPr="00FC1AC0">
              <w:rPr>
                <w:lang w:val="en-GB"/>
              </w:rPr>
              <w:t xml:space="preserve">, </w:t>
            </w:r>
            <w:r w:rsidR="00F72A46" w:rsidRPr="00FC1AC0">
              <w:rPr>
                <w:lang w:val="en-GB"/>
              </w:rPr>
              <w:t>using</w:t>
            </w:r>
            <w:r w:rsidR="007234BE" w:rsidRPr="00FC1AC0">
              <w:rPr>
                <w:lang w:val="en-GB"/>
              </w:rPr>
              <w:t xml:space="preserve"> </w:t>
            </w:r>
            <w:r w:rsidR="00001AA0" w:rsidRPr="00FC1AC0">
              <w:rPr>
                <w:lang w:val="en-GB"/>
              </w:rPr>
              <w:t>the penalty schemes setup in HA agreements</w:t>
            </w:r>
          </w:p>
          <w:p w:rsidR="00124ACA" w:rsidRPr="00FC1AC0" w:rsidRDefault="00095ECA" w:rsidP="000F6725">
            <w:pPr>
              <w:pStyle w:val="SITATableText"/>
              <w:ind w:left="383"/>
              <w:rPr>
                <w:b/>
                <w:lang w:val="en-GB"/>
              </w:rPr>
            </w:pPr>
            <w:r w:rsidRPr="00FC1AC0">
              <w:rPr>
                <w:b/>
                <w:lang w:val="en-GB"/>
              </w:rPr>
              <w:t>Sub Flow 1 – Assign Routing Sort Penalty</w:t>
            </w:r>
          </w:p>
        </w:tc>
        <w:tc>
          <w:tcPr>
            <w:tcW w:w="3148" w:type="dxa"/>
          </w:tcPr>
          <w:p w:rsidR="00B35C03" w:rsidRPr="00FC1AC0" w:rsidRDefault="00095ECA" w:rsidP="00B35C03">
            <w:pPr>
              <w:pStyle w:val="SITATableText"/>
              <w:rPr>
                <w:b/>
                <w:lang w:val="en-GB"/>
              </w:rPr>
            </w:pPr>
            <w:r w:rsidRPr="00FC1AC0">
              <w:rPr>
                <w:b/>
                <w:lang w:val="en-GB"/>
              </w:rPr>
              <w:t>Sub Flow 1</w:t>
            </w:r>
          </w:p>
        </w:tc>
      </w:tr>
      <w:tr w:rsidR="007234BE" w:rsidRPr="00FC1AC0" w:rsidTr="00B35C03">
        <w:trPr>
          <w:cantSplit/>
        </w:trPr>
        <w:tc>
          <w:tcPr>
            <w:tcW w:w="8051" w:type="dxa"/>
          </w:tcPr>
          <w:p w:rsidR="007234BE" w:rsidRPr="00FC1AC0" w:rsidRDefault="007234BE" w:rsidP="00412F85">
            <w:pPr>
              <w:pStyle w:val="SITATableText"/>
              <w:numPr>
                <w:ilvl w:val="0"/>
                <w:numId w:val="48"/>
              </w:numPr>
              <w:ind w:left="383" w:hanging="383"/>
              <w:rPr>
                <w:lang w:val="en-GB"/>
              </w:rPr>
            </w:pPr>
            <w:r w:rsidRPr="00FC1AC0">
              <w:rPr>
                <w:lang w:val="en-GB"/>
              </w:rPr>
              <w:t>System loops to Step 1 until all routings are process</w:t>
            </w:r>
            <w:r w:rsidR="004F529D">
              <w:rPr>
                <w:lang w:val="en-GB"/>
              </w:rPr>
              <w:t>ed</w:t>
            </w:r>
          </w:p>
        </w:tc>
        <w:tc>
          <w:tcPr>
            <w:tcW w:w="3148" w:type="dxa"/>
          </w:tcPr>
          <w:p w:rsidR="007234BE" w:rsidRPr="00FC1AC0" w:rsidRDefault="007234BE" w:rsidP="007234BE">
            <w:pPr>
              <w:pStyle w:val="SITATableText"/>
              <w:rPr>
                <w:lang w:val="en-GB"/>
              </w:rPr>
            </w:pPr>
          </w:p>
        </w:tc>
      </w:tr>
      <w:tr w:rsidR="00B35C03" w:rsidRPr="00FC1AC0" w:rsidTr="00B35C03">
        <w:trPr>
          <w:cantSplit/>
        </w:trPr>
        <w:tc>
          <w:tcPr>
            <w:tcW w:w="8051" w:type="dxa"/>
          </w:tcPr>
          <w:p w:rsidR="00B35C03" w:rsidRPr="00FC1AC0" w:rsidRDefault="005616DB" w:rsidP="00412F85">
            <w:pPr>
              <w:pStyle w:val="SITATableText"/>
              <w:numPr>
                <w:ilvl w:val="0"/>
                <w:numId w:val="48"/>
              </w:numPr>
              <w:ind w:left="383"/>
              <w:rPr>
                <w:lang w:val="en-GB"/>
              </w:rPr>
            </w:pPr>
            <w:r w:rsidRPr="00FC1AC0">
              <w:rPr>
                <w:lang w:val="en-GB"/>
              </w:rPr>
              <w:t xml:space="preserve">When the city pair product offering request does </w:t>
            </w:r>
            <w:r w:rsidR="009738F7" w:rsidRPr="00FC1AC0">
              <w:rPr>
                <w:lang w:val="en-GB"/>
              </w:rPr>
              <w:t>NOT</w:t>
            </w:r>
            <w:r w:rsidRPr="00FC1AC0">
              <w:rPr>
                <w:lang w:val="en-GB"/>
              </w:rPr>
              <w:t xml:space="preserve"> </w:t>
            </w:r>
            <w:r w:rsidR="009738F7" w:rsidRPr="00FC1AC0">
              <w:rPr>
                <w:lang w:val="en-GB"/>
              </w:rPr>
              <w:t>contain</w:t>
            </w:r>
            <w:r w:rsidRPr="00FC1AC0">
              <w:rPr>
                <w:lang w:val="en-GB"/>
              </w:rPr>
              <w:t xml:space="preserve"> </w:t>
            </w:r>
            <w:r w:rsidR="009738F7" w:rsidRPr="00FC1AC0">
              <w:rPr>
                <w:lang w:val="en-GB"/>
              </w:rPr>
              <w:t>a</w:t>
            </w:r>
            <w:r w:rsidRPr="00FC1AC0">
              <w:rPr>
                <w:lang w:val="en-GB"/>
              </w:rPr>
              <w:t xml:space="preserve"> request type for unbiased display, system joins Step </w:t>
            </w:r>
            <w:r w:rsidR="009738F7" w:rsidRPr="00FC1AC0">
              <w:rPr>
                <w:lang w:val="en-GB"/>
              </w:rPr>
              <w:t>7.</w:t>
            </w:r>
          </w:p>
          <w:p w:rsidR="00C9625C" w:rsidRPr="00FC1AC0" w:rsidRDefault="00C9625C" w:rsidP="008C3D55">
            <w:pPr>
              <w:pStyle w:val="SITATableText"/>
              <w:ind w:left="720"/>
              <w:rPr>
                <w:lang w:val="en-GB"/>
              </w:rPr>
            </w:pPr>
          </w:p>
        </w:tc>
        <w:tc>
          <w:tcPr>
            <w:tcW w:w="3148" w:type="dxa"/>
          </w:tcPr>
          <w:p w:rsidR="00B35C03" w:rsidRPr="00FC1AC0" w:rsidRDefault="00B35C03" w:rsidP="00B35C03">
            <w:pPr>
              <w:pStyle w:val="SITATableText"/>
              <w:rPr>
                <w:lang w:val="en-GB"/>
              </w:rPr>
            </w:pPr>
          </w:p>
        </w:tc>
      </w:tr>
      <w:tr w:rsidR="008C3D55" w:rsidRPr="00FC1AC0" w:rsidTr="00AA122F">
        <w:trPr>
          <w:cantSplit/>
        </w:trPr>
        <w:tc>
          <w:tcPr>
            <w:tcW w:w="8051" w:type="dxa"/>
          </w:tcPr>
          <w:p w:rsidR="005616DB" w:rsidRPr="00FC1AC0" w:rsidRDefault="005616DB" w:rsidP="005616DB">
            <w:pPr>
              <w:pStyle w:val="SITATableText"/>
              <w:rPr>
                <w:b/>
                <w:i/>
                <w:lang w:val="en-GB"/>
              </w:rPr>
            </w:pPr>
            <w:r w:rsidRPr="00FC1AC0">
              <w:rPr>
                <w:b/>
                <w:i/>
                <w:lang w:val="en-GB"/>
              </w:rPr>
              <w:t>Steps 5 to 6 are for sorting the response to a</w:t>
            </w:r>
            <w:r w:rsidR="004F529D">
              <w:rPr>
                <w:b/>
                <w:i/>
                <w:lang w:val="en-GB"/>
              </w:rPr>
              <w:t>n</w:t>
            </w:r>
            <w:r w:rsidRPr="00FC1AC0">
              <w:rPr>
                <w:b/>
                <w:i/>
                <w:lang w:val="en-GB"/>
              </w:rPr>
              <w:t xml:space="preserve"> unbiased request type.</w:t>
            </w:r>
          </w:p>
          <w:p w:rsidR="008C3D55" w:rsidRPr="00FC1AC0" w:rsidRDefault="008C3D55" w:rsidP="00412F85">
            <w:pPr>
              <w:pStyle w:val="SITATableText"/>
              <w:numPr>
                <w:ilvl w:val="0"/>
                <w:numId w:val="48"/>
              </w:numPr>
              <w:ind w:left="383"/>
              <w:rPr>
                <w:lang w:val="en-GB"/>
              </w:rPr>
            </w:pPr>
            <w:r w:rsidRPr="00FC1AC0">
              <w:rPr>
                <w:lang w:val="en-GB"/>
              </w:rPr>
              <w:t xml:space="preserve">When </w:t>
            </w:r>
            <w:r w:rsidR="009823A9" w:rsidRPr="00FC1AC0">
              <w:rPr>
                <w:lang w:val="en-GB"/>
              </w:rPr>
              <w:t>there is a</w:t>
            </w:r>
            <w:r w:rsidRPr="00FC1AC0">
              <w:rPr>
                <w:lang w:val="en-GB"/>
              </w:rPr>
              <w:t xml:space="preserve"> sorting instruction in the city pair product offering request</w:t>
            </w:r>
            <w:r w:rsidR="009823A9" w:rsidRPr="00FC1AC0">
              <w:rPr>
                <w:lang w:val="en-GB"/>
              </w:rPr>
              <w:t>,</w:t>
            </w:r>
          </w:p>
          <w:p w:rsidR="00C64169" w:rsidRPr="00FC1AC0" w:rsidRDefault="00C64169" w:rsidP="009823A9">
            <w:pPr>
              <w:pStyle w:val="SITATableText"/>
              <w:ind w:left="383"/>
              <w:rPr>
                <w:lang w:val="en-GB"/>
              </w:rPr>
            </w:pPr>
          </w:p>
          <w:p w:rsidR="00C64169" w:rsidRPr="00FC1AC0" w:rsidRDefault="00C64169" w:rsidP="009823A9">
            <w:pPr>
              <w:pStyle w:val="SITATableText"/>
              <w:ind w:left="383"/>
              <w:rPr>
                <w:lang w:val="en-GB"/>
              </w:rPr>
            </w:pPr>
            <w:r w:rsidRPr="00FC1AC0">
              <w:rPr>
                <w:lang w:val="en-GB"/>
              </w:rPr>
              <w:t>- If the sorting instruction is “By Elapsed Time, system sorts the routings by the routing</w:t>
            </w:r>
            <w:r w:rsidR="005616DB" w:rsidRPr="00FC1AC0">
              <w:rPr>
                <w:lang w:val="en-GB"/>
              </w:rPr>
              <w:t xml:space="preserve"> elapsed time, then by</w:t>
            </w:r>
            <w:r w:rsidRPr="00FC1AC0">
              <w:rPr>
                <w:lang w:val="en-GB"/>
              </w:rPr>
              <w:t xml:space="preserve"> total penalties, in ascending order, then by departure time.</w:t>
            </w:r>
          </w:p>
          <w:p w:rsidR="00C64169" w:rsidRPr="00FC1AC0" w:rsidRDefault="00C64169" w:rsidP="009823A9">
            <w:pPr>
              <w:pStyle w:val="SITATableText"/>
              <w:ind w:left="383"/>
              <w:rPr>
                <w:lang w:val="en-GB"/>
              </w:rPr>
            </w:pPr>
            <w:r w:rsidRPr="00FC1AC0">
              <w:rPr>
                <w:lang w:val="en-GB"/>
              </w:rPr>
              <w:t>- If the sorting instruction is “By Departure Time, system sorts the routings by the routing departure time, then by total penalties, in ascending order.</w:t>
            </w:r>
          </w:p>
          <w:p w:rsidR="00C64169" w:rsidRPr="00FC1AC0" w:rsidRDefault="00C64169" w:rsidP="00C64169">
            <w:pPr>
              <w:pStyle w:val="SITATableText"/>
              <w:ind w:left="383"/>
              <w:rPr>
                <w:lang w:val="en-GB"/>
              </w:rPr>
            </w:pPr>
            <w:r w:rsidRPr="00FC1AC0">
              <w:rPr>
                <w:lang w:val="en-GB"/>
              </w:rPr>
              <w:t>- If the sorting instruction is “By Arrival Time, system sorts the routings by the routing arrival time, then by total penalties, in ascending order, then by departure time.</w:t>
            </w:r>
          </w:p>
          <w:p w:rsidR="009823A9" w:rsidRPr="00FC1AC0" w:rsidRDefault="009823A9" w:rsidP="009823A9">
            <w:pPr>
              <w:pStyle w:val="SITATableText"/>
              <w:ind w:left="383"/>
              <w:rPr>
                <w:lang w:val="en-GB"/>
              </w:rPr>
            </w:pPr>
            <w:r w:rsidRPr="00FC1AC0">
              <w:rPr>
                <w:lang w:val="en-GB"/>
              </w:rPr>
              <w:t xml:space="preserve">System joins Step </w:t>
            </w:r>
            <w:r w:rsidR="009738F7" w:rsidRPr="00FC1AC0">
              <w:rPr>
                <w:lang w:val="en-GB"/>
              </w:rPr>
              <w:t>9</w:t>
            </w:r>
            <w:r w:rsidRPr="00FC1AC0">
              <w:rPr>
                <w:lang w:val="en-GB"/>
              </w:rPr>
              <w:t>.</w:t>
            </w:r>
          </w:p>
          <w:p w:rsidR="009823A9" w:rsidRPr="00FC1AC0" w:rsidRDefault="009823A9" w:rsidP="00A707FF">
            <w:pPr>
              <w:pStyle w:val="SITATableText"/>
              <w:ind w:left="383"/>
              <w:rPr>
                <w:i/>
                <w:lang w:val="en-GB"/>
              </w:rPr>
            </w:pPr>
            <w:r w:rsidRPr="00FC1AC0">
              <w:rPr>
                <w:i/>
                <w:lang w:val="en-GB"/>
              </w:rPr>
              <w:t>Note:</w:t>
            </w:r>
            <w:r w:rsidR="00A707FF" w:rsidRPr="00FC1AC0">
              <w:rPr>
                <w:i/>
                <w:lang w:val="en-GB"/>
              </w:rPr>
              <w:t xml:space="preserve"> a sorting instruction in a city pair product offering request can be by Departure Time, or by Arrival Time or by Elapsed Time.</w:t>
            </w:r>
          </w:p>
        </w:tc>
        <w:tc>
          <w:tcPr>
            <w:tcW w:w="3148" w:type="dxa"/>
          </w:tcPr>
          <w:p w:rsidR="008C3D55" w:rsidRPr="00FC1AC0" w:rsidRDefault="008C3D55" w:rsidP="00AA122F">
            <w:pPr>
              <w:pStyle w:val="SITATableText"/>
              <w:rPr>
                <w:lang w:val="en-GB"/>
              </w:rPr>
            </w:pPr>
          </w:p>
        </w:tc>
      </w:tr>
      <w:tr w:rsidR="008C3D55" w:rsidRPr="00FC1AC0" w:rsidTr="00AA122F">
        <w:trPr>
          <w:cantSplit/>
        </w:trPr>
        <w:tc>
          <w:tcPr>
            <w:tcW w:w="8051" w:type="dxa"/>
          </w:tcPr>
          <w:p w:rsidR="009823A9" w:rsidRPr="00FC1AC0" w:rsidRDefault="009823A9" w:rsidP="00412F85">
            <w:pPr>
              <w:pStyle w:val="SITATableText"/>
              <w:numPr>
                <w:ilvl w:val="0"/>
                <w:numId w:val="48"/>
              </w:numPr>
              <w:ind w:left="383"/>
              <w:rPr>
                <w:lang w:val="en-GB"/>
              </w:rPr>
            </w:pPr>
            <w:r w:rsidRPr="00FC1AC0">
              <w:rPr>
                <w:lang w:val="en-GB"/>
              </w:rPr>
              <w:lastRenderedPageBreak/>
              <w:t>When there is not any sorting instruction in the city pair product offering request,</w:t>
            </w:r>
            <w:r w:rsidR="00C64169" w:rsidRPr="00FC1AC0">
              <w:rPr>
                <w:lang w:val="en-GB"/>
              </w:rPr>
              <w:t xml:space="preserve"> system uses the Subscriber parameter </w:t>
            </w:r>
            <w:proofErr w:type="spellStart"/>
            <w:r w:rsidR="00C64169" w:rsidRPr="00FC1AC0">
              <w:rPr>
                <w:i/>
                <w:lang w:val="en-GB"/>
              </w:rPr>
              <w:t>Default_Routing_Sort_Order</w:t>
            </w:r>
            <w:proofErr w:type="spellEnd"/>
          </w:p>
          <w:p w:rsidR="00C64169" w:rsidRPr="00FC1AC0" w:rsidRDefault="00C64169" w:rsidP="00C64169">
            <w:pPr>
              <w:pStyle w:val="SITATableText"/>
              <w:ind w:left="383"/>
              <w:rPr>
                <w:lang w:val="en-GB"/>
              </w:rPr>
            </w:pPr>
            <w:r w:rsidRPr="00FC1AC0">
              <w:rPr>
                <w:lang w:val="en-GB"/>
              </w:rPr>
              <w:t>- If the default sorting parameter is “By Elapsed Time, system sorts the routings by the routing</w:t>
            </w:r>
            <w:r w:rsidR="005616DB" w:rsidRPr="00FC1AC0">
              <w:rPr>
                <w:lang w:val="en-GB"/>
              </w:rPr>
              <w:t xml:space="preserve"> elapsed time, then by</w:t>
            </w:r>
            <w:r w:rsidRPr="00FC1AC0">
              <w:rPr>
                <w:lang w:val="en-GB"/>
              </w:rPr>
              <w:t xml:space="preserve"> total penalties, in ascending order, then by departure time.</w:t>
            </w:r>
          </w:p>
          <w:p w:rsidR="00C64169" w:rsidRPr="00FC1AC0" w:rsidRDefault="00C64169" w:rsidP="00C64169">
            <w:pPr>
              <w:pStyle w:val="SITATableText"/>
              <w:ind w:left="383"/>
              <w:rPr>
                <w:lang w:val="en-GB"/>
              </w:rPr>
            </w:pPr>
            <w:r w:rsidRPr="00FC1AC0">
              <w:rPr>
                <w:lang w:val="en-GB"/>
              </w:rPr>
              <w:t xml:space="preserve">- If the </w:t>
            </w:r>
            <w:r w:rsidR="00A3600D" w:rsidRPr="00FC1AC0">
              <w:rPr>
                <w:lang w:val="en-GB"/>
              </w:rPr>
              <w:t>default sorting parameter</w:t>
            </w:r>
            <w:r w:rsidRPr="00FC1AC0">
              <w:rPr>
                <w:lang w:val="en-GB"/>
              </w:rPr>
              <w:t xml:space="preserve"> is “By Departure Time, system sorts the routings by the routing departure time, then by total penalties, in ascending order.</w:t>
            </w:r>
          </w:p>
          <w:p w:rsidR="00A3600D" w:rsidRPr="00FC1AC0" w:rsidRDefault="00A3600D" w:rsidP="00A3600D">
            <w:pPr>
              <w:pStyle w:val="SITATableText"/>
              <w:ind w:left="383"/>
              <w:rPr>
                <w:lang w:val="en-GB"/>
              </w:rPr>
            </w:pPr>
            <w:r w:rsidRPr="00FC1AC0">
              <w:rPr>
                <w:lang w:val="en-GB"/>
              </w:rPr>
              <w:t>- If the default sorting parameter is “By Arrival Time, system sorts the routings by the routing arrival time, then by total penalties, in ascending order, then by departure time.</w:t>
            </w:r>
          </w:p>
          <w:p w:rsidR="009738F7" w:rsidRPr="00FC1AC0" w:rsidRDefault="009738F7" w:rsidP="00A3600D">
            <w:pPr>
              <w:pStyle w:val="SITATableText"/>
              <w:ind w:left="383"/>
              <w:rPr>
                <w:lang w:val="en-GB"/>
              </w:rPr>
            </w:pPr>
            <w:r w:rsidRPr="00FC1AC0">
              <w:rPr>
                <w:lang w:val="en-GB"/>
              </w:rPr>
              <w:t>System joins Step 9.</w:t>
            </w:r>
          </w:p>
          <w:p w:rsidR="009823A9" w:rsidRPr="00FC1AC0" w:rsidRDefault="009823A9" w:rsidP="009B6495">
            <w:pPr>
              <w:pStyle w:val="SITATableText"/>
              <w:ind w:left="383"/>
              <w:rPr>
                <w:i/>
                <w:lang w:val="en-GB"/>
              </w:rPr>
            </w:pPr>
            <w:r w:rsidRPr="00FC1AC0">
              <w:rPr>
                <w:i/>
                <w:lang w:val="en-GB"/>
              </w:rPr>
              <w:t xml:space="preserve">Note: </w:t>
            </w:r>
            <w:r w:rsidR="009B6495" w:rsidRPr="00FC1AC0">
              <w:rPr>
                <w:i/>
                <w:lang w:val="en-GB"/>
              </w:rPr>
              <w:t>See section Special Requirements for the description and requirement for the above Subscriber parameters</w:t>
            </w:r>
            <w:r w:rsidRPr="00FC1AC0">
              <w:rPr>
                <w:i/>
                <w:lang w:val="en-GB"/>
              </w:rPr>
              <w:t>.</w:t>
            </w:r>
          </w:p>
        </w:tc>
        <w:tc>
          <w:tcPr>
            <w:tcW w:w="3148" w:type="dxa"/>
          </w:tcPr>
          <w:p w:rsidR="008C3D55" w:rsidRPr="00FC1AC0" w:rsidRDefault="008C3D55" w:rsidP="00AA122F">
            <w:pPr>
              <w:pStyle w:val="SITATableText"/>
              <w:rPr>
                <w:lang w:val="en-GB"/>
              </w:rPr>
            </w:pPr>
          </w:p>
        </w:tc>
      </w:tr>
      <w:tr w:rsidR="005616DB" w:rsidRPr="00FC1AC0" w:rsidTr="005616DB">
        <w:trPr>
          <w:cantSplit/>
        </w:trPr>
        <w:tc>
          <w:tcPr>
            <w:tcW w:w="8051" w:type="dxa"/>
          </w:tcPr>
          <w:p w:rsidR="005616DB" w:rsidRPr="00FC1AC0" w:rsidRDefault="005616DB" w:rsidP="005616DB">
            <w:pPr>
              <w:pStyle w:val="SITATableText"/>
              <w:rPr>
                <w:b/>
                <w:i/>
                <w:lang w:val="en-GB"/>
              </w:rPr>
            </w:pPr>
            <w:r w:rsidRPr="00FC1AC0">
              <w:rPr>
                <w:b/>
                <w:i/>
                <w:lang w:val="en-GB"/>
              </w:rPr>
              <w:t xml:space="preserve">Steps </w:t>
            </w:r>
            <w:r w:rsidR="000A412D" w:rsidRPr="00FC1AC0">
              <w:rPr>
                <w:b/>
                <w:i/>
                <w:lang w:val="en-GB"/>
              </w:rPr>
              <w:t>7</w:t>
            </w:r>
            <w:r w:rsidRPr="00FC1AC0">
              <w:rPr>
                <w:b/>
                <w:i/>
                <w:lang w:val="en-GB"/>
              </w:rPr>
              <w:t xml:space="preserve"> to </w:t>
            </w:r>
            <w:r w:rsidR="000A412D" w:rsidRPr="00FC1AC0">
              <w:rPr>
                <w:b/>
                <w:i/>
                <w:lang w:val="en-GB"/>
              </w:rPr>
              <w:t>8</w:t>
            </w:r>
            <w:r w:rsidRPr="00FC1AC0">
              <w:rPr>
                <w:b/>
                <w:i/>
                <w:lang w:val="en-GB"/>
              </w:rPr>
              <w:t xml:space="preserve"> are for sorting the response to a biased request type.</w:t>
            </w:r>
          </w:p>
          <w:p w:rsidR="005616DB" w:rsidRPr="00FC1AC0" w:rsidRDefault="005616DB" w:rsidP="00412F85">
            <w:pPr>
              <w:pStyle w:val="SITATableText"/>
              <w:numPr>
                <w:ilvl w:val="0"/>
                <w:numId w:val="48"/>
              </w:numPr>
              <w:rPr>
                <w:lang w:val="en-GB"/>
              </w:rPr>
            </w:pPr>
            <w:r w:rsidRPr="00FC1AC0">
              <w:rPr>
                <w:lang w:val="en-GB"/>
              </w:rPr>
              <w:t>When there is a sorting instruction in the city pair product offering request,</w:t>
            </w:r>
          </w:p>
          <w:p w:rsidR="005616DB" w:rsidRPr="00FC1AC0" w:rsidRDefault="005616DB" w:rsidP="005616DB">
            <w:pPr>
              <w:pStyle w:val="SITATableText"/>
              <w:ind w:left="383"/>
              <w:rPr>
                <w:lang w:val="en-GB"/>
              </w:rPr>
            </w:pPr>
            <w:r w:rsidRPr="00FC1AC0">
              <w:rPr>
                <w:lang w:val="en-GB"/>
              </w:rPr>
              <w:t xml:space="preserve">- If the sorting instruction is “By Elapsed Time, </w:t>
            </w:r>
            <w:r w:rsidR="000A412D" w:rsidRPr="00FC1AC0">
              <w:rPr>
                <w:lang w:val="en-GB"/>
              </w:rPr>
              <w:t>system adds the routing elapsed time, in number of minutes, to the routing total penalty. S</w:t>
            </w:r>
            <w:r w:rsidRPr="00FC1AC0">
              <w:rPr>
                <w:lang w:val="en-GB"/>
              </w:rPr>
              <w:t>ystem sorts the routings by the total penalt</w:t>
            </w:r>
            <w:r w:rsidR="000A412D" w:rsidRPr="00FC1AC0">
              <w:rPr>
                <w:lang w:val="en-GB"/>
              </w:rPr>
              <w:t>y</w:t>
            </w:r>
            <w:r w:rsidRPr="00FC1AC0">
              <w:rPr>
                <w:lang w:val="en-GB"/>
              </w:rPr>
              <w:t>, in ascending order, then by departure time.</w:t>
            </w:r>
          </w:p>
          <w:p w:rsidR="005616DB" w:rsidRPr="00FC1AC0" w:rsidRDefault="005616DB" w:rsidP="005616DB">
            <w:pPr>
              <w:pStyle w:val="SITATableText"/>
              <w:ind w:left="383"/>
              <w:rPr>
                <w:lang w:val="en-GB"/>
              </w:rPr>
            </w:pPr>
            <w:r w:rsidRPr="00FC1AC0">
              <w:rPr>
                <w:lang w:val="en-GB"/>
              </w:rPr>
              <w:t xml:space="preserve">- If the sorting instruction is “By Departure Time, </w:t>
            </w:r>
            <w:r w:rsidR="000A412D" w:rsidRPr="00FC1AC0">
              <w:rPr>
                <w:lang w:val="en-GB"/>
              </w:rPr>
              <w:t>system adds the routing departure time, in number of minutes, to the routing total penalty. S</w:t>
            </w:r>
            <w:r w:rsidRPr="00FC1AC0">
              <w:rPr>
                <w:lang w:val="en-GB"/>
              </w:rPr>
              <w:t xml:space="preserve">ystem </w:t>
            </w:r>
            <w:r w:rsidR="000A412D" w:rsidRPr="00FC1AC0">
              <w:rPr>
                <w:lang w:val="en-GB"/>
              </w:rPr>
              <w:t>sorts the routings by</w:t>
            </w:r>
            <w:r w:rsidRPr="00FC1AC0">
              <w:rPr>
                <w:lang w:val="en-GB"/>
              </w:rPr>
              <w:t xml:space="preserve"> total penalt</w:t>
            </w:r>
            <w:r w:rsidR="000A412D" w:rsidRPr="00FC1AC0">
              <w:rPr>
                <w:lang w:val="en-GB"/>
              </w:rPr>
              <w:t>y</w:t>
            </w:r>
            <w:r w:rsidRPr="00FC1AC0">
              <w:rPr>
                <w:lang w:val="en-GB"/>
              </w:rPr>
              <w:t>, in ascending order.</w:t>
            </w:r>
          </w:p>
          <w:p w:rsidR="005616DB" w:rsidRPr="00FC1AC0" w:rsidRDefault="005616DB" w:rsidP="005616DB">
            <w:pPr>
              <w:pStyle w:val="SITATableText"/>
              <w:ind w:left="383"/>
              <w:rPr>
                <w:lang w:val="en-GB"/>
              </w:rPr>
            </w:pPr>
            <w:r w:rsidRPr="00FC1AC0">
              <w:rPr>
                <w:lang w:val="en-GB"/>
              </w:rPr>
              <w:t xml:space="preserve">- If the sorting instruction is “By Arrival Time, </w:t>
            </w:r>
            <w:r w:rsidR="000A412D" w:rsidRPr="00FC1AC0">
              <w:rPr>
                <w:lang w:val="en-GB"/>
              </w:rPr>
              <w:t>system adds the routing arrival time, in number of minutes, to the routing total penalty. S</w:t>
            </w:r>
            <w:r w:rsidRPr="00FC1AC0">
              <w:rPr>
                <w:lang w:val="en-GB"/>
              </w:rPr>
              <w:t xml:space="preserve">ystem </w:t>
            </w:r>
            <w:r w:rsidR="000A412D" w:rsidRPr="00FC1AC0">
              <w:rPr>
                <w:lang w:val="en-GB"/>
              </w:rPr>
              <w:t xml:space="preserve">sorts the routings </w:t>
            </w:r>
            <w:r w:rsidRPr="00FC1AC0">
              <w:rPr>
                <w:lang w:val="en-GB"/>
              </w:rPr>
              <w:t>by total penalt</w:t>
            </w:r>
            <w:r w:rsidR="000A412D" w:rsidRPr="00FC1AC0">
              <w:rPr>
                <w:lang w:val="en-GB"/>
              </w:rPr>
              <w:t>y</w:t>
            </w:r>
            <w:r w:rsidRPr="00FC1AC0">
              <w:rPr>
                <w:lang w:val="en-GB"/>
              </w:rPr>
              <w:t>, in ascending order, then by departure time.</w:t>
            </w:r>
          </w:p>
          <w:p w:rsidR="005616DB" w:rsidRPr="00FC1AC0" w:rsidRDefault="000A412D" w:rsidP="005616DB">
            <w:pPr>
              <w:pStyle w:val="SITATableText"/>
              <w:ind w:left="383"/>
              <w:rPr>
                <w:lang w:val="en-GB"/>
              </w:rPr>
            </w:pPr>
            <w:r w:rsidRPr="00FC1AC0">
              <w:rPr>
                <w:lang w:val="en-GB"/>
              </w:rPr>
              <w:t>System joins Step 9</w:t>
            </w:r>
            <w:r w:rsidR="005616DB" w:rsidRPr="00FC1AC0">
              <w:rPr>
                <w:lang w:val="en-GB"/>
              </w:rPr>
              <w:t>.</w:t>
            </w:r>
          </w:p>
          <w:p w:rsidR="005616DB" w:rsidRPr="00FC1AC0" w:rsidRDefault="005616DB" w:rsidP="005616DB">
            <w:pPr>
              <w:pStyle w:val="SITATableText"/>
              <w:ind w:left="383"/>
              <w:rPr>
                <w:i/>
                <w:lang w:val="en-GB"/>
              </w:rPr>
            </w:pPr>
            <w:r w:rsidRPr="00FC1AC0">
              <w:rPr>
                <w:i/>
                <w:lang w:val="en-GB"/>
              </w:rPr>
              <w:t>Note: a sorting instruction in a city pair product offering request can be by Departure Time, or by Arrival Time or by Elapsed Time.</w:t>
            </w:r>
          </w:p>
        </w:tc>
        <w:tc>
          <w:tcPr>
            <w:tcW w:w="3148" w:type="dxa"/>
          </w:tcPr>
          <w:p w:rsidR="005616DB" w:rsidRPr="00FC1AC0" w:rsidRDefault="005616DB" w:rsidP="005616DB">
            <w:pPr>
              <w:pStyle w:val="SITATableText"/>
              <w:rPr>
                <w:lang w:val="en-GB"/>
              </w:rPr>
            </w:pPr>
          </w:p>
        </w:tc>
      </w:tr>
      <w:tr w:rsidR="000A412D" w:rsidRPr="00FC1AC0" w:rsidTr="00AB2DEF">
        <w:trPr>
          <w:cantSplit/>
        </w:trPr>
        <w:tc>
          <w:tcPr>
            <w:tcW w:w="8051" w:type="dxa"/>
          </w:tcPr>
          <w:p w:rsidR="000A412D" w:rsidRPr="00FC1AC0" w:rsidRDefault="000A412D" w:rsidP="00412F85">
            <w:pPr>
              <w:pStyle w:val="SITATableText"/>
              <w:numPr>
                <w:ilvl w:val="0"/>
                <w:numId w:val="48"/>
              </w:numPr>
              <w:ind w:left="383"/>
              <w:rPr>
                <w:lang w:val="en-GB"/>
              </w:rPr>
            </w:pPr>
            <w:r w:rsidRPr="00FC1AC0">
              <w:rPr>
                <w:lang w:val="en-GB"/>
              </w:rPr>
              <w:t xml:space="preserve">When there is not any sorting instruction in the city pair product offering request, system uses the Subscriber parameter </w:t>
            </w:r>
            <w:proofErr w:type="spellStart"/>
            <w:r w:rsidRPr="00FC1AC0">
              <w:rPr>
                <w:i/>
                <w:lang w:val="en-GB"/>
              </w:rPr>
              <w:t>Default_Routing_Sort_Order</w:t>
            </w:r>
            <w:proofErr w:type="spellEnd"/>
          </w:p>
          <w:p w:rsidR="000A412D" w:rsidRPr="00FC1AC0" w:rsidRDefault="000A412D" w:rsidP="00AB2DEF">
            <w:pPr>
              <w:pStyle w:val="SITATableText"/>
              <w:ind w:left="383"/>
              <w:rPr>
                <w:lang w:val="en-GB"/>
              </w:rPr>
            </w:pPr>
            <w:r w:rsidRPr="00FC1AC0">
              <w:rPr>
                <w:lang w:val="en-GB"/>
              </w:rPr>
              <w:t>- If the default sorting parameter is “By Elapsed Time, system adds the routing elapsed time, in number of minutes, to the routing total penalty. System sorts the routings by the total penalty, in ascending order, then by departure time.</w:t>
            </w:r>
          </w:p>
          <w:p w:rsidR="000A412D" w:rsidRPr="00FC1AC0" w:rsidRDefault="000A412D" w:rsidP="00AB2DEF">
            <w:pPr>
              <w:pStyle w:val="SITATableText"/>
              <w:ind w:left="383"/>
              <w:rPr>
                <w:lang w:val="en-GB"/>
              </w:rPr>
            </w:pPr>
            <w:r w:rsidRPr="00FC1AC0">
              <w:rPr>
                <w:lang w:val="en-GB"/>
              </w:rPr>
              <w:t>- If the default sorting parameter is “By Departure Time, system adds the routing departure time, in number of minutes, to the routing total penalty. System sorts the routings by total penalty, in ascending order.</w:t>
            </w:r>
          </w:p>
          <w:p w:rsidR="000A412D" w:rsidRPr="00FC1AC0" w:rsidRDefault="000A412D" w:rsidP="00AB2DEF">
            <w:pPr>
              <w:pStyle w:val="SITATableText"/>
              <w:ind w:left="383"/>
              <w:rPr>
                <w:lang w:val="en-GB"/>
              </w:rPr>
            </w:pPr>
            <w:r w:rsidRPr="00FC1AC0">
              <w:rPr>
                <w:lang w:val="en-GB"/>
              </w:rPr>
              <w:t>- If the default sorting parameter is “By Arrival Time, system adds the routing arrival time, in number of minutes, to the routing total penalty. System sorts the routings by total penalty, in ascending order, then by departure time.</w:t>
            </w:r>
          </w:p>
          <w:p w:rsidR="000A412D" w:rsidRPr="00FC1AC0" w:rsidRDefault="000A412D" w:rsidP="00AB2DEF">
            <w:pPr>
              <w:pStyle w:val="SITATableText"/>
              <w:ind w:left="383"/>
              <w:rPr>
                <w:i/>
                <w:lang w:val="en-GB"/>
              </w:rPr>
            </w:pPr>
            <w:r w:rsidRPr="00FC1AC0">
              <w:rPr>
                <w:i/>
                <w:lang w:val="en-GB"/>
              </w:rPr>
              <w:t>Note: See section Special Requirements for the description and requirement for the above Subscriber parameters.</w:t>
            </w:r>
          </w:p>
        </w:tc>
        <w:tc>
          <w:tcPr>
            <w:tcW w:w="3148" w:type="dxa"/>
          </w:tcPr>
          <w:p w:rsidR="000A412D" w:rsidRPr="00FC1AC0" w:rsidRDefault="000A412D" w:rsidP="00AB2DEF">
            <w:pPr>
              <w:pStyle w:val="SITATableText"/>
              <w:rPr>
                <w:lang w:val="en-GB"/>
              </w:rPr>
            </w:pPr>
          </w:p>
        </w:tc>
      </w:tr>
      <w:tr w:rsidR="00B35C03" w:rsidRPr="00FC1AC0" w:rsidTr="00B35C03">
        <w:trPr>
          <w:cantSplit/>
        </w:trPr>
        <w:tc>
          <w:tcPr>
            <w:tcW w:w="8051" w:type="dxa"/>
          </w:tcPr>
          <w:p w:rsidR="00B35C03" w:rsidRPr="00FC1AC0" w:rsidRDefault="00B35C03" w:rsidP="00412F85">
            <w:pPr>
              <w:pStyle w:val="SITATableText"/>
              <w:numPr>
                <w:ilvl w:val="0"/>
                <w:numId w:val="48"/>
              </w:numPr>
              <w:rPr>
                <w:lang w:val="en-GB"/>
              </w:rPr>
            </w:pPr>
            <w:r w:rsidRPr="00FC1AC0">
              <w:rPr>
                <w:lang w:val="en-GB"/>
              </w:rPr>
              <w:lastRenderedPageBreak/>
              <w:t xml:space="preserve">System </w:t>
            </w:r>
            <w:r w:rsidR="006D589F" w:rsidRPr="00FC1AC0">
              <w:rPr>
                <w:lang w:val="en-GB"/>
              </w:rPr>
              <w:t>returns the sorted routings to the invoking UC/Flow.</w:t>
            </w:r>
          </w:p>
        </w:tc>
        <w:tc>
          <w:tcPr>
            <w:tcW w:w="3148" w:type="dxa"/>
          </w:tcPr>
          <w:p w:rsidR="00B35C03" w:rsidRPr="00FC1AC0" w:rsidRDefault="00B35C03" w:rsidP="00B35C03">
            <w:pPr>
              <w:pStyle w:val="SITATableText"/>
              <w:rPr>
                <w:lang w:val="en-GB"/>
              </w:rPr>
            </w:pPr>
          </w:p>
        </w:tc>
      </w:tr>
      <w:tr w:rsidR="00B35C03" w:rsidRPr="00FC1AC0" w:rsidTr="00B35C03">
        <w:trPr>
          <w:cantSplit/>
        </w:trPr>
        <w:tc>
          <w:tcPr>
            <w:tcW w:w="8051" w:type="dxa"/>
          </w:tcPr>
          <w:p w:rsidR="00B35C03" w:rsidRPr="00FC1AC0" w:rsidRDefault="00B35C03" w:rsidP="00412F85">
            <w:pPr>
              <w:pStyle w:val="SITATableText"/>
              <w:numPr>
                <w:ilvl w:val="0"/>
                <w:numId w:val="48"/>
              </w:numPr>
              <w:rPr>
                <w:lang w:val="en-GB"/>
              </w:rPr>
            </w:pPr>
            <w:r w:rsidRPr="00FC1AC0">
              <w:rPr>
                <w:lang w:val="en-GB"/>
              </w:rPr>
              <w:t>Flow ends</w:t>
            </w:r>
          </w:p>
        </w:tc>
        <w:tc>
          <w:tcPr>
            <w:tcW w:w="3148" w:type="dxa"/>
          </w:tcPr>
          <w:p w:rsidR="00B35C03" w:rsidRPr="00FC1AC0" w:rsidRDefault="00B35C03" w:rsidP="00B35C03">
            <w:pPr>
              <w:pStyle w:val="SITATableText"/>
              <w:rPr>
                <w:lang w:val="en-GB"/>
              </w:rPr>
            </w:pPr>
          </w:p>
        </w:tc>
      </w:tr>
    </w:tbl>
    <w:p w:rsidR="00B35C03" w:rsidRPr="00FC1AC0" w:rsidRDefault="00B35C03" w:rsidP="00B35C03">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A80543" w:rsidRPr="00FC1AC0" w:rsidTr="00347517">
        <w:trPr>
          <w:cantSplit/>
        </w:trPr>
        <w:tc>
          <w:tcPr>
            <w:tcW w:w="2831" w:type="dxa"/>
            <w:shd w:val="clear" w:color="auto" w:fill="auto"/>
          </w:tcPr>
          <w:p w:rsidR="00A80543" w:rsidRPr="00FC1AC0" w:rsidRDefault="00A80543" w:rsidP="00347517">
            <w:pPr>
              <w:pStyle w:val="SITATableHeader"/>
              <w:rPr>
                <w:lang w:val="en-GB"/>
              </w:rPr>
            </w:pPr>
            <w:r w:rsidRPr="00FC1AC0">
              <w:rPr>
                <w:lang w:val="en-GB"/>
              </w:rPr>
              <w:t>Specific Post Conditions</w:t>
            </w:r>
          </w:p>
        </w:tc>
        <w:tc>
          <w:tcPr>
            <w:tcW w:w="8368" w:type="dxa"/>
          </w:tcPr>
          <w:p w:rsidR="00A80543" w:rsidRPr="00FC1AC0" w:rsidRDefault="00E07C5D" w:rsidP="000C073B">
            <w:pPr>
              <w:pStyle w:val="BodyTextIndent"/>
              <w:numPr>
                <w:ilvl w:val="0"/>
                <w:numId w:val="25"/>
              </w:numPr>
              <w:rPr>
                <w:lang w:val="en-GB"/>
              </w:rPr>
            </w:pPr>
            <w:r w:rsidRPr="00FC1AC0">
              <w:rPr>
                <w:lang w:val="en-GB"/>
              </w:rPr>
              <w:t xml:space="preserve">Routings of the response to a city pair product offering request have been sorted as per the Subscriber </w:t>
            </w:r>
            <w:r w:rsidR="002C4F9C" w:rsidRPr="00FC1AC0">
              <w:rPr>
                <w:lang w:val="en-GB"/>
              </w:rPr>
              <w:t>Routing Sort Penalties</w:t>
            </w:r>
            <w:r w:rsidRPr="00FC1AC0">
              <w:rPr>
                <w:lang w:val="en-GB"/>
              </w:rPr>
              <w:t xml:space="preserve"> rules</w:t>
            </w:r>
          </w:p>
        </w:tc>
      </w:tr>
    </w:tbl>
    <w:p w:rsidR="00B35C03" w:rsidRPr="00FC1AC0" w:rsidRDefault="00B35C03" w:rsidP="00B205AB">
      <w:pPr>
        <w:rPr>
          <w:lang w:val="en-GB"/>
        </w:rPr>
      </w:pPr>
    </w:p>
    <w:p w:rsidR="00AC47F6" w:rsidRPr="00FC1AC0" w:rsidRDefault="00DA430C" w:rsidP="00F72A46">
      <w:pPr>
        <w:pStyle w:val="Heading1"/>
      </w:pPr>
      <w:bookmarkStart w:id="57" w:name="_Toc413406492"/>
      <w:r w:rsidRPr="00FC1AC0">
        <w:t>Alternate Flows</w:t>
      </w:r>
      <w:bookmarkEnd w:id="51"/>
      <w:bookmarkEnd w:id="57"/>
    </w:p>
    <w:p w:rsidR="00F72A46" w:rsidRPr="00FC1AC0" w:rsidRDefault="00F72A46" w:rsidP="009B7DFE">
      <w:pPr>
        <w:pStyle w:val="Heading2"/>
        <w:numPr>
          <w:ilvl w:val="1"/>
          <w:numId w:val="1"/>
        </w:numPr>
        <w:spacing w:before="360"/>
        <w:ind w:hanging="576"/>
        <w:rPr>
          <w:b/>
          <w:bCs w:val="0"/>
        </w:rPr>
      </w:pPr>
      <w:bookmarkStart w:id="58" w:name="_Ref413319240"/>
      <w:bookmarkStart w:id="59" w:name="_Toc413406493"/>
      <w:r w:rsidRPr="00FC1AC0">
        <w:rPr>
          <w:b/>
          <w:bCs w:val="0"/>
        </w:rPr>
        <w:t>Alternate Flow 1 – Subscriber Routing Sort Penalties Rule Not Exists</w:t>
      </w:r>
      <w:bookmarkEnd w:id="58"/>
      <w:bookmarkEnd w:id="59"/>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F72A46" w:rsidRPr="00FC1AC0" w:rsidTr="0035233B">
        <w:trPr>
          <w:cantSplit/>
        </w:trPr>
        <w:tc>
          <w:tcPr>
            <w:tcW w:w="2831" w:type="dxa"/>
            <w:shd w:val="clear" w:color="auto" w:fill="auto"/>
          </w:tcPr>
          <w:p w:rsidR="00F72A46" w:rsidRPr="00FC1AC0" w:rsidRDefault="00F72A46" w:rsidP="0035233B">
            <w:pPr>
              <w:pStyle w:val="SITATableHeader"/>
              <w:rPr>
                <w:lang w:val="en-GB"/>
              </w:rPr>
            </w:pPr>
            <w:r w:rsidRPr="00FC1AC0">
              <w:rPr>
                <w:lang w:val="en-GB"/>
              </w:rPr>
              <w:t xml:space="preserve">Specific Preconditions  </w:t>
            </w:r>
          </w:p>
        </w:tc>
        <w:tc>
          <w:tcPr>
            <w:tcW w:w="8368" w:type="dxa"/>
          </w:tcPr>
          <w:p w:rsidR="00F72A46" w:rsidRPr="00FC1AC0" w:rsidRDefault="00F72A46" w:rsidP="0035233B">
            <w:pPr>
              <w:pStyle w:val="BodyTextIndent"/>
              <w:numPr>
                <w:ilvl w:val="0"/>
                <w:numId w:val="26"/>
              </w:numPr>
              <w:rPr>
                <w:lang w:val="en-GB"/>
              </w:rPr>
            </w:pPr>
            <w:r w:rsidRPr="00FC1AC0">
              <w:rPr>
                <w:lang w:val="en-GB"/>
              </w:rPr>
              <w:t>The system has performed the following Steps:</w:t>
            </w:r>
          </w:p>
          <w:p w:rsidR="00F72A46" w:rsidRPr="00FC1AC0" w:rsidRDefault="00F72A46" w:rsidP="001E2320">
            <w:pPr>
              <w:pStyle w:val="BodyTextIndent"/>
              <w:numPr>
                <w:ilvl w:val="1"/>
                <w:numId w:val="26"/>
              </w:numPr>
              <w:rPr>
                <w:lang w:val="en-GB"/>
              </w:rPr>
            </w:pPr>
            <w:r w:rsidRPr="00FC1AC0">
              <w:rPr>
                <w:lang w:val="en-GB"/>
              </w:rPr>
              <w:t xml:space="preserve">Step 1 for Basic Flow </w:t>
            </w:r>
            <w:r w:rsidR="001E2320" w:rsidRPr="00FC1AC0">
              <w:rPr>
                <w:lang w:val="en-GB"/>
              </w:rPr>
              <w:t>1</w:t>
            </w:r>
          </w:p>
        </w:tc>
      </w:tr>
    </w:tbl>
    <w:p w:rsidR="00F72A46" w:rsidRPr="00FC1AC0" w:rsidRDefault="00F72A46" w:rsidP="00F72A46">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1"/>
        <w:gridCol w:w="3148"/>
      </w:tblGrid>
      <w:tr w:rsidR="00F72A46" w:rsidRPr="00FC1AC0" w:rsidTr="0035233B">
        <w:trPr>
          <w:cantSplit/>
          <w:tblHeader/>
        </w:trPr>
        <w:tc>
          <w:tcPr>
            <w:tcW w:w="8051" w:type="dxa"/>
            <w:shd w:val="clear" w:color="auto" w:fill="auto"/>
          </w:tcPr>
          <w:p w:rsidR="00F72A46" w:rsidRPr="00FC1AC0" w:rsidRDefault="00F72A46" w:rsidP="0035233B">
            <w:pPr>
              <w:pStyle w:val="SITATableHeader"/>
              <w:rPr>
                <w:lang w:val="en-GB"/>
              </w:rPr>
            </w:pPr>
            <w:r w:rsidRPr="00FC1AC0">
              <w:rPr>
                <w:lang w:val="en-GB"/>
              </w:rPr>
              <w:t>Activity</w:t>
            </w:r>
          </w:p>
        </w:tc>
        <w:tc>
          <w:tcPr>
            <w:tcW w:w="3148" w:type="dxa"/>
            <w:shd w:val="clear" w:color="auto" w:fill="auto"/>
          </w:tcPr>
          <w:p w:rsidR="00F72A46" w:rsidRPr="00FC1AC0" w:rsidRDefault="00F72A46" w:rsidP="0035233B">
            <w:pPr>
              <w:pStyle w:val="SITATableHeader"/>
              <w:rPr>
                <w:lang w:val="en-GB"/>
              </w:rPr>
            </w:pPr>
            <w:r w:rsidRPr="00FC1AC0">
              <w:rPr>
                <w:lang w:val="en-GB"/>
              </w:rPr>
              <w:t>Alternate / Exception Flow Name</w:t>
            </w:r>
          </w:p>
        </w:tc>
      </w:tr>
      <w:tr w:rsidR="00F72A46" w:rsidRPr="00FC1AC0" w:rsidTr="0035233B">
        <w:trPr>
          <w:cantSplit/>
        </w:trPr>
        <w:tc>
          <w:tcPr>
            <w:tcW w:w="8051" w:type="dxa"/>
          </w:tcPr>
          <w:p w:rsidR="00F72A46" w:rsidRPr="00FC1AC0" w:rsidRDefault="00F72A46" w:rsidP="0035233B">
            <w:pPr>
              <w:numPr>
                <w:ilvl w:val="0"/>
                <w:numId w:val="35"/>
              </w:numPr>
              <w:spacing w:before="120"/>
              <w:rPr>
                <w:rFonts w:cs="Arial"/>
                <w:b/>
                <w:szCs w:val="20"/>
                <w:lang w:val="en-GB"/>
              </w:rPr>
            </w:pPr>
            <w:r w:rsidRPr="00FC1AC0">
              <w:rPr>
                <w:lang w:val="en-GB"/>
              </w:rPr>
              <w:t>System detects no Subscriber Routing Sort Penalties rule</w:t>
            </w:r>
          </w:p>
        </w:tc>
        <w:tc>
          <w:tcPr>
            <w:tcW w:w="3148" w:type="dxa"/>
          </w:tcPr>
          <w:p w:rsidR="00F72A46" w:rsidRPr="00FC1AC0" w:rsidRDefault="00F72A46" w:rsidP="0035233B">
            <w:pPr>
              <w:pStyle w:val="BodyTextIndent"/>
              <w:ind w:left="0"/>
              <w:rPr>
                <w:b/>
                <w:lang w:val="en-GB"/>
              </w:rPr>
            </w:pPr>
          </w:p>
        </w:tc>
      </w:tr>
      <w:tr w:rsidR="00BE0D1D" w:rsidRPr="00FC1AC0" w:rsidTr="0035233B">
        <w:trPr>
          <w:cantSplit/>
        </w:trPr>
        <w:tc>
          <w:tcPr>
            <w:tcW w:w="8051" w:type="dxa"/>
          </w:tcPr>
          <w:p w:rsidR="00BE0D1D" w:rsidRPr="00FC1AC0" w:rsidRDefault="00BE0D1D" w:rsidP="00D45B7E">
            <w:pPr>
              <w:numPr>
                <w:ilvl w:val="0"/>
                <w:numId w:val="35"/>
              </w:numPr>
              <w:spacing w:before="120" w:after="0"/>
              <w:rPr>
                <w:rFonts w:cs="Arial"/>
                <w:szCs w:val="20"/>
                <w:lang w:val="en-GB"/>
              </w:rPr>
            </w:pPr>
            <w:r w:rsidRPr="00FC1AC0">
              <w:rPr>
                <w:lang w:val="en-GB"/>
              </w:rPr>
              <w:t xml:space="preserve">When the city pair product offering request includes a sorting instruction, system </w:t>
            </w:r>
            <w:r w:rsidR="00D45B7E" w:rsidRPr="00FC1AC0">
              <w:rPr>
                <w:lang w:val="en-GB"/>
              </w:rPr>
              <w:t xml:space="preserve">first </w:t>
            </w:r>
            <w:r w:rsidRPr="00FC1AC0">
              <w:rPr>
                <w:lang w:val="en-GB"/>
              </w:rPr>
              <w:t>sort</w:t>
            </w:r>
            <w:r w:rsidRPr="00FC1AC0">
              <w:rPr>
                <w:rFonts w:cs="Arial"/>
                <w:szCs w:val="20"/>
                <w:lang w:val="en-GB"/>
              </w:rPr>
              <w:t>s the routings by the requested sort</w:t>
            </w:r>
            <w:r w:rsidR="00A707FF" w:rsidRPr="00FC1AC0">
              <w:rPr>
                <w:rFonts w:cs="Arial"/>
                <w:szCs w:val="20"/>
                <w:lang w:val="en-GB"/>
              </w:rPr>
              <w:t>ing</w:t>
            </w:r>
            <w:r w:rsidRPr="00FC1AC0">
              <w:rPr>
                <w:rFonts w:cs="Arial"/>
                <w:szCs w:val="20"/>
                <w:lang w:val="en-GB"/>
              </w:rPr>
              <w:t xml:space="preserve"> instruction</w:t>
            </w:r>
            <w:r w:rsidR="00C64169" w:rsidRPr="00FC1AC0">
              <w:rPr>
                <w:rFonts w:cs="Arial"/>
                <w:szCs w:val="20"/>
                <w:lang w:val="en-GB"/>
              </w:rPr>
              <w:t>. When the sorting instruction is not “By Departure Time”,</w:t>
            </w:r>
            <w:r w:rsidR="00D45B7E" w:rsidRPr="00FC1AC0">
              <w:rPr>
                <w:rFonts w:cs="Arial"/>
                <w:szCs w:val="20"/>
                <w:lang w:val="en-GB"/>
              </w:rPr>
              <w:t xml:space="preserve"> then </w:t>
            </w:r>
            <w:r w:rsidR="00C64169" w:rsidRPr="00FC1AC0">
              <w:rPr>
                <w:rFonts w:cs="Arial"/>
                <w:szCs w:val="20"/>
                <w:lang w:val="en-GB"/>
              </w:rPr>
              <w:t xml:space="preserve">system further sorts the routings </w:t>
            </w:r>
            <w:r w:rsidR="00D45B7E" w:rsidRPr="00FC1AC0">
              <w:rPr>
                <w:rFonts w:cs="Arial"/>
                <w:szCs w:val="20"/>
                <w:lang w:val="en-GB"/>
              </w:rPr>
              <w:t>by departure date/time. System joins Step 4.</w:t>
            </w:r>
          </w:p>
        </w:tc>
        <w:tc>
          <w:tcPr>
            <w:tcW w:w="3148" w:type="dxa"/>
          </w:tcPr>
          <w:p w:rsidR="00BE0D1D" w:rsidRPr="00FC1AC0" w:rsidRDefault="00BE0D1D" w:rsidP="0035233B">
            <w:pPr>
              <w:pStyle w:val="BodyTextIndent"/>
              <w:ind w:left="0"/>
              <w:rPr>
                <w:b/>
                <w:lang w:val="en-GB"/>
              </w:rPr>
            </w:pPr>
          </w:p>
        </w:tc>
      </w:tr>
      <w:tr w:rsidR="00F72A46" w:rsidRPr="00FC1AC0" w:rsidTr="0035233B">
        <w:trPr>
          <w:cantSplit/>
        </w:trPr>
        <w:tc>
          <w:tcPr>
            <w:tcW w:w="8051" w:type="dxa"/>
          </w:tcPr>
          <w:p w:rsidR="00F72A46" w:rsidRPr="00FC1AC0" w:rsidRDefault="00D45B7E" w:rsidP="00425530">
            <w:pPr>
              <w:numPr>
                <w:ilvl w:val="0"/>
                <w:numId w:val="35"/>
              </w:numPr>
              <w:spacing w:before="120" w:after="0"/>
              <w:rPr>
                <w:rFonts w:cs="Arial"/>
                <w:szCs w:val="20"/>
                <w:lang w:val="en-GB"/>
              </w:rPr>
            </w:pPr>
            <w:r w:rsidRPr="00FC1AC0">
              <w:rPr>
                <w:rFonts w:cs="Arial"/>
                <w:szCs w:val="20"/>
                <w:lang w:val="en-GB"/>
              </w:rPr>
              <w:t xml:space="preserve">When no sorting instruction is requested, </w:t>
            </w:r>
            <w:r w:rsidRPr="00FC1AC0">
              <w:rPr>
                <w:lang w:val="en-GB"/>
              </w:rPr>
              <w:t xml:space="preserve">system </w:t>
            </w:r>
            <w:r w:rsidR="00F72A46" w:rsidRPr="00FC1AC0">
              <w:rPr>
                <w:lang w:val="en-GB"/>
              </w:rPr>
              <w:t>sorts the routing</w:t>
            </w:r>
            <w:r w:rsidR="006C7DAF" w:rsidRPr="00FC1AC0">
              <w:rPr>
                <w:lang w:val="en-GB"/>
              </w:rPr>
              <w:t>s</w:t>
            </w:r>
            <w:r w:rsidR="00F72A46" w:rsidRPr="00FC1AC0">
              <w:rPr>
                <w:lang w:val="en-GB"/>
              </w:rPr>
              <w:t xml:space="preserve"> </w:t>
            </w:r>
            <w:r w:rsidR="006C7DAF" w:rsidRPr="00FC1AC0">
              <w:rPr>
                <w:lang w:val="en-GB"/>
              </w:rPr>
              <w:t xml:space="preserve">by </w:t>
            </w:r>
            <w:r w:rsidR="00425530" w:rsidRPr="00FC1AC0">
              <w:rPr>
                <w:lang w:val="en-GB"/>
              </w:rPr>
              <w:t xml:space="preserve">the default order set by Subscriber parameter </w:t>
            </w:r>
            <w:proofErr w:type="spellStart"/>
            <w:r w:rsidR="00425530" w:rsidRPr="00FC1AC0">
              <w:rPr>
                <w:i/>
                <w:lang w:val="en-GB"/>
              </w:rPr>
              <w:t>Default_Routing_Sort_Order</w:t>
            </w:r>
            <w:proofErr w:type="spellEnd"/>
          </w:p>
        </w:tc>
        <w:tc>
          <w:tcPr>
            <w:tcW w:w="3148" w:type="dxa"/>
          </w:tcPr>
          <w:p w:rsidR="00F72A46" w:rsidRPr="00FC1AC0" w:rsidRDefault="00F72A46" w:rsidP="0035233B">
            <w:pPr>
              <w:pStyle w:val="BodyTextIndent"/>
              <w:ind w:left="0"/>
              <w:rPr>
                <w:b/>
                <w:lang w:val="en-GB"/>
              </w:rPr>
            </w:pPr>
          </w:p>
        </w:tc>
      </w:tr>
      <w:tr w:rsidR="00F72A46" w:rsidRPr="00FC1AC0" w:rsidTr="0035233B">
        <w:trPr>
          <w:cantSplit/>
        </w:trPr>
        <w:tc>
          <w:tcPr>
            <w:tcW w:w="8051" w:type="dxa"/>
          </w:tcPr>
          <w:p w:rsidR="00F72A46" w:rsidRPr="00FC1AC0" w:rsidRDefault="00F72A46" w:rsidP="00425530">
            <w:pPr>
              <w:numPr>
                <w:ilvl w:val="0"/>
                <w:numId w:val="35"/>
              </w:numPr>
              <w:spacing w:before="120"/>
              <w:rPr>
                <w:lang w:val="en-GB"/>
              </w:rPr>
            </w:pPr>
            <w:r w:rsidRPr="00FC1AC0">
              <w:rPr>
                <w:lang w:val="en-GB"/>
              </w:rPr>
              <w:t xml:space="preserve">Flow </w:t>
            </w:r>
            <w:proofErr w:type="spellStart"/>
            <w:r w:rsidRPr="00FC1AC0">
              <w:rPr>
                <w:lang w:val="en-GB"/>
              </w:rPr>
              <w:t>rejoins</w:t>
            </w:r>
            <w:proofErr w:type="spellEnd"/>
            <w:r w:rsidRPr="00FC1AC0">
              <w:rPr>
                <w:lang w:val="en-GB"/>
              </w:rPr>
              <w:t xml:space="preserve"> Step </w:t>
            </w:r>
            <w:r w:rsidR="00425530" w:rsidRPr="00FC1AC0">
              <w:rPr>
                <w:lang w:val="en-GB"/>
              </w:rPr>
              <w:t xml:space="preserve">7 </w:t>
            </w:r>
            <w:r w:rsidRPr="00FC1AC0">
              <w:rPr>
                <w:lang w:val="en-GB"/>
              </w:rPr>
              <w:t>for Basic Flow 2</w:t>
            </w:r>
          </w:p>
        </w:tc>
        <w:tc>
          <w:tcPr>
            <w:tcW w:w="3148" w:type="dxa"/>
          </w:tcPr>
          <w:p w:rsidR="00F72A46" w:rsidRPr="00FC1AC0" w:rsidRDefault="00F72A46" w:rsidP="0035233B">
            <w:pPr>
              <w:rPr>
                <w:rFonts w:cs="Arial"/>
                <w:szCs w:val="20"/>
                <w:lang w:val="en-GB"/>
              </w:rPr>
            </w:pPr>
          </w:p>
        </w:tc>
      </w:tr>
    </w:tbl>
    <w:p w:rsidR="00F72A46" w:rsidRPr="00FC1AC0" w:rsidRDefault="00F72A46" w:rsidP="00F72A46">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F72A46" w:rsidRPr="00FC1AC0" w:rsidTr="0035233B">
        <w:trPr>
          <w:cantSplit/>
        </w:trPr>
        <w:tc>
          <w:tcPr>
            <w:tcW w:w="2831" w:type="dxa"/>
            <w:shd w:val="clear" w:color="auto" w:fill="auto"/>
          </w:tcPr>
          <w:p w:rsidR="00F72A46" w:rsidRPr="00FC1AC0" w:rsidRDefault="00F72A46" w:rsidP="0035233B">
            <w:pPr>
              <w:pStyle w:val="SITATableHeader"/>
              <w:rPr>
                <w:lang w:val="en-GB"/>
              </w:rPr>
            </w:pPr>
            <w:r w:rsidRPr="00FC1AC0">
              <w:rPr>
                <w:lang w:val="en-GB"/>
              </w:rPr>
              <w:t>Specific Post Conditions</w:t>
            </w:r>
          </w:p>
        </w:tc>
        <w:tc>
          <w:tcPr>
            <w:tcW w:w="8368" w:type="dxa"/>
          </w:tcPr>
          <w:p w:rsidR="00F72A46" w:rsidRPr="00FC1AC0" w:rsidRDefault="00F72A46" w:rsidP="0035233B">
            <w:pPr>
              <w:pStyle w:val="BodyTextIndent"/>
              <w:numPr>
                <w:ilvl w:val="0"/>
                <w:numId w:val="26"/>
              </w:numPr>
              <w:rPr>
                <w:lang w:val="en-GB"/>
              </w:rPr>
            </w:pPr>
            <w:r w:rsidRPr="00FC1AC0">
              <w:rPr>
                <w:lang w:val="en-GB"/>
              </w:rPr>
              <w:t>System so</w:t>
            </w:r>
            <w:r w:rsidR="006C7DAF" w:rsidRPr="00FC1AC0">
              <w:rPr>
                <w:lang w:val="en-GB"/>
              </w:rPr>
              <w:t xml:space="preserve">rted the routings by </w:t>
            </w:r>
            <w:r w:rsidR="00D45B7E" w:rsidRPr="00FC1AC0">
              <w:rPr>
                <w:lang w:val="en-GB"/>
              </w:rPr>
              <w:t xml:space="preserve">the sorting instruction in the request, if any, </w:t>
            </w:r>
            <w:r w:rsidR="00425530" w:rsidRPr="00FC1AC0">
              <w:rPr>
                <w:lang w:val="en-GB"/>
              </w:rPr>
              <w:t>or by the default order.</w:t>
            </w:r>
          </w:p>
          <w:p w:rsidR="00F72A46" w:rsidRPr="00FC1AC0" w:rsidRDefault="00F72A46" w:rsidP="0035233B">
            <w:pPr>
              <w:pStyle w:val="BodyTextIndent"/>
              <w:rPr>
                <w:lang w:val="en-GB"/>
              </w:rPr>
            </w:pPr>
          </w:p>
        </w:tc>
      </w:tr>
    </w:tbl>
    <w:p w:rsidR="00F72A46" w:rsidRPr="00FC1AC0" w:rsidRDefault="00F72A46" w:rsidP="00F72A46">
      <w:pPr>
        <w:rPr>
          <w:lang w:val="en-GB"/>
        </w:rPr>
      </w:pPr>
    </w:p>
    <w:p w:rsidR="00A40200" w:rsidRPr="00FC1AC0" w:rsidRDefault="00A40200" w:rsidP="003D394D">
      <w:pPr>
        <w:pStyle w:val="Heading1"/>
      </w:pPr>
      <w:bookmarkStart w:id="60" w:name="_Toc413406494"/>
      <w:r w:rsidRPr="00FC1AC0">
        <w:t>Exception Flows</w:t>
      </w:r>
      <w:bookmarkEnd w:id="52"/>
      <w:bookmarkEnd w:id="60"/>
    </w:p>
    <w:p w:rsidR="009376AF" w:rsidRPr="00FC1AC0" w:rsidRDefault="00F72A46" w:rsidP="00B205AB">
      <w:pPr>
        <w:rPr>
          <w:lang w:val="en-GB"/>
        </w:rPr>
      </w:pPr>
      <w:bookmarkStart w:id="61" w:name="_Toc197256739"/>
      <w:bookmarkStart w:id="62" w:name="_Toc197400771"/>
      <w:r w:rsidRPr="00FC1AC0">
        <w:rPr>
          <w:lang w:val="en-GB"/>
        </w:rPr>
        <w:t>None</w:t>
      </w:r>
    </w:p>
    <w:p w:rsidR="00A40200" w:rsidRPr="00FC1AC0" w:rsidRDefault="00A40200" w:rsidP="003D394D">
      <w:pPr>
        <w:pStyle w:val="Heading1"/>
      </w:pPr>
      <w:bookmarkStart w:id="63" w:name="_Toc413406495"/>
      <w:r w:rsidRPr="00FC1AC0">
        <w:lastRenderedPageBreak/>
        <w:t>Sub Flows</w:t>
      </w:r>
      <w:bookmarkEnd w:id="61"/>
      <w:bookmarkEnd w:id="62"/>
      <w:bookmarkEnd w:id="63"/>
    </w:p>
    <w:p w:rsidR="000F6725" w:rsidRPr="00FC1AC0" w:rsidRDefault="000F6725" w:rsidP="000F6725">
      <w:pPr>
        <w:pStyle w:val="Heading2"/>
        <w:numPr>
          <w:ilvl w:val="1"/>
          <w:numId w:val="1"/>
        </w:numPr>
        <w:spacing w:before="360"/>
        <w:ind w:hanging="576"/>
        <w:rPr>
          <w:b/>
          <w:bCs w:val="0"/>
        </w:rPr>
      </w:pPr>
      <w:bookmarkStart w:id="64" w:name="_Ref413319180"/>
      <w:bookmarkStart w:id="65" w:name="_Toc178570459"/>
      <w:bookmarkStart w:id="66" w:name="_Toc35985166"/>
      <w:bookmarkStart w:id="67" w:name="_Toc197256789"/>
      <w:bookmarkStart w:id="68" w:name="_Toc197400778"/>
      <w:bookmarkStart w:id="69" w:name="_Toc413406496"/>
      <w:bookmarkEnd w:id="53"/>
      <w:bookmarkEnd w:id="54"/>
      <w:bookmarkEnd w:id="55"/>
      <w:r w:rsidRPr="00FC1AC0">
        <w:rPr>
          <w:b/>
          <w:bCs w:val="0"/>
        </w:rPr>
        <w:t>Sub Flow 1 – Assign Routing Sort Penalties</w:t>
      </w:r>
      <w:bookmarkEnd w:id="64"/>
      <w:bookmarkEnd w:id="69"/>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0F6725" w:rsidRPr="00FC1AC0" w:rsidTr="00C64169">
        <w:trPr>
          <w:cantSplit/>
        </w:trPr>
        <w:tc>
          <w:tcPr>
            <w:tcW w:w="2831" w:type="dxa"/>
            <w:shd w:val="clear" w:color="auto" w:fill="auto"/>
          </w:tcPr>
          <w:p w:rsidR="000F6725" w:rsidRPr="00FC1AC0" w:rsidRDefault="000F6725" w:rsidP="00C64169">
            <w:pPr>
              <w:pStyle w:val="SITATableHeader"/>
              <w:rPr>
                <w:lang w:val="en-GB"/>
              </w:rPr>
            </w:pPr>
            <w:r w:rsidRPr="00FC1AC0">
              <w:rPr>
                <w:lang w:val="en-GB"/>
              </w:rPr>
              <w:t xml:space="preserve">Specific Preconditions  </w:t>
            </w:r>
          </w:p>
        </w:tc>
        <w:tc>
          <w:tcPr>
            <w:tcW w:w="8368" w:type="dxa"/>
          </w:tcPr>
          <w:p w:rsidR="000F6725" w:rsidRPr="00FC1AC0" w:rsidRDefault="000F6725" w:rsidP="00C64169">
            <w:pPr>
              <w:pStyle w:val="BodyTextIndent"/>
              <w:numPr>
                <w:ilvl w:val="0"/>
                <w:numId w:val="26"/>
              </w:numPr>
              <w:rPr>
                <w:lang w:val="en-GB"/>
              </w:rPr>
            </w:pPr>
            <w:r w:rsidRPr="00FC1AC0">
              <w:rPr>
                <w:lang w:val="en-GB"/>
              </w:rPr>
              <w:t>The system has performed the following Steps:</w:t>
            </w:r>
          </w:p>
          <w:p w:rsidR="000F6725" w:rsidRPr="00FC1AC0" w:rsidRDefault="000F6725" w:rsidP="00AD5DC4">
            <w:pPr>
              <w:pStyle w:val="BodyTextIndent"/>
              <w:numPr>
                <w:ilvl w:val="1"/>
                <w:numId w:val="26"/>
              </w:numPr>
              <w:rPr>
                <w:lang w:val="en-GB"/>
              </w:rPr>
            </w:pPr>
            <w:r w:rsidRPr="00FC1AC0">
              <w:rPr>
                <w:lang w:val="en-GB"/>
              </w:rPr>
              <w:t xml:space="preserve">Step 2 for Basic Flow </w:t>
            </w:r>
            <w:r w:rsidR="00AD5DC4" w:rsidRPr="00FC1AC0">
              <w:rPr>
                <w:lang w:val="en-GB"/>
              </w:rPr>
              <w:t>1</w:t>
            </w:r>
          </w:p>
        </w:tc>
      </w:tr>
    </w:tbl>
    <w:p w:rsidR="000F6725" w:rsidRPr="00FC1AC0" w:rsidRDefault="000F6725" w:rsidP="000F6725">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1"/>
        <w:gridCol w:w="3148"/>
      </w:tblGrid>
      <w:tr w:rsidR="000F6725" w:rsidRPr="00FC1AC0" w:rsidTr="00C64169">
        <w:trPr>
          <w:cantSplit/>
          <w:tblHeader/>
        </w:trPr>
        <w:tc>
          <w:tcPr>
            <w:tcW w:w="8051" w:type="dxa"/>
            <w:shd w:val="clear" w:color="auto" w:fill="auto"/>
          </w:tcPr>
          <w:p w:rsidR="000F6725" w:rsidRPr="00FC1AC0" w:rsidRDefault="000F6725" w:rsidP="00C64169">
            <w:pPr>
              <w:pStyle w:val="SITATableHeader"/>
              <w:rPr>
                <w:lang w:val="en-GB"/>
              </w:rPr>
            </w:pPr>
            <w:r w:rsidRPr="00FC1AC0">
              <w:rPr>
                <w:lang w:val="en-GB"/>
              </w:rPr>
              <w:t>Activity</w:t>
            </w:r>
          </w:p>
        </w:tc>
        <w:tc>
          <w:tcPr>
            <w:tcW w:w="3148" w:type="dxa"/>
            <w:shd w:val="clear" w:color="auto" w:fill="auto"/>
          </w:tcPr>
          <w:p w:rsidR="000F6725" w:rsidRPr="00FC1AC0" w:rsidRDefault="000F6725" w:rsidP="00C64169">
            <w:pPr>
              <w:pStyle w:val="SITATableHeader"/>
              <w:rPr>
                <w:lang w:val="en-GB"/>
              </w:rPr>
            </w:pPr>
            <w:r w:rsidRPr="00FC1AC0">
              <w:rPr>
                <w:lang w:val="en-GB"/>
              </w:rPr>
              <w:t>Alternate / Exception Flow Name</w:t>
            </w:r>
          </w:p>
        </w:tc>
      </w:tr>
      <w:tr w:rsidR="000F6725" w:rsidRPr="00FC1AC0" w:rsidTr="00C64169">
        <w:trPr>
          <w:cantSplit/>
        </w:trPr>
        <w:tc>
          <w:tcPr>
            <w:tcW w:w="8051" w:type="dxa"/>
          </w:tcPr>
          <w:p w:rsidR="000F6725" w:rsidRPr="00FC1AC0" w:rsidRDefault="000F6725" w:rsidP="000F6725">
            <w:pPr>
              <w:numPr>
                <w:ilvl w:val="0"/>
                <w:numId w:val="46"/>
              </w:numPr>
              <w:spacing w:before="120"/>
              <w:rPr>
                <w:rFonts w:cs="Arial"/>
                <w:b/>
                <w:szCs w:val="20"/>
                <w:lang w:val="en-GB"/>
              </w:rPr>
            </w:pPr>
            <w:r w:rsidRPr="00FC1AC0">
              <w:rPr>
                <w:lang w:val="en-GB"/>
              </w:rPr>
              <w:t>System sets the Total Penalty for the routing to zero.</w:t>
            </w:r>
          </w:p>
        </w:tc>
        <w:tc>
          <w:tcPr>
            <w:tcW w:w="3148" w:type="dxa"/>
          </w:tcPr>
          <w:p w:rsidR="000F6725" w:rsidRPr="00FC1AC0" w:rsidRDefault="000F6725" w:rsidP="00C64169">
            <w:pPr>
              <w:pStyle w:val="BodyTextIndent"/>
              <w:ind w:left="0"/>
              <w:rPr>
                <w:b/>
                <w:lang w:val="en-GB"/>
              </w:rPr>
            </w:pPr>
          </w:p>
        </w:tc>
      </w:tr>
      <w:tr w:rsidR="000F6725" w:rsidRPr="00FC1AC0" w:rsidTr="00C64169">
        <w:trPr>
          <w:cantSplit/>
        </w:trPr>
        <w:tc>
          <w:tcPr>
            <w:tcW w:w="8051" w:type="dxa"/>
          </w:tcPr>
          <w:p w:rsidR="006A1739" w:rsidRPr="00FC1AC0" w:rsidRDefault="006A1739" w:rsidP="006A1739">
            <w:pPr>
              <w:spacing w:before="120" w:after="0"/>
              <w:rPr>
                <w:rFonts w:cs="Arial"/>
                <w:b/>
                <w:i/>
                <w:szCs w:val="20"/>
                <w:lang w:val="en-GB"/>
              </w:rPr>
            </w:pPr>
            <w:r w:rsidRPr="00FC1AC0">
              <w:rPr>
                <w:rFonts w:cs="Arial"/>
                <w:b/>
                <w:i/>
                <w:szCs w:val="20"/>
                <w:lang w:val="en-GB"/>
              </w:rPr>
              <w:t>Steps 2 to 6 are to assign Routing Penalty to the routing.</w:t>
            </w:r>
          </w:p>
          <w:p w:rsidR="000F6725" w:rsidRPr="00FC1AC0" w:rsidRDefault="000F6725" w:rsidP="000F6725">
            <w:pPr>
              <w:numPr>
                <w:ilvl w:val="0"/>
                <w:numId w:val="46"/>
              </w:numPr>
              <w:spacing w:before="120" w:after="0"/>
              <w:rPr>
                <w:rFonts w:cs="Arial"/>
                <w:szCs w:val="20"/>
                <w:lang w:val="en-GB"/>
              </w:rPr>
            </w:pPr>
            <w:r w:rsidRPr="00FC1AC0">
              <w:rPr>
                <w:lang w:val="en-GB"/>
              </w:rPr>
              <w:t xml:space="preserve">System calculates the Number of stops penalty for the routing by multiply the number of stops </w:t>
            </w:r>
            <w:proofErr w:type="spellStart"/>
            <w:r w:rsidRPr="00FC1AC0">
              <w:rPr>
                <w:lang w:val="en-GB"/>
              </w:rPr>
              <w:t>enroute</w:t>
            </w:r>
            <w:proofErr w:type="spellEnd"/>
            <w:r w:rsidRPr="00FC1AC0">
              <w:rPr>
                <w:lang w:val="en-GB"/>
              </w:rPr>
              <w:t xml:space="preserve"> by the Penalty for Number of stops in the selected business rule.</w:t>
            </w:r>
          </w:p>
          <w:p w:rsidR="000F6725" w:rsidRPr="00FC1AC0" w:rsidRDefault="000F6725" w:rsidP="000F6725">
            <w:pPr>
              <w:pStyle w:val="BodyText"/>
              <w:ind w:left="1440"/>
              <w:rPr>
                <w:lang w:val="en-GB"/>
              </w:rPr>
            </w:pPr>
            <w:r w:rsidRPr="00FC1AC0">
              <w:rPr>
                <w:lang w:val="en-GB"/>
              </w:rPr>
              <w:t>Number of stops = Number of Legs – 1</w:t>
            </w:r>
          </w:p>
          <w:p w:rsidR="000F6725" w:rsidRPr="00FC1AC0" w:rsidRDefault="000F6725" w:rsidP="000F6725">
            <w:pPr>
              <w:pStyle w:val="BodyText"/>
              <w:ind w:left="1440"/>
              <w:rPr>
                <w:lang w:val="en-GB"/>
              </w:rPr>
            </w:pPr>
            <w:r w:rsidRPr="00FC1AC0">
              <w:rPr>
                <w:lang w:val="en-GB"/>
              </w:rPr>
              <w:t>Number of stop penalty = Number of stops x Penalty for number of stops</w:t>
            </w:r>
          </w:p>
          <w:p w:rsidR="000F6725" w:rsidRPr="00FC1AC0" w:rsidRDefault="000F6725" w:rsidP="000F6725">
            <w:pPr>
              <w:spacing w:before="120" w:after="0"/>
              <w:ind w:left="360"/>
              <w:rPr>
                <w:rFonts w:cs="Arial"/>
                <w:szCs w:val="20"/>
                <w:lang w:val="en-GB"/>
              </w:rPr>
            </w:pPr>
            <w:r w:rsidRPr="00FC1AC0">
              <w:rPr>
                <w:lang w:val="en-GB"/>
              </w:rPr>
              <w:t>System adds the Number of stops penalty to the routing Total Penalty.</w:t>
            </w:r>
          </w:p>
        </w:tc>
        <w:tc>
          <w:tcPr>
            <w:tcW w:w="3148" w:type="dxa"/>
          </w:tcPr>
          <w:p w:rsidR="000F6725" w:rsidRPr="00FC1AC0" w:rsidRDefault="000F6725" w:rsidP="00C64169">
            <w:pPr>
              <w:pStyle w:val="BodyTextIndent"/>
              <w:ind w:left="0"/>
              <w:rPr>
                <w:b/>
                <w:lang w:val="en-GB"/>
              </w:rPr>
            </w:pPr>
          </w:p>
        </w:tc>
      </w:tr>
      <w:tr w:rsidR="000F6725" w:rsidRPr="00FC1AC0" w:rsidTr="00C64169">
        <w:trPr>
          <w:cantSplit/>
        </w:trPr>
        <w:tc>
          <w:tcPr>
            <w:tcW w:w="8051" w:type="dxa"/>
          </w:tcPr>
          <w:p w:rsidR="000F6725" w:rsidRPr="00FC1AC0" w:rsidRDefault="000F6725" w:rsidP="000F6725">
            <w:pPr>
              <w:numPr>
                <w:ilvl w:val="0"/>
                <w:numId w:val="46"/>
              </w:numPr>
              <w:spacing w:before="120" w:after="0"/>
              <w:rPr>
                <w:rFonts w:cs="Arial"/>
                <w:szCs w:val="20"/>
                <w:lang w:val="en-GB"/>
              </w:rPr>
            </w:pPr>
            <w:r w:rsidRPr="00FC1AC0">
              <w:rPr>
                <w:lang w:val="en-GB"/>
              </w:rPr>
              <w:t>System sets the Number of flights penalty to the number of flight segments making up the routing.</w:t>
            </w:r>
          </w:p>
          <w:p w:rsidR="000F6725" w:rsidRPr="00FC1AC0" w:rsidRDefault="000F6725" w:rsidP="000F6725">
            <w:pPr>
              <w:spacing w:before="120" w:after="0"/>
              <w:ind w:left="360"/>
              <w:rPr>
                <w:rFonts w:cs="Arial"/>
                <w:szCs w:val="20"/>
                <w:lang w:val="en-GB"/>
              </w:rPr>
            </w:pPr>
            <w:r w:rsidRPr="00FC1AC0">
              <w:rPr>
                <w:lang w:val="en-GB"/>
              </w:rPr>
              <w:t>System adds the Number of flights penalty to the routing Total Penalty.</w:t>
            </w:r>
          </w:p>
        </w:tc>
        <w:tc>
          <w:tcPr>
            <w:tcW w:w="3148" w:type="dxa"/>
          </w:tcPr>
          <w:p w:rsidR="000F6725" w:rsidRPr="00FC1AC0" w:rsidRDefault="000F6725" w:rsidP="00C64169">
            <w:pPr>
              <w:pStyle w:val="BodyTextIndent"/>
              <w:ind w:left="0"/>
              <w:rPr>
                <w:b/>
                <w:lang w:val="en-GB"/>
              </w:rPr>
            </w:pPr>
          </w:p>
        </w:tc>
      </w:tr>
      <w:tr w:rsidR="000F6725" w:rsidRPr="00FC1AC0" w:rsidTr="00C64169">
        <w:trPr>
          <w:cantSplit/>
        </w:trPr>
        <w:tc>
          <w:tcPr>
            <w:tcW w:w="8051" w:type="dxa"/>
          </w:tcPr>
          <w:p w:rsidR="000F6725" w:rsidRPr="00FC1AC0" w:rsidRDefault="000F6725" w:rsidP="000F6725">
            <w:pPr>
              <w:numPr>
                <w:ilvl w:val="0"/>
                <w:numId w:val="46"/>
              </w:numPr>
              <w:spacing w:before="120"/>
              <w:rPr>
                <w:lang w:val="en-GB"/>
              </w:rPr>
            </w:pPr>
            <w:r w:rsidRPr="00FC1AC0">
              <w:rPr>
                <w:lang w:val="en-GB"/>
              </w:rPr>
              <w:t>System determines Marketing and Operating carrier for each segment in the routing.</w:t>
            </w:r>
          </w:p>
        </w:tc>
        <w:tc>
          <w:tcPr>
            <w:tcW w:w="3148" w:type="dxa"/>
          </w:tcPr>
          <w:p w:rsidR="000F6725" w:rsidRPr="00FC1AC0" w:rsidRDefault="000F6725" w:rsidP="00C64169">
            <w:pPr>
              <w:rPr>
                <w:rFonts w:cs="Arial"/>
                <w:szCs w:val="20"/>
                <w:lang w:val="en-GB"/>
              </w:rPr>
            </w:pPr>
          </w:p>
        </w:tc>
      </w:tr>
      <w:tr w:rsidR="000F6725" w:rsidRPr="00FC1AC0" w:rsidTr="00C64169">
        <w:trPr>
          <w:cantSplit/>
        </w:trPr>
        <w:tc>
          <w:tcPr>
            <w:tcW w:w="8051" w:type="dxa"/>
          </w:tcPr>
          <w:p w:rsidR="000F6725" w:rsidRPr="00FC1AC0" w:rsidRDefault="000F6725" w:rsidP="000F6725">
            <w:pPr>
              <w:numPr>
                <w:ilvl w:val="0"/>
                <w:numId w:val="46"/>
              </w:numPr>
              <w:spacing w:before="120"/>
              <w:rPr>
                <w:lang w:val="en-GB"/>
              </w:rPr>
            </w:pPr>
            <w:r w:rsidRPr="00FC1AC0">
              <w:rPr>
                <w:lang w:val="en-GB"/>
              </w:rPr>
              <w:t>When the Marketing carrier of at least a segment in the routing is the Subscriber (host) airline</w:t>
            </w:r>
            <w:r w:rsidR="006A1739" w:rsidRPr="00FC1AC0">
              <w:rPr>
                <w:lang w:val="en-GB"/>
              </w:rPr>
              <w:t xml:space="preserve"> and the Marketing carrier of at least a segment in the routing is an OA</w:t>
            </w:r>
            <w:r w:rsidRPr="00FC1AC0">
              <w:rPr>
                <w:lang w:val="en-GB"/>
              </w:rPr>
              <w:t>, system assigns the Interline penalty for the routing with the Interline</w:t>
            </w:r>
            <w:r w:rsidR="006A1739" w:rsidRPr="00FC1AC0">
              <w:rPr>
                <w:lang w:val="en-GB"/>
              </w:rPr>
              <w:t xml:space="preserve"> Routing</w:t>
            </w:r>
            <w:r w:rsidRPr="00FC1AC0">
              <w:rPr>
                <w:lang w:val="en-GB"/>
              </w:rPr>
              <w:t xml:space="preserve"> penalty set in the business rule</w:t>
            </w:r>
            <w:r w:rsidR="006A1739" w:rsidRPr="00FC1AC0">
              <w:rPr>
                <w:lang w:val="en-GB"/>
              </w:rPr>
              <w:t>:</w:t>
            </w:r>
          </w:p>
          <w:p w:rsidR="006A1739" w:rsidRPr="00FC1AC0" w:rsidRDefault="006A1739" w:rsidP="006A1739">
            <w:pPr>
              <w:spacing w:before="120"/>
              <w:ind w:left="360"/>
              <w:rPr>
                <w:lang w:val="en-GB"/>
              </w:rPr>
            </w:pPr>
            <w:r w:rsidRPr="00FC1AC0">
              <w:rPr>
                <w:lang w:val="en-GB"/>
              </w:rPr>
              <w:t>- If there is at least a Host segment is operated by the Host airline, the Interline Operating penalty is assigned.</w:t>
            </w:r>
          </w:p>
          <w:p w:rsidR="006A1739" w:rsidRPr="00FC1AC0" w:rsidRDefault="006A1739" w:rsidP="006A1739">
            <w:pPr>
              <w:spacing w:before="120"/>
              <w:ind w:left="360"/>
              <w:rPr>
                <w:lang w:val="en-GB"/>
              </w:rPr>
            </w:pPr>
            <w:r w:rsidRPr="00FC1AC0">
              <w:rPr>
                <w:lang w:val="en-GB"/>
              </w:rPr>
              <w:t>- If none of the segments in the routing is operated by the Host airline, the Interline Marketing penalty is assigned.</w:t>
            </w:r>
          </w:p>
          <w:p w:rsidR="000F6725" w:rsidRPr="00FC1AC0" w:rsidRDefault="000F6725" w:rsidP="000F6725">
            <w:pPr>
              <w:spacing w:before="120"/>
              <w:ind w:left="360"/>
              <w:rPr>
                <w:lang w:val="en-GB"/>
              </w:rPr>
            </w:pPr>
            <w:r w:rsidRPr="00FC1AC0">
              <w:rPr>
                <w:lang w:val="en-GB"/>
              </w:rPr>
              <w:t>System adds the Interline penalty to the routing Total Penalty.</w:t>
            </w:r>
          </w:p>
          <w:p w:rsidR="006A1739" w:rsidRPr="00FC1AC0" w:rsidRDefault="006A1739" w:rsidP="000F6725">
            <w:pPr>
              <w:spacing w:before="120"/>
              <w:ind w:left="360"/>
              <w:rPr>
                <w:lang w:val="en-GB"/>
              </w:rPr>
            </w:pPr>
            <w:r w:rsidRPr="00FC1AC0">
              <w:rPr>
                <w:lang w:val="en-GB"/>
              </w:rPr>
              <w:t>System joins Step 7.</w:t>
            </w:r>
          </w:p>
        </w:tc>
        <w:tc>
          <w:tcPr>
            <w:tcW w:w="3148" w:type="dxa"/>
          </w:tcPr>
          <w:p w:rsidR="000F6725" w:rsidRPr="00FC1AC0" w:rsidRDefault="000F6725" w:rsidP="00C64169">
            <w:pPr>
              <w:rPr>
                <w:rFonts w:cs="Arial"/>
                <w:szCs w:val="20"/>
                <w:lang w:val="en-GB"/>
              </w:rPr>
            </w:pPr>
          </w:p>
        </w:tc>
      </w:tr>
      <w:tr w:rsidR="006A1739" w:rsidRPr="00FC1AC0" w:rsidTr="00C64169">
        <w:trPr>
          <w:cantSplit/>
        </w:trPr>
        <w:tc>
          <w:tcPr>
            <w:tcW w:w="8051" w:type="dxa"/>
          </w:tcPr>
          <w:p w:rsidR="006A1739" w:rsidRPr="00FC1AC0" w:rsidRDefault="006A1739" w:rsidP="00C64169">
            <w:pPr>
              <w:numPr>
                <w:ilvl w:val="0"/>
                <w:numId w:val="46"/>
              </w:numPr>
              <w:spacing w:before="120"/>
              <w:rPr>
                <w:lang w:val="en-GB"/>
              </w:rPr>
            </w:pPr>
            <w:r w:rsidRPr="00FC1AC0">
              <w:rPr>
                <w:lang w:val="en-GB"/>
              </w:rPr>
              <w:t>When the Marketing carriers of all segments in the routing is not the Subscriber (host) airline, system assigns the OA Routing penalty for the routing with the OA Routing penalty set in the business rule:</w:t>
            </w:r>
          </w:p>
          <w:p w:rsidR="006A1739" w:rsidRPr="00FC1AC0" w:rsidRDefault="006A1739" w:rsidP="00C64169">
            <w:pPr>
              <w:spacing w:before="120"/>
              <w:ind w:left="360"/>
              <w:rPr>
                <w:lang w:val="en-GB"/>
              </w:rPr>
            </w:pPr>
            <w:r w:rsidRPr="00FC1AC0">
              <w:rPr>
                <w:lang w:val="en-GB"/>
              </w:rPr>
              <w:t>System adds the Interline penalty to the routing Total Penalty.</w:t>
            </w:r>
          </w:p>
        </w:tc>
        <w:tc>
          <w:tcPr>
            <w:tcW w:w="3148" w:type="dxa"/>
          </w:tcPr>
          <w:p w:rsidR="006A1739" w:rsidRPr="00FC1AC0" w:rsidRDefault="006A1739" w:rsidP="00C64169">
            <w:pPr>
              <w:rPr>
                <w:rFonts w:cs="Arial"/>
                <w:szCs w:val="20"/>
                <w:lang w:val="en-GB"/>
              </w:rPr>
            </w:pPr>
          </w:p>
        </w:tc>
      </w:tr>
      <w:tr w:rsidR="000F6725" w:rsidRPr="00FC1AC0" w:rsidTr="00C64169">
        <w:trPr>
          <w:cantSplit/>
        </w:trPr>
        <w:tc>
          <w:tcPr>
            <w:tcW w:w="8051" w:type="dxa"/>
          </w:tcPr>
          <w:p w:rsidR="006A1739" w:rsidRPr="00FC1AC0" w:rsidRDefault="006A1739" w:rsidP="006A1739">
            <w:pPr>
              <w:spacing w:before="120" w:after="0"/>
              <w:rPr>
                <w:rFonts w:cs="Arial"/>
                <w:b/>
                <w:i/>
                <w:szCs w:val="20"/>
                <w:lang w:val="en-GB"/>
              </w:rPr>
            </w:pPr>
            <w:r w:rsidRPr="00FC1AC0">
              <w:rPr>
                <w:rFonts w:cs="Arial"/>
                <w:b/>
                <w:i/>
                <w:szCs w:val="20"/>
                <w:lang w:val="en-GB"/>
              </w:rPr>
              <w:lastRenderedPageBreak/>
              <w:t xml:space="preserve">Steps 7 to </w:t>
            </w:r>
            <w:r w:rsidR="00A3600D" w:rsidRPr="00FC1AC0">
              <w:rPr>
                <w:rFonts w:cs="Arial"/>
                <w:b/>
                <w:i/>
                <w:szCs w:val="20"/>
                <w:lang w:val="en-GB"/>
              </w:rPr>
              <w:t>12</w:t>
            </w:r>
            <w:r w:rsidRPr="00FC1AC0">
              <w:rPr>
                <w:rFonts w:cs="Arial"/>
                <w:b/>
                <w:i/>
                <w:szCs w:val="20"/>
                <w:lang w:val="en-GB"/>
              </w:rPr>
              <w:t xml:space="preserve"> are to assign Carrier Penalty to the routing.</w:t>
            </w:r>
          </w:p>
          <w:p w:rsidR="000F6725" w:rsidRPr="00FC1AC0" w:rsidRDefault="000F6725" w:rsidP="000F6725">
            <w:pPr>
              <w:numPr>
                <w:ilvl w:val="0"/>
                <w:numId w:val="46"/>
              </w:numPr>
              <w:spacing w:before="120"/>
              <w:rPr>
                <w:lang w:val="en-GB"/>
              </w:rPr>
            </w:pPr>
            <w:r w:rsidRPr="00FC1AC0">
              <w:rPr>
                <w:lang w:val="en-GB"/>
              </w:rPr>
              <w:t>When the Operating or Marketing carrier of a</w:t>
            </w:r>
            <w:r w:rsidR="006A1739" w:rsidRPr="00FC1AC0">
              <w:rPr>
                <w:lang w:val="en-GB"/>
              </w:rPr>
              <w:t>ny</w:t>
            </w:r>
            <w:r w:rsidRPr="00FC1AC0">
              <w:rPr>
                <w:lang w:val="en-GB"/>
              </w:rPr>
              <w:t xml:space="preserve"> segment in the routing is an OA (Other Airline) that is defined as a Specific Carrier in the business rule, system adds the Specific Carrier penalty set for that OA in the business rule to the routing Total Penalty.</w:t>
            </w:r>
          </w:p>
          <w:p w:rsidR="000F6725" w:rsidRPr="00FC1AC0" w:rsidRDefault="000F6725" w:rsidP="000F6725">
            <w:pPr>
              <w:pStyle w:val="BodyText"/>
              <w:ind w:left="720"/>
              <w:rPr>
                <w:lang w:val="en-GB"/>
              </w:rPr>
            </w:pPr>
            <w:r w:rsidRPr="00FC1AC0">
              <w:rPr>
                <w:lang w:val="en-GB"/>
              </w:rPr>
              <w:t>If there is more than 1 Specific Carrier in the routing, system selects the lowest Specific Carrier penalty in the business rule to add to the Total Penalty.</w:t>
            </w:r>
          </w:p>
          <w:p w:rsidR="000F6725" w:rsidRPr="00FC1AC0" w:rsidRDefault="000F6725" w:rsidP="00F87916">
            <w:pPr>
              <w:spacing w:before="120"/>
              <w:ind w:left="360"/>
              <w:rPr>
                <w:lang w:val="en-GB"/>
              </w:rPr>
            </w:pPr>
            <w:r w:rsidRPr="00FC1AC0">
              <w:rPr>
                <w:lang w:val="en-GB"/>
              </w:rPr>
              <w:t xml:space="preserve">System joins Step </w:t>
            </w:r>
            <w:r w:rsidR="00552552" w:rsidRPr="00FC1AC0">
              <w:rPr>
                <w:lang w:val="en-GB"/>
              </w:rPr>
              <w:t>1</w:t>
            </w:r>
            <w:r w:rsidR="00F87916" w:rsidRPr="00FC1AC0">
              <w:rPr>
                <w:lang w:val="en-GB"/>
              </w:rPr>
              <w:t>3</w:t>
            </w:r>
            <w:r w:rsidRPr="00FC1AC0">
              <w:rPr>
                <w:lang w:val="en-GB"/>
              </w:rPr>
              <w:t>.</w:t>
            </w:r>
          </w:p>
        </w:tc>
        <w:tc>
          <w:tcPr>
            <w:tcW w:w="3148" w:type="dxa"/>
          </w:tcPr>
          <w:p w:rsidR="000F6725" w:rsidRPr="00FC1AC0" w:rsidRDefault="000F6725" w:rsidP="00C64169">
            <w:pPr>
              <w:rPr>
                <w:rFonts w:cs="Arial"/>
                <w:szCs w:val="20"/>
                <w:lang w:val="en-GB"/>
              </w:rPr>
            </w:pPr>
          </w:p>
        </w:tc>
      </w:tr>
      <w:tr w:rsidR="000F6725" w:rsidRPr="00FC1AC0" w:rsidTr="00C64169">
        <w:trPr>
          <w:cantSplit/>
        </w:trPr>
        <w:tc>
          <w:tcPr>
            <w:tcW w:w="8051" w:type="dxa"/>
          </w:tcPr>
          <w:p w:rsidR="00095ECA" w:rsidRPr="00FC1AC0" w:rsidRDefault="00095ECA" w:rsidP="00095ECA">
            <w:pPr>
              <w:numPr>
                <w:ilvl w:val="0"/>
                <w:numId w:val="46"/>
              </w:numPr>
              <w:spacing w:before="120"/>
              <w:rPr>
                <w:lang w:val="en-GB"/>
              </w:rPr>
            </w:pPr>
            <w:r w:rsidRPr="00FC1AC0">
              <w:rPr>
                <w:lang w:val="en-GB"/>
              </w:rPr>
              <w:t>When the Operating or Marketing carrier of a segment in the routing is an OA (Other Airline) that is defined as a Sub-host carrier of the Subscriber, system adds the Sub-host penalty set in the business rule to the routing Total Penalty.</w:t>
            </w:r>
          </w:p>
          <w:p w:rsidR="000F6725" w:rsidRPr="00FC1AC0" w:rsidRDefault="00095ECA" w:rsidP="00F87916">
            <w:pPr>
              <w:spacing w:before="120"/>
              <w:ind w:left="360"/>
              <w:rPr>
                <w:lang w:val="en-GB"/>
              </w:rPr>
            </w:pPr>
            <w:r w:rsidRPr="00FC1AC0">
              <w:rPr>
                <w:lang w:val="en-GB"/>
              </w:rPr>
              <w:t xml:space="preserve">System joins </w:t>
            </w:r>
            <w:r w:rsidR="00552552" w:rsidRPr="00FC1AC0">
              <w:rPr>
                <w:lang w:val="en-GB"/>
              </w:rPr>
              <w:t>Step 1</w:t>
            </w:r>
            <w:r w:rsidR="00F87916" w:rsidRPr="00FC1AC0">
              <w:rPr>
                <w:lang w:val="en-GB"/>
              </w:rPr>
              <w:t>3</w:t>
            </w:r>
            <w:r w:rsidRPr="00FC1AC0">
              <w:rPr>
                <w:lang w:val="en-GB"/>
              </w:rPr>
              <w:t>.</w:t>
            </w:r>
          </w:p>
        </w:tc>
        <w:tc>
          <w:tcPr>
            <w:tcW w:w="3148" w:type="dxa"/>
          </w:tcPr>
          <w:p w:rsidR="000F6725" w:rsidRPr="00FC1AC0" w:rsidRDefault="000F6725" w:rsidP="00C64169">
            <w:pPr>
              <w:rPr>
                <w:rFonts w:cs="Arial"/>
                <w:szCs w:val="20"/>
                <w:lang w:val="en-GB"/>
              </w:rPr>
            </w:pPr>
          </w:p>
        </w:tc>
      </w:tr>
      <w:tr w:rsidR="000F6725" w:rsidRPr="00FC1AC0" w:rsidTr="00C64169">
        <w:trPr>
          <w:cantSplit/>
        </w:trPr>
        <w:tc>
          <w:tcPr>
            <w:tcW w:w="8051" w:type="dxa"/>
          </w:tcPr>
          <w:p w:rsidR="000F6725" w:rsidRPr="00FC1AC0" w:rsidRDefault="00095ECA" w:rsidP="000F6725">
            <w:pPr>
              <w:numPr>
                <w:ilvl w:val="0"/>
                <w:numId w:val="46"/>
              </w:numPr>
              <w:spacing w:before="120"/>
              <w:rPr>
                <w:lang w:val="en-GB"/>
              </w:rPr>
            </w:pPr>
            <w:r w:rsidRPr="00FC1AC0">
              <w:rPr>
                <w:lang w:val="en-GB"/>
              </w:rPr>
              <w:t>When the Operating or Marketing carrier of a segment in the routing is an OA (Other Airline) that is defined as a Preferred Partner of the Subscriber, system adds the Preferred Partner penalty set in the business rule to the routing Total Penalty.</w:t>
            </w:r>
          </w:p>
          <w:p w:rsidR="00095ECA" w:rsidRPr="00FC1AC0" w:rsidRDefault="00095ECA" w:rsidP="00095ECA">
            <w:pPr>
              <w:pStyle w:val="BodyText"/>
              <w:ind w:left="720"/>
              <w:rPr>
                <w:i/>
                <w:lang w:val="en-GB"/>
              </w:rPr>
            </w:pPr>
            <w:r w:rsidRPr="00FC1AC0">
              <w:rPr>
                <w:i/>
                <w:lang w:val="en-GB"/>
              </w:rPr>
              <w:t>Note: System references the Preferred Partners defined in Horizon Administrator (HA)</w:t>
            </w:r>
          </w:p>
          <w:p w:rsidR="00095ECA" w:rsidRPr="00FC1AC0" w:rsidRDefault="00095ECA" w:rsidP="00F87916">
            <w:pPr>
              <w:spacing w:before="120"/>
              <w:ind w:left="360"/>
              <w:rPr>
                <w:lang w:val="en-GB"/>
              </w:rPr>
            </w:pPr>
            <w:r w:rsidRPr="00FC1AC0">
              <w:rPr>
                <w:lang w:val="en-GB"/>
              </w:rPr>
              <w:t xml:space="preserve">System joins </w:t>
            </w:r>
            <w:r w:rsidR="00552552" w:rsidRPr="00FC1AC0">
              <w:rPr>
                <w:lang w:val="en-GB"/>
              </w:rPr>
              <w:t>Step 1</w:t>
            </w:r>
            <w:r w:rsidR="00F87916" w:rsidRPr="00FC1AC0">
              <w:rPr>
                <w:lang w:val="en-GB"/>
              </w:rPr>
              <w:t>3</w:t>
            </w:r>
            <w:r w:rsidRPr="00FC1AC0">
              <w:rPr>
                <w:lang w:val="en-GB"/>
              </w:rPr>
              <w:t>.</w:t>
            </w:r>
          </w:p>
        </w:tc>
        <w:tc>
          <w:tcPr>
            <w:tcW w:w="3148" w:type="dxa"/>
          </w:tcPr>
          <w:p w:rsidR="000F6725" w:rsidRPr="00FC1AC0" w:rsidRDefault="000F6725" w:rsidP="00C64169">
            <w:pPr>
              <w:rPr>
                <w:rFonts w:cs="Arial"/>
                <w:szCs w:val="20"/>
                <w:lang w:val="en-GB"/>
              </w:rPr>
            </w:pPr>
          </w:p>
        </w:tc>
      </w:tr>
      <w:tr w:rsidR="000F6725" w:rsidRPr="00FC1AC0" w:rsidTr="00C64169">
        <w:trPr>
          <w:cantSplit/>
        </w:trPr>
        <w:tc>
          <w:tcPr>
            <w:tcW w:w="8051" w:type="dxa"/>
          </w:tcPr>
          <w:p w:rsidR="000F6725" w:rsidRPr="00FC1AC0" w:rsidRDefault="00095ECA" w:rsidP="000F6725">
            <w:pPr>
              <w:numPr>
                <w:ilvl w:val="0"/>
                <w:numId w:val="46"/>
              </w:numPr>
              <w:spacing w:before="120"/>
              <w:rPr>
                <w:lang w:val="en-GB"/>
              </w:rPr>
            </w:pPr>
            <w:r w:rsidRPr="00FC1AC0">
              <w:rPr>
                <w:lang w:val="en-GB"/>
              </w:rPr>
              <w:t>When the Operating or Marketing carrier of a segment in the routing is an OA (Other Airline) that is defined as a Code Share Partner of the Subscriber, system adds the Code Share Partner penalty set in the business rule to the routing Total Penalty.</w:t>
            </w:r>
          </w:p>
          <w:p w:rsidR="00095ECA" w:rsidRPr="00FC1AC0" w:rsidRDefault="00095ECA" w:rsidP="00095ECA">
            <w:pPr>
              <w:pStyle w:val="BodyText"/>
              <w:ind w:left="720"/>
              <w:rPr>
                <w:i/>
                <w:lang w:val="en-GB"/>
              </w:rPr>
            </w:pPr>
            <w:r w:rsidRPr="00FC1AC0">
              <w:rPr>
                <w:i/>
                <w:lang w:val="en-GB"/>
              </w:rPr>
              <w:t>Note: System references the Code Share Agreements in Horizon Administrator (HA). The OA is a Code Share Partner if any Code Share agreement with that OA is assigned to a host flight.</w:t>
            </w:r>
          </w:p>
          <w:p w:rsidR="00095ECA" w:rsidRPr="00FC1AC0" w:rsidRDefault="00095ECA" w:rsidP="00F87916">
            <w:pPr>
              <w:spacing w:before="120"/>
              <w:ind w:left="360"/>
              <w:rPr>
                <w:lang w:val="en-GB"/>
              </w:rPr>
            </w:pPr>
            <w:r w:rsidRPr="00FC1AC0">
              <w:rPr>
                <w:lang w:val="en-GB"/>
              </w:rPr>
              <w:t xml:space="preserve">System joins </w:t>
            </w:r>
            <w:r w:rsidR="00552552" w:rsidRPr="00FC1AC0">
              <w:rPr>
                <w:lang w:val="en-GB"/>
              </w:rPr>
              <w:t>Step 1</w:t>
            </w:r>
            <w:r w:rsidR="00F87916" w:rsidRPr="00FC1AC0">
              <w:rPr>
                <w:lang w:val="en-GB"/>
              </w:rPr>
              <w:t>3</w:t>
            </w:r>
            <w:r w:rsidRPr="00FC1AC0">
              <w:rPr>
                <w:lang w:val="en-GB"/>
              </w:rPr>
              <w:t>.</w:t>
            </w:r>
          </w:p>
        </w:tc>
        <w:tc>
          <w:tcPr>
            <w:tcW w:w="3148" w:type="dxa"/>
          </w:tcPr>
          <w:p w:rsidR="000F6725" w:rsidRPr="00FC1AC0" w:rsidRDefault="000F6725" w:rsidP="00C64169">
            <w:pPr>
              <w:rPr>
                <w:rFonts w:cs="Arial"/>
                <w:szCs w:val="20"/>
                <w:lang w:val="en-GB"/>
              </w:rPr>
            </w:pPr>
          </w:p>
        </w:tc>
      </w:tr>
      <w:tr w:rsidR="000F6725" w:rsidRPr="00FC1AC0" w:rsidTr="00C64169">
        <w:trPr>
          <w:cantSplit/>
        </w:trPr>
        <w:tc>
          <w:tcPr>
            <w:tcW w:w="8051" w:type="dxa"/>
          </w:tcPr>
          <w:p w:rsidR="000F6725" w:rsidRPr="00FC1AC0" w:rsidRDefault="00095ECA" w:rsidP="000F6725">
            <w:pPr>
              <w:numPr>
                <w:ilvl w:val="0"/>
                <w:numId w:val="46"/>
              </w:numPr>
              <w:spacing w:before="120"/>
              <w:rPr>
                <w:lang w:val="en-GB"/>
              </w:rPr>
            </w:pPr>
            <w:r w:rsidRPr="00FC1AC0">
              <w:rPr>
                <w:lang w:val="en-GB"/>
              </w:rPr>
              <w:t>When the Operating or Marketing carrier of a segment in the routing is an OA (Other Airline) that is a member of the same Alliance as the Subscriber, system adds the Alliance penalty set in the business rule to the routing Total Penalty.</w:t>
            </w:r>
          </w:p>
          <w:p w:rsidR="00095ECA" w:rsidRPr="00FC1AC0" w:rsidRDefault="00095ECA" w:rsidP="00095ECA">
            <w:pPr>
              <w:pStyle w:val="BodyText"/>
              <w:ind w:left="720"/>
              <w:rPr>
                <w:i/>
                <w:lang w:val="en-GB"/>
              </w:rPr>
            </w:pPr>
            <w:r w:rsidRPr="00FC1AC0">
              <w:rPr>
                <w:i/>
                <w:lang w:val="en-GB"/>
              </w:rPr>
              <w:t>Note: System references the Alliance data in Horizon Administrator (HA).</w:t>
            </w:r>
          </w:p>
          <w:p w:rsidR="00095ECA" w:rsidRPr="00FC1AC0" w:rsidRDefault="00095ECA" w:rsidP="00F87916">
            <w:pPr>
              <w:spacing w:before="120"/>
              <w:ind w:left="360"/>
              <w:rPr>
                <w:lang w:val="en-GB"/>
              </w:rPr>
            </w:pPr>
            <w:r w:rsidRPr="00FC1AC0">
              <w:rPr>
                <w:lang w:val="en-GB"/>
              </w:rPr>
              <w:t xml:space="preserve">System joins </w:t>
            </w:r>
            <w:r w:rsidR="00552552" w:rsidRPr="00FC1AC0">
              <w:rPr>
                <w:lang w:val="en-GB"/>
              </w:rPr>
              <w:t>Step 1</w:t>
            </w:r>
            <w:r w:rsidR="00F87916" w:rsidRPr="00FC1AC0">
              <w:rPr>
                <w:lang w:val="en-GB"/>
              </w:rPr>
              <w:t>3</w:t>
            </w:r>
            <w:r w:rsidRPr="00FC1AC0">
              <w:rPr>
                <w:lang w:val="en-GB"/>
              </w:rPr>
              <w:t>.</w:t>
            </w:r>
          </w:p>
        </w:tc>
        <w:tc>
          <w:tcPr>
            <w:tcW w:w="3148" w:type="dxa"/>
          </w:tcPr>
          <w:p w:rsidR="000F6725" w:rsidRPr="00FC1AC0" w:rsidRDefault="000F6725" w:rsidP="00C64169">
            <w:pPr>
              <w:rPr>
                <w:rFonts w:cs="Arial"/>
                <w:szCs w:val="20"/>
                <w:lang w:val="en-GB"/>
              </w:rPr>
            </w:pPr>
          </w:p>
        </w:tc>
      </w:tr>
      <w:tr w:rsidR="000F6725" w:rsidRPr="00FC1AC0" w:rsidTr="00C64169">
        <w:trPr>
          <w:cantSplit/>
        </w:trPr>
        <w:tc>
          <w:tcPr>
            <w:tcW w:w="8051" w:type="dxa"/>
          </w:tcPr>
          <w:p w:rsidR="000F6725" w:rsidRPr="00FC1AC0" w:rsidRDefault="00095ECA" w:rsidP="000F6725">
            <w:pPr>
              <w:numPr>
                <w:ilvl w:val="0"/>
                <w:numId w:val="46"/>
              </w:numPr>
              <w:spacing w:before="120"/>
              <w:rPr>
                <w:lang w:val="en-GB"/>
              </w:rPr>
            </w:pPr>
            <w:r w:rsidRPr="00FC1AC0">
              <w:rPr>
                <w:lang w:val="en-GB"/>
              </w:rPr>
              <w:t>When the Operating or Marketing carrier of a segment in the routing is an OA (Other Airline), system adds the Other Airline penalty set in the business rule to the routing Total Penalty.</w:t>
            </w:r>
          </w:p>
          <w:p w:rsidR="00095ECA" w:rsidRPr="00FC1AC0" w:rsidRDefault="00095ECA" w:rsidP="00F87916">
            <w:pPr>
              <w:spacing w:before="120"/>
              <w:ind w:left="360"/>
              <w:rPr>
                <w:lang w:val="en-GB"/>
              </w:rPr>
            </w:pPr>
            <w:r w:rsidRPr="00FC1AC0">
              <w:rPr>
                <w:lang w:val="en-GB"/>
              </w:rPr>
              <w:t xml:space="preserve">System joins </w:t>
            </w:r>
            <w:r w:rsidR="00552552" w:rsidRPr="00FC1AC0">
              <w:rPr>
                <w:lang w:val="en-GB"/>
              </w:rPr>
              <w:t>Step 1</w:t>
            </w:r>
            <w:r w:rsidR="00F87916" w:rsidRPr="00FC1AC0">
              <w:rPr>
                <w:lang w:val="en-GB"/>
              </w:rPr>
              <w:t>3</w:t>
            </w:r>
            <w:r w:rsidRPr="00FC1AC0">
              <w:rPr>
                <w:lang w:val="en-GB"/>
              </w:rPr>
              <w:t>.</w:t>
            </w:r>
          </w:p>
        </w:tc>
        <w:tc>
          <w:tcPr>
            <w:tcW w:w="3148" w:type="dxa"/>
          </w:tcPr>
          <w:p w:rsidR="000F6725" w:rsidRPr="00FC1AC0" w:rsidRDefault="000F6725" w:rsidP="00C64169">
            <w:pPr>
              <w:rPr>
                <w:rFonts w:cs="Arial"/>
                <w:szCs w:val="20"/>
                <w:lang w:val="en-GB"/>
              </w:rPr>
            </w:pPr>
          </w:p>
        </w:tc>
      </w:tr>
      <w:tr w:rsidR="000F6725" w:rsidRPr="00FC1AC0" w:rsidTr="00C64169">
        <w:trPr>
          <w:cantSplit/>
        </w:trPr>
        <w:tc>
          <w:tcPr>
            <w:tcW w:w="8051" w:type="dxa"/>
          </w:tcPr>
          <w:p w:rsidR="000F6725" w:rsidRPr="00FC1AC0" w:rsidRDefault="00095ECA" w:rsidP="000F6725">
            <w:pPr>
              <w:numPr>
                <w:ilvl w:val="0"/>
                <w:numId w:val="46"/>
              </w:numPr>
              <w:spacing w:before="120"/>
              <w:rPr>
                <w:lang w:val="en-GB"/>
              </w:rPr>
            </w:pPr>
            <w:r w:rsidRPr="00FC1AC0">
              <w:rPr>
                <w:lang w:val="en-GB"/>
              </w:rPr>
              <w:t>System returns the routing Total Penalty</w:t>
            </w:r>
          </w:p>
        </w:tc>
        <w:tc>
          <w:tcPr>
            <w:tcW w:w="3148" w:type="dxa"/>
          </w:tcPr>
          <w:p w:rsidR="000F6725" w:rsidRPr="00FC1AC0" w:rsidRDefault="000F6725" w:rsidP="00C64169">
            <w:pPr>
              <w:rPr>
                <w:rFonts w:cs="Arial"/>
                <w:szCs w:val="20"/>
                <w:lang w:val="en-GB"/>
              </w:rPr>
            </w:pPr>
          </w:p>
        </w:tc>
      </w:tr>
      <w:tr w:rsidR="000F6725" w:rsidRPr="00FC1AC0" w:rsidTr="00C64169">
        <w:trPr>
          <w:cantSplit/>
        </w:trPr>
        <w:tc>
          <w:tcPr>
            <w:tcW w:w="8051" w:type="dxa"/>
          </w:tcPr>
          <w:p w:rsidR="000F6725" w:rsidRPr="00FC1AC0" w:rsidRDefault="000F6725" w:rsidP="000F6725">
            <w:pPr>
              <w:numPr>
                <w:ilvl w:val="0"/>
                <w:numId w:val="46"/>
              </w:numPr>
              <w:spacing w:before="120"/>
              <w:rPr>
                <w:lang w:val="en-GB"/>
              </w:rPr>
            </w:pPr>
            <w:r w:rsidRPr="00FC1AC0">
              <w:rPr>
                <w:lang w:val="en-GB"/>
              </w:rPr>
              <w:lastRenderedPageBreak/>
              <w:t xml:space="preserve">Flow </w:t>
            </w:r>
            <w:r w:rsidR="000E433C" w:rsidRPr="00FC1AC0">
              <w:rPr>
                <w:lang w:val="en-GB"/>
              </w:rPr>
              <w:t>re-joins</w:t>
            </w:r>
            <w:r w:rsidRPr="00FC1AC0">
              <w:rPr>
                <w:lang w:val="en-GB"/>
              </w:rPr>
              <w:t xml:space="preserve"> invoking Flow/Step</w:t>
            </w:r>
          </w:p>
        </w:tc>
        <w:tc>
          <w:tcPr>
            <w:tcW w:w="3148" w:type="dxa"/>
          </w:tcPr>
          <w:p w:rsidR="000F6725" w:rsidRPr="00FC1AC0" w:rsidRDefault="000F6725" w:rsidP="00C64169">
            <w:pPr>
              <w:rPr>
                <w:rFonts w:cs="Arial"/>
                <w:szCs w:val="20"/>
                <w:lang w:val="en-GB"/>
              </w:rPr>
            </w:pPr>
          </w:p>
        </w:tc>
      </w:tr>
    </w:tbl>
    <w:p w:rsidR="000F6725" w:rsidRPr="00FC1AC0" w:rsidRDefault="000F6725" w:rsidP="000F6725">
      <w:pPr>
        <w:pStyle w:val="SITAMainBullet"/>
        <w:numPr>
          <w:ilvl w:val="0"/>
          <w:numId w:val="0"/>
        </w:numPr>
        <w:spacing w:after="60"/>
        <w:ind w:left="432"/>
        <w:rPr>
          <w:sz w:val="16"/>
          <w:szCs w:val="16"/>
          <w:lang w:val="en-GB"/>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8368"/>
      </w:tblGrid>
      <w:tr w:rsidR="000F6725" w:rsidRPr="00FC1AC0" w:rsidTr="00C64169">
        <w:trPr>
          <w:cantSplit/>
        </w:trPr>
        <w:tc>
          <w:tcPr>
            <w:tcW w:w="2831" w:type="dxa"/>
            <w:shd w:val="clear" w:color="auto" w:fill="auto"/>
          </w:tcPr>
          <w:p w:rsidR="000F6725" w:rsidRPr="00FC1AC0" w:rsidRDefault="000F6725" w:rsidP="00C64169">
            <w:pPr>
              <w:pStyle w:val="SITATableHeader"/>
              <w:rPr>
                <w:lang w:val="en-GB"/>
              </w:rPr>
            </w:pPr>
            <w:r w:rsidRPr="00FC1AC0">
              <w:rPr>
                <w:lang w:val="en-GB"/>
              </w:rPr>
              <w:t>Specific Post Conditions</w:t>
            </w:r>
          </w:p>
        </w:tc>
        <w:tc>
          <w:tcPr>
            <w:tcW w:w="8368" w:type="dxa"/>
          </w:tcPr>
          <w:p w:rsidR="000F6725" w:rsidRPr="00FC1AC0" w:rsidRDefault="000F6725" w:rsidP="00C64169">
            <w:pPr>
              <w:pStyle w:val="BodyTextIndent"/>
              <w:numPr>
                <w:ilvl w:val="0"/>
                <w:numId w:val="26"/>
              </w:numPr>
              <w:rPr>
                <w:lang w:val="en-GB"/>
              </w:rPr>
            </w:pPr>
            <w:r w:rsidRPr="00FC1AC0">
              <w:rPr>
                <w:lang w:val="en-GB"/>
              </w:rPr>
              <w:t xml:space="preserve">System </w:t>
            </w:r>
            <w:r w:rsidR="00095ECA" w:rsidRPr="00FC1AC0">
              <w:rPr>
                <w:lang w:val="en-GB"/>
              </w:rPr>
              <w:t>calculated the total sort penalty for a routing</w:t>
            </w:r>
          </w:p>
          <w:p w:rsidR="000F6725" w:rsidRPr="00FC1AC0" w:rsidRDefault="000F6725" w:rsidP="00C64169">
            <w:pPr>
              <w:pStyle w:val="BodyTextIndent"/>
              <w:rPr>
                <w:lang w:val="en-GB"/>
              </w:rPr>
            </w:pPr>
          </w:p>
        </w:tc>
      </w:tr>
    </w:tbl>
    <w:p w:rsidR="00380880" w:rsidRPr="00FC1AC0" w:rsidRDefault="00380880" w:rsidP="00380880">
      <w:pPr>
        <w:rPr>
          <w:lang w:val="en-GB"/>
        </w:rPr>
      </w:pPr>
    </w:p>
    <w:p w:rsidR="00A40200" w:rsidRPr="00FC1AC0" w:rsidRDefault="00A40200" w:rsidP="003D394D">
      <w:pPr>
        <w:pStyle w:val="Heading1"/>
      </w:pPr>
      <w:bookmarkStart w:id="70" w:name="_Toc413406497"/>
      <w:r w:rsidRPr="00FC1AC0">
        <w:t>Special Requirements</w:t>
      </w:r>
      <w:bookmarkEnd w:id="65"/>
      <w:bookmarkEnd w:id="66"/>
      <w:bookmarkEnd w:id="67"/>
      <w:bookmarkEnd w:id="68"/>
      <w:bookmarkEnd w:id="70"/>
    </w:p>
    <w:p w:rsidR="00663534" w:rsidRPr="00FC1AC0" w:rsidRDefault="00663534" w:rsidP="00663534">
      <w:pPr>
        <w:pStyle w:val="Heading2"/>
        <w:numPr>
          <w:ilvl w:val="1"/>
          <w:numId w:val="1"/>
        </w:numPr>
        <w:spacing w:before="360"/>
        <w:ind w:hanging="576"/>
        <w:rPr>
          <w:b/>
          <w:bCs w:val="0"/>
        </w:rPr>
      </w:pPr>
      <w:bookmarkStart w:id="71" w:name="_Toc413406498"/>
      <w:r w:rsidRPr="00FC1AC0">
        <w:rPr>
          <w:b/>
          <w:bCs w:val="0"/>
        </w:rPr>
        <w:t>Subscriber Parameter</w:t>
      </w:r>
      <w:bookmarkEnd w:id="71"/>
    </w:p>
    <w:p w:rsidR="0071665C" w:rsidRPr="00FC1AC0" w:rsidRDefault="00425530" w:rsidP="0071665C">
      <w:pPr>
        <w:pStyle w:val="BodyText"/>
        <w:rPr>
          <w:lang w:val="en-GB"/>
        </w:rPr>
      </w:pPr>
      <w:r w:rsidRPr="00FC1AC0">
        <w:rPr>
          <w:lang w:val="en-GB"/>
        </w:rPr>
        <w:t xml:space="preserve"> Subscriber parameter </w:t>
      </w:r>
      <w:proofErr w:type="spellStart"/>
      <w:r w:rsidRPr="00FC1AC0">
        <w:rPr>
          <w:i/>
          <w:lang w:val="en-GB"/>
        </w:rPr>
        <w:t>Default_Routing_Sort_Order</w:t>
      </w:r>
      <w:proofErr w:type="spellEnd"/>
      <w:r w:rsidRPr="00FC1AC0">
        <w:rPr>
          <w:lang w:val="en-GB"/>
        </w:rPr>
        <w:t xml:space="preserve"> must be created for the Subscriber to define to default sorting order for routings returned to a city pair product offering request.</w:t>
      </w:r>
    </w:p>
    <w:tbl>
      <w:tblPr>
        <w:tblStyle w:val="TableGrid"/>
        <w:tblW w:w="0" w:type="auto"/>
        <w:tblInd w:w="432" w:type="dxa"/>
        <w:tblLook w:val="04A0" w:firstRow="1" w:lastRow="0" w:firstColumn="1" w:lastColumn="0" w:noHBand="0" w:noVBand="1"/>
      </w:tblPr>
      <w:tblGrid>
        <w:gridCol w:w="2751"/>
        <w:gridCol w:w="6393"/>
      </w:tblGrid>
      <w:tr w:rsidR="00663534" w:rsidRPr="00FC1AC0" w:rsidTr="00663534">
        <w:tc>
          <w:tcPr>
            <w:tcW w:w="2286" w:type="dxa"/>
          </w:tcPr>
          <w:p w:rsidR="00663534" w:rsidRPr="00FC1AC0" w:rsidRDefault="00663534" w:rsidP="0071665C">
            <w:pPr>
              <w:pStyle w:val="BodyText"/>
              <w:ind w:left="0"/>
              <w:rPr>
                <w:lang w:val="en-GB"/>
              </w:rPr>
            </w:pPr>
            <w:r w:rsidRPr="00FC1AC0">
              <w:rPr>
                <w:lang w:val="en-GB"/>
              </w:rPr>
              <w:t>Parameter</w:t>
            </w:r>
          </w:p>
        </w:tc>
        <w:tc>
          <w:tcPr>
            <w:tcW w:w="6858" w:type="dxa"/>
          </w:tcPr>
          <w:p w:rsidR="00663534" w:rsidRPr="00FC1AC0" w:rsidRDefault="00663534" w:rsidP="0071665C">
            <w:pPr>
              <w:pStyle w:val="BodyText"/>
              <w:ind w:left="0"/>
              <w:rPr>
                <w:lang w:val="en-GB"/>
              </w:rPr>
            </w:pPr>
            <w:r w:rsidRPr="00FC1AC0">
              <w:rPr>
                <w:lang w:val="en-GB"/>
              </w:rPr>
              <w:t>Description</w:t>
            </w:r>
          </w:p>
        </w:tc>
      </w:tr>
      <w:tr w:rsidR="00663534" w:rsidRPr="00FC1AC0" w:rsidTr="00663534">
        <w:tc>
          <w:tcPr>
            <w:tcW w:w="2286" w:type="dxa"/>
          </w:tcPr>
          <w:p w:rsidR="00663534" w:rsidRPr="00FC1AC0" w:rsidRDefault="00663534" w:rsidP="0071665C">
            <w:pPr>
              <w:pStyle w:val="BodyText"/>
              <w:ind w:left="0"/>
              <w:rPr>
                <w:i/>
                <w:lang w:val="en-GB"/>
              </w:rPr>
            </w:pPr>
            <w:proofErr w:type="spellStart"/>
            <w:r w:rsidRPr="00FC1AC0">
              <w:rPr>
                <w:i/>
                <w:lang w:val="en-GB"/>
              </w:rPr>
              <w:t>Default_Routing_Sort_Order</w:t>
            </w:r>
            <w:proofErr w:type="spellEnd"/>
          </w:p>
        </w:tc>
        <w:tc>
          <w:tcPr>
            <w:tcW w:w="6858" w:type="dxa"/>
          </w:tcPr>
          <w:p w:rsidR="00663534" w:rsidRPr="00FC1AC0" w:rsidRDefault="0046271D" w:rsidP="0071665C">
            <w:pPr>
              <w:pStyle w:val="BodyText"/>
              <w:ind w:left="0"/>
              <w:rPr>
                <w:lang w:val="en-GB"/>
              </w:rPr>
            </w:pPr>
            <w:r w:rsidRPr="00FC1AC0">
              <w:rPr>
                <w:lang w:val="en-GB"/>
              </w:rPr>
              <w:t>Defines the default order by which routings in a response to a city pair based product offering request are sorted.</w:t>
            </w:r>
          </w:p>
          <w:p w:rsidR="0046271D" w:rsidRPr="00FC1AC0" w:rsidRDefault="0046271D" w:rsidP="0046271D">
            <w:pPr>
              <w:pStyle w:val="BodyText"/>
              <w:numPr>
                <w:ilvl w:val="0"/>
                <w:numId w:val="44"/>
              </w:numPr>
              <w:rPr>
                <w:lang w:val="en-GB"/>
              </w:rPr>
            </w:pPr>
            <w:r w:rsidRPr="00FC1AC0">
              <w:rPr>
                <w:lang w:val="en-GB"/>
              </w:rPr>
              <w:t xml:space="preserve">Elapsed Time </w:t>
            </w:r>
            <w:r w:rsidR="00E60684" w:rsidRPr="00FC1AC0">
              <w:rPr>
                <w:lang w:val="en-GB"/>
              </w:rPr>
              <w:t>(default)</w:t>
            </w:r>
            <w:r w:rsidRPr="00FC1AC0">
              <w:rPr>
                <w:lang w:val="en-GB"/>
              </w:rPr>
              <w:t xml:space="preserve">: routings </w:t>
            </w:r>
            <w:r w:rsidR="00E60684" w:rsidRPr="00FC1AC0">
              <w:rPr>
                <w:lang w:val="en-GB"/>
              </w:rPr>
              <w:t>are</w:t>
            </w:r>
            <w:r w:rsidRPr="00FC1AC0">
              <w:rPr>
                <w:lang w:val="en-GB"/>
              </w:rPr>
              <w:t xml:space="preserve"> sort</w:t>
            </w:r>
            <w:r w:rsidR="00E60684" w:rsidRPr="00FC1AC0">
              <w:rPr>
                <w:lang w:val="en-GB"/>
              </w:rPr>
              <w:t>ed by elaborated</w:t>
            </w:r>
            <w:r w:rsidRPr="00FC1AC0">
              <w:rPr>
                <w:lang w:val="en-GB"/>
              </w:rPr>
              <w:t xml:space="preserve"> </w:t>
            </w:r>
            <w:r w:rsidR="00E60684" w:rsidRPr="00FC1AC0">
              <w:rPr>
                <w:lang w:val="en-GB"/>
              </w:rPr>
              <w:t xml:space="preserve">elapsed time </w:t>
            </w:r>
            <w:r w:rsidRPr="00FC1AC0">
              <w:rPr>
                <w:lang w:val="en-GB"/>
              </w:rPr>
              <w:t xml:space="preserve">penalty value </w:t>
            </w:r>
            <w:r w:rsidR="00E60684" w:rsidRPr="00FC1AC0">
              <w:rPr>
                <w:lang w:val="en-GB"/>
              </w:rPr>
              <w:t>which is the sum of routing penalty, carrier penalty and</w:t>
            </w:r>
            <w:r w:rsidRPr="00FC1AC0">
              <w:rPr>
                <w:lang w:val="en-GB"/>
              </w:rPr>
              <w:t xml:space="preserve"> elapsed time</w:t>
            </w:r>
            <w:r w:rsidR="00E60684" w:rsidRPr="00FC1AC0">
              <w:rPr>
                <w:lang w:val="en-GB"/>
              </w:rPr>
              <w:t xml:space="preserve"> of each routing.</w:t>
            </w:r>
          </w:p>
          <w:p w:rsidR="005520DD" w:rsidRPr="00FC1AC0" w:rsidRDefault="0046271D" w:rsidP="005520DD">
            <w:pPr>
              <w:pStyle w:val="BodyText"/>
              <w:numPr>
                <w:ilvl w:val="0"/>
                <w:numId w:val="44"/>
              </w:numPr>
              <w:rPr>
                <w:lang w:val="en-GB"/>
              </w:rPr>
            </w:pPr>
            <w:r w:rsidRPr="00FC1AC0">
              <w:rPr>
                <w:lang w:val="en-GB"/>
              </w:rPr>
              <w:t xml:space="preserve">Elapsed Time </w:t>
            </w:r>
            <w:proofErr w:type="gramStart"/>
            <w:r w:rsidRPr="00FC1AC0">
              <w:rPr>
                <w:lang w:val="en-GB"/>
              </w:rPr>
              <w:t>On</w:t>
            </w:r>
            <w:proofErr w:type="gramEnd"/>
            <w:r w:rsidRPr="00FC1AC0">
              <w:rPr>
                <w:lang w:val="en-GB"/>
              </w:rPr>
              <w:t xml:space="preserve"> Connection Only: connection </w:t>
            </w:r>
            <w:r w:rsidR="00E60684" w:rsidRPr="00FC1AC0">
              <w:rPr>
                <w:lang w:val="en-GB"/>
              </w:rPr>
              <w:t xml:space="preserve">routings </w:t>
            </w:r>
            <w:r w:rsidRPr="00FC1AC0">
              <w:rPr>
                <w:lang w:val="en-GB"/>
              </w:rPr>
              <w:t xml:space="preserve">are sorted by </w:t>
            </w:r>
            <w:r w:rsidR="00E60684" w:rsidRPr="00FC1AC0">
              <w:rPr>
                <w:lang w:val="en-GB"/>
              </w:rPr>
              <w:t xml:space="preserve">elaborated </w:t>
            </w:r>
            <w:r w:rsidRPr="00FC1AC0">
              <w:rPr>
                <w:lang w:val="en-GB"/>
              </w:rPr>
              <w:t>elapsed time</w:t>
            </w:r>
            <w:r w:rsidR="00E60684" w:rsidRPr="00FC1AC0">
              <w:rPr>
                <w:lang w:val="en-GB"/>
              </w:rPr>
              <w:t xml:space="preserve"> penalty value</w:t>
            </w:r>
            <w:r w:rsidRPr="00FC1AC0">
              <w:rPr>
                <w:lang w:val="en-GB"/>
              </w:rPr>
              <w:t>. Non-stop and direct routings are sorted by departure time</w:t>
            </w:r>
            <w:r w:rsidR="00E60684" w:rsidRPr="00FC1AC0">
              <w:rPr>
                <w:lang w:val="en-GB"/>
              </w:rPr>
              <w:t xml:space="preserve"> then by elaborated elapsed time penalty value</w:t>
            </w:r>
            <w:r w:rsidR="005520DD" w:rsidRPr="00FC1AC0">
              <w:rPr>
                <w:lang w:val="en-GB"/>
              </w:rPr>
              <w:t xml:space="preserve">. </w:t>
            </w:r>
            <w:r w:rsidR="005520DD" w:rsidRPr="00FC1AC0">
              <w:rPr>
                <w:b/>
                <w:lang w:val="en-GB"/>
              </w:rPr>
              <w:t>This is currently out of scope of this use case.</w:t>
            </w:r>
          </w:p>
          <w:p w:rsidR="00E60684" w:rsidRPr="00FC1AC0" w:rsidRDefault="00E60684" w:rsidP="00E60684">
            <w:pPr>
              <w:pStyle w:val="BodyText"/>
              <w:numPr>
                <w:ilvl w:val="0"/>
                <w:numId w:val="44"/>
              </w:numPr>
              <w:rPr>
                <w:lang w:val="en-GB"/>
              </w:rPr>
            </w:pPr>
            <w:r w:rsidRPr="00FC1AC0">
              <w:rPr>
                <w:lang w:val="en-GB"/>
              </w:rPr>
              <w:t>Departure Time: routings are sorted by departure time then by elaborated penalty value.</w:t>
            </w:r>
          </w:p>
          <w:p w:rsidR="00E60684" w:rsidRPr="00FC1AC0" w:rsidRDefault="00E60684" w:rsidP="00E60684">
            <w:pPr>
              <w:pStyle w:val="BodyText"/>
              <w:numPr>
                <w:ilvl w:val="0"/>
                <w:numId w:val="44"/>
              </w:numPr>
              <w:rPr>
                <w:lang w:val="en-GB"/>
              </w:rPr>
            </w:pPr>
            <w:r w:rsidRPr="00FC1AC0">
              <w:rPr>
                <w:lang w:val="en-GB"/>
              </w:rPr>
              <w:t>Arrival Time: routings are sorted by arrival time then by elaborated penalty value.</w:t>
            </w:r>
          </w:p>
        </w:tc>
      </w:tr>
    </w:tbl>
    <w:p w:rsidR="00663534" w:rsidRPr="00FC1AC0" w:rsidRDefault="00663534" w:rsidP="0071665C">
      <w:pPr>
        <w:pStyle w:val="BodyText"/>
        <w:rPr>
          <w:lang w:val="en-GB"/>
        </w:rPr>
      </w:pPr>
    </w:p>
    <w:p w:rsidR="00857488" w:rsidRPr="00FC1AC0" w:rsidRDefault="00857488" w:rsidP="00857488">
      <w:pPr>
        <w:pStyle w:val="Heading2"/>
        <w:numPr>
          <w:ilvl w:val="1"/>
          <w:numId w:val="1"/>
        </w:numPr>
        <w:spacing w:before="360"/>
        <w:ind w:hanging="576"/>
        <w:rPr>
          <w:b/>
          <w:bCs w:val="0"/>
        </w:rPr>
      </w:pPr>
      <w:bookmarkStart w:id="72" w:name="_Toc413406499"/>
      <w:r w:rsidRPr="00FC1AC0">
        <w:rPr>
          <w:b/>
          <w:bCs w:val="0"/>
        </w:rPr>
        <w:t>Routing Sort Order in Simulate Availability</w:t>
      </w:r>
      <w:bookmarkEnd w:id="72"/>
    </w:p>
    <w:p w:rsidR="0038796A" w:rsidRPr="00FC1AC0" w:rsidRDefault="00857488" w:rsidP="00AD65BB">
      <w:pPr>
        <w:pStyle w:val="BodyText"/>
        <w:ind w:left="0"/>
        <w:rPr>
          <w:lang w:val="en-GB"/>
        </w:rPr>
      </w:pPr>
      <w:r w:rsidRPr="00FC1AC0">
        <w:rPr>
          <w:lang w:val="en-GB"/>
        </w:rPr>
        <w:t>The Simulate Availability shall apply the Routing Sort Penalty rules, with the options to select the rule statuses (Active Only, or Active and Draft, or None).</w:t>
      </w:r>
    </w:p>
    <w:p w:rsidR="00857488" w:rsidRPr="00FC1AC0" w:rsidRDefault="00857488" w:rsidP="00AD65BB">
      <w:pPr>
        <w:pStyle w:val="BodyText"/>
        <w:ind w:left="0"/>
        <w:rPr>
          <w:lang w:val="en-GB"/>
        </w:rPr>
      </w:pPr>
      <w:r w:rsidRPr="00FC1AC0">
        <w:rPr>
          <w:lang w:val="en-GB"/>
        </w:rPr>
        <w:t>The “Sort By” selection in the Simulate Availability shall have an additional sort order:</w:t>
      </w:r>
    </w:p>
    <w:p w:rsidR="00857488" w:rsidRPr="00FC1AC0" w:rsidRDefault="00857488" w:rsidP="00857488">
      <w:pPr>
        <w:pStyle w:val="BodyText"/>
        <w:numPr>
          <w:ilvl w:val="0"/>
          <w:numId w:val="44"/>
        </w:numPr>
        <w:rPr>
          <w:lang w:val="en-GB"/>
        </w:rPr>
      </w:pPr>
      <w:r w:rsidRPr="00FC1AC0">
        <w:rPr>
          <w:lang w:val="en-GB"/>
        </w:rPr>
        <w:t>Departure Time (current)</w:t>
      </w:r>
      <w:r w:rsidR="00A314BD" w:rsidRPr="00FC1AC0">
        <w:rPr>
          <w:lang w:val="en-GB"/>
        </w:rPr>
        <w:t>: to simulate as if a request contains a sorting instruction by Departure Time. Routings are sorted by the sort penalty rule then by departure time.</w:t>
      </w:r>
    </w:p>
    <w:p w:rsidR="00857488" w:rsidRPr="00FC1AC0" w:rsidRDefault="00857488" w:rsidP="00857488">
      <w:pPr>
        <w:pStyle w:val="BodyText"/>
        <w:numPr>
          <w:ilvl w:val="0"/>
          <w:numId w:val="44"/>
        </w:numPr>
        <w:rPr>
          <w:lang w:val="en-GB"/>
        </w:rPr>
      </w:pPr>
      <w:r w:rsidRPr="00FC1AC0">
        <w:rPr>
          <w:lang w:val="en-GB"/>
        </w:rPr>
        <w:t>Arrival Time (current)</w:t>
      </w:r>
      <w:r w:rsidR="00A314BD" w:rsidRPr="00FC1AC0">
        <w:rPr>
          <w:lang w:val="en-GB"/>
        </w:rPr>
        <w:t>: to simulate as if a request contains a sorting instruction by Arrival Time. Routings are sorted by the sort penalty rule then by arrival time.</w:t>
      </w:r>
    </w:p>
    <w:p w:rsidR="00857488" w:rsidRPr="00FC1AC0" w:rsidRDefault="00857488" w:rsidP="00857488">
      <w:pPr>
        <w:pStyle w:val="BodyText"/>
        <w:numPr>
          <w:ilvl w:val="0"/>
          <w:numId w:val="44"/>
        </w:numPr>
        <w:rPr>
          <w:lang w:val="en-GB"/>
        </w:rPr>
      </w:pPr>
      <w:r w:rsidRPr="00FC1AC0">
        <w:rPr>
          <w:lang w:val="en-GB"/>
        </w:rPr>
        <w:lastRenderedPageBreak/>
        <w:t xml:space="preserve">Elapsed Time (New): </w:t>
      </w:r>
    </w:p>
    <w:p w:rsidR="00857488" w:rsidRPr="00FC1AC0" w:rsidRDefault="00857488" w:rsidP="00857488">
      <w:pPr>
        <w:pStyle w:val="BodyText"/>
        <w:numPr>
          <w:ilvl w:val="0"/>
          <w:numId w:val="44"/>
        </w:numPr>
        <w:rPr>
          <w:lang w:val="en-GB"/>
        </w:rPr>
      </w:pPr>
      <w:r w:rsidRPr="00FC1AC0">
        <w:rPr>
          <w:lang w:val="en-GB"/>
        </w:rPr>
        <w:t>Neutral (New): will ignore the Routing Sort Penalty rules, default to an unbiased sorting where the sort order is by departure time regardless of routing types.</w:t>
      </w:r>
    </w:p>
    <w:p w:rsidR="0046271D" w:rsidRPr="00FC1AC0" w:rsidRDefault="0046271D" w:rsidP="00AD65BB">
      <w:pPr>
        <w:pStyle w:val="BodyText"/>
        <w:ind w:left="0"/>
        <w:rPr>
          <w:lang w:val="en-GB"/>
        </w:rPr>
      </w:pPr>
    </w:p>
    <w:p w:rsidR="00835CFF" w:rsidRPr="00FC1AC0" w:rsidRDefault="00835CFF" w:rsidP="00835CFF">
      <w:pPr>
        <w:pStyle w:val="Heading1"/>
      </w:pPr>
      <w:bookmarkStart w:id="73" w:name="_Toc197400781"/>
      <w:bookmarkStart w:id="74" w:name="_Toc178570461"/>
      <w:bookmarkStart w:id="75" w:name="_Toc18988784"/>
      <w:bookmarkStart w:id="76" w:name="_Toc35985168"/>
      <w:bookmarkStart w:id="77" w:name="_Toc197256790"/>
      <w:bookmarkStart w:id="78" w:name="_Toc197400779"/>
      <w:bookmarkStart w:id="79" w:name="_Toc413406500"/>
      <w:r w:rsidRPr="00FC1AC0">
        <w:t>Assumptions, Issues &amp; Future Use Case Considerations</w:t>
      </w:r>
      <w:bookmarkEnd w:id="73"/>
      <w:bookmarkEnd w:id="79"/>
    </w:p>
    <w:p w:rsidR="004B669C" w:rsidRPr="00FC1AC0" w:rsidRDefault="004B669C" w:rsidP="00835CFF">
      <w:pPr>
        <w:pStyle w:val="BodyText"/>
        <w:rPr>
          <w:b/>
          <w:lang w:val="en-GB"/>
        </w:rPr>
      </w:pPr>
      <w:r w:rsidRPr="00FC1AC0">
        <w:rPr>
          <w:b/>
          <w:lang w:val="en-GB"/>
        </w:rPr>
        <w:t>Assumptions</w:t>
      </w:r>
    </w:p>
    <w:p w:rsidR="004B669C" w:rsidRPr="00FC1AC0" w:rsidRDefault="004B669C" w:rsidP="000C073B">
      <w:pPr>
        <w:pStyle w:val="BodyText"/>
        <w:numPr>
          <w:ilvl w:val="0"/>
          <w:numId w:val="26"/>
        </w:numPr>
        <w:rPr>
          <w:lang w:val="en-GB"/>
        </w:rPr>
      </w:pPr>
      <w:r w:rsidRPr="00FC1AC0">
        <w:rPr>
          <w:lang w:val="en-GB"/>
        </w:rPr>
        <w:t>It is assumed that</w:t>
      </w:r>
      <w:r w:rsidR="0071665C" w:rsidRPr="00FC1AC0">
        <w:rPr>
          <w:lang w:val="en-GB"/>
        </w:rPr>
        <w:t xml:space="preserve"> the system has process</w:t>
      </w:r>
      <w:r w:rsidR="00E8738D" w:rsidRPr="00FC1AC0">
        <w:rPr>
          <w:lang w:val="en-GB"/>
        </w:rPr>
        <w:t>ed</w:t>
      </w:r>
      <w:r w:rsidR="0071665C" w:rsidRPr="00FC1AC0">
        <w:rPr>
          <w:lang w:val="en-GB"/>
        </w:rPr>
        <w:t xml:space="preserve"> an incoming product offering request and been able to determine:</w:t>
      </w:r>
    </w:p>
    <w:p w:rsidR="0071665C" w:rsidRPr="00FC1AC0" w:rsidRDefault="0071665C" w:rsidP="000C073B">
      <w:pPr>
        <w:pStyle w:val="BodyText"/>
        <w:numPr>
          <w:ilvl w:val="1"/>
          <w:numId w:val="26"/>
        </w:numPr>
        <w:rPr>
          <w:lang w:val="en-GB"/>
        </w:rPr>
      </w:pPr>
      <w:r w:rsidRPr="00FC1AC0">
        <w:rPr>
          <w:lang w:val="en-GB"/>
        </w:rPr>
        <w:t>Whether the request is for city pair based, such as daily schedule request, city pair availability request.</w:t>
      </w:r>
    </w:p>
    <w:p w:rsidR="0071665C" w:rsidRPr="00FC1AC0" w:rsidRDefault="0071665C" w:rsidP="000C073B">
      <w:pPr>
        <w:pStyle w:val="BodyText"/>
        <w:numPr>
          <w:ilvl w:val="1"/>
          <w:numId w:val="26"/>
        </w:numPr>
        <w:rPr>
          <w:lang w:val="en-GB"/>
        </w:rPr>
      </w:pPr>
      <w:r w:rsidRPr="00FC1AC0">
        <w:rPr>
          <w:lang w:val="en-GB"/>
        </w:rPr>
        <w:t>Whether the request is for a unbiased (non-sorted) response, or with specific type of display (Direct, Non Stop, By Departure Time, By Elapsed Time, By Arrival Time), or for a default carrier biased routing without any specific type of display.</w:t>
      </w:r>
    </w:p>
    <w:p w:rsidR="004B669C" w:rsidRPr="00FC1AC0" w:rsidRDefault="004B669C" w:rsidP="00835CFF">
      <w:pPr>
        <w:pStyle w:val="BodyText"/>
        <w:rPr>
          <w:b/>
          <w:lang w:val="en-GB"/>
        </w:rPr>
      </w:pPr>
      <w:r w:rsidRPr="00FC1AC0">
        <w:rPr>
          <w:b/>
          <w:lang w:val="en-GB"/>
        </w:rPr>
        <w:t>Issues</w:t>
      </w:r>
    </w:p>
    <w:p w:rsidR="004B669C" w:rsidRPr="00FC1AC0" w:rsidRDefault="00620B4E" w:rsidP="000C073B">
      <w:pPr>
        <w:pStyle w:val="BodyText"/>
        <w:numPr>
          <w:ilvl w:val="0"/>
          <w:numId w:val="26"/>
        </w:numPr>
        <w:rPr>
          <w:lang w:val="en-GB"/>
        </w:rPr>
      </w:pPr>
      <w:r w:rsidRPr="00FC1AC0">
        <w:rPr>
          <w:lang w:val="en-GB"/>
        </w:rPr>
        <w:t>None</w:t>
      </w:r>
    </w:p>
    <w:p w:rsidR="004B669C" w:rsidRPr="00FC1AC0" w:rsidRDefault="004B669C" w:rsidP="004B669C">
      <w:pPr>
        <w:pStyle w:val="BodyText"/>
        <w:rPr>
          <w:b/>
          <w:lang w:val="en-GB"/>
        </w:rPr>
      </w:pPr>
      <w:r w:rsidRPr="00FC1AC0">
        <w:rPr>
          <w:b/>
          <w:lang w:val="en-GB"/>
        </w:rPr>
        <w:t>Future Considerations</w:t>
      </w:r>
    </w:p>
    <w:p w:rsidR="004B669C" w:rsidRPr="00FC1AC0" w:rsidRDefault="00AF3681" w:rsidP="000C073B">
      <w:pPr>
        <w:pStyle w:val="BodyText"/>
        <w:numPr>
          <w:ilvl w:val="0"/>
          <w:numId w:val="26"/>
        </w:numPr>
        <w:rPr>
          <w:lang w:val="en-GB"/>
        </w:rPr>
      </w:pPr>
      <w:r w:rsidRPr="00FC1AC0">
        <w:rPr>
          <w:lang w:val="en-GB"/>
        </w:rPr>
        <w:t>The entire Availability Family use cases will be reviewed and updated.</w:t>
      </w:r>
    </w:p>
    <w:p w:rsidR="00AF3681" w:rsidRPr="00FC1AC0" w:rsidRDefault="00AF3681" w:rsidP="000C073B">
      <w:pPr>
        <w:pStyle w:val="BodyText"/>
        <w:numPr>
          <w:ilvl w:val="0"/>
          <w:numId w:val="26"/>
        </w:numPr>
        <w:rPr>
          <w:lang w:val="en-GB"/>
        </w:rPr>
      </w:pPr>
      <w:r w:rsidRPr="00FC1AC0">
        <w:rPr>
          <w:lang w:val="en-GB"/>
        </w:rPr>
        <w:t>Availability sorting rules to take into account the requester POS information as part of the rule conditions.</w:t>
      </w:r>
    </w:p>
    <w:p w:rsidR="002B010B" w:rsidRPr="00FC1AC0" w:rsidRDefault="002B010B" w:rsidP="003D394D">
      <w:pPr>
        <w:pStyle w:val="Heading1"/>
      </w:pPr>
      <w:bookmarkStart w:id="80" w:name="_Toc413406501"/>
      <w:r w:rsidRPr="00FC1AC0">
        <w:t>Elaborations</w:t>
      </w:r>
      <w:bookmarkEnd w:id="80"/>
    </w:p>
    <w:p w:rsidR="00871648" w:rsidRDefault="00415BF9" w:rsidP="00415BF9">
      <w:pPr>
        <w:pStyle w:val="BodyText"/>
        <w:rPr>
          <w:lang w:val="en-GB"/>
        </w:rPr>
      </w:pPr>
      <w:r w:rsidRPr="00FC1AC0">
        <w:rPr>
          <w:lang w:val="en-GB"/>
        </w:rPr>
        <w:t xml:space="preserve">The purpose of this use case is to provide alternative displays of product availability depending on the subscriber’s preferences. Display of availability may be required due to a number of reasons but is commonly needed by Sales &amp; Service and other external systems such as GDS and Other Airlines. The order of the displayed availability is typically biased in order to present </w:t>
      </w:r>
      <w:r w:rsidR="00655644" w:rsidRPr="00FC1AC0">
        <w:rPr>
          <w:lang w:val="en-GB"/>
        </w:rPr>
        <w:t>the most beneficial product to the subscriber</w:t>
      </w:r>
      <w:r w:rsidR="008E06C4" w:rsidRPr="00FC1AC0">
        <w:rPr>
          <w:lang w:val="en-GB"/>
        </w:rPr>
        <w:t>,</w:t>
      </w:r>
      <w:r w:rsidR="00655644" w:rsidRPr="00FC1AC0">
        <w:rPr>
          <w:lang w:val="en-GB"/>
        </w:rPr>
        <w:t xml:space="preserve"> higher in the list. Therefore this use case can be summarised as providing different sorting preferences for the display and presentation of the alternative </w:t>
      </w:r>
      <w:r w:rsidR="00871648">
        <w:rPr>
          <w:lang w:val="en-GB"/>
        </w:rPr>
        <w:t xml:space="preserve">travel options </w:t>
      </w:r>
      <w:r w:rsidR="00655644" w:rsidRPr="00FC1AC0">
        <w:rPr>
          <w:lang w:val="en-GB"/>
        </w:rPr>
        <w:t>available.</w:t>
      </w:r>
    </w:p>
    <w:p w:rsidR="00655644" w:rsidRPr="00FC1AC0" w:rsidRDefault="00655644" w:rsidP="00415BF9">
      <w:pPr>
        <w:pStyle w:val="BodyText"/>
        <w:rPr>
          <w:lang w:val="en-GB"/>
        </w:rPr>
      </w:pPr>
      <w:r w:rsidRPr="00FC1AC0">
        <w:rPr>
          <w:lang w:val="en-GB"/>
        </w:rPr>
        <w:t xml:space="preserve">The sorting rules will depend on the subscriber’s </w:t>
      </w:r>
      <w:r w:rsidR="000E433C" w:rsidRPr="00FC1AC0">
        <w:rPr>
          <w:lang w:val="en-GB"/>
        </w:rPr>
        <w:t>preferences which are</w:t>
      </w:r>
      <w:r w:rsidRPr="00FC1AC0">
        <w:rPr>
          <w:lang w:val="en-GB"/>
        </w:rPr>
        <w:t xml:space="preserve"> defined by providing a scoring scheme based</w:t>
      </w:r>
      <w:r w:rsidR="00F01785">
        <w:rPr>
          <w:lang w:val="en-GB"/>
        </w:rPr>
        <w:t xml:space="preserve">. The penalties depend on the specific travel options such as the </w:t>
      </w:r>
      <w:r w:rsidRPr="00FC1AC0">
        <w:rPr>
          <w:lang w:val="en-GB"/>
        </w:rPr>
        <w:t xml:space="preserve">number of stops, </w:t>
      </w:r>
      <w:r w:rsidR="00F01785">
        <w:rPr>
          <w:lang w:val="en-GB"/>
        </w:rPr>
        <w:t xml:space="preserve">the marketing and operating </w:t>
      </w:r>
      <w:r w:rsidRPr="00FC1AC0">
        <w:rPr>
          <w:lang w:val="en-GB"/>
        </w:rPr>
        <w:t xml:space="preserve">carriers </w:t>
      </w:r>
      <w:r w:rsidR="00F01785">
        <w:rPr>
          <w:lang w:val="en-GB"/>
        </w:rPr>
        <w:t xml:space="preserve">for each part of the travel option among others. These penalty points will be stored in HA </w:t>
      </w:r>
      <w:r w:rsidR="00DD0BA7">
        <w:rPr>
          <w:lang w:val="en-GB"/>
        </w:rPr>
        <w:t xml:space="preserve">as HA agreements </w:t>
      </w:r>
      <w:r w:rsidR="00F01785">
        <w:rPr>
          <w:lang w:val="en-GB"/>
        </w:rPr>
        <w:t xml:space="preserve">on a per subscriber basis and need to be used before every sort request. </w:t>
      </w:r>
      <w:r w:rsidR="00DD0BA7">
        <w:rPr>
          <w:lang w:val="en-GB"/>
        </w:rPr>
        <w:t>To provide an efficient means accessing these values they should be fetched from HA at start-up and cached in web logic.</w:t>
      </w:r>
    </w:p>
    <w:p w:rsidR="00871648" w:rsidRPr="00FC1AC0" w:rsidRDefault="00871648" w:rsidP="00871648">
      <w:pPr>
        <w:pStyle w:val="BodyText"/>
        <w:rPr>
          <w:lang w:val="en-GB"/>
        </w:rPr>
      </w:pPr>
      <w:r>
        <w:t>In order to measure the performance of the sorting process we must have the capability to optionally enable diagnostics that dump the time it takes to sort flights during a request. The expectation is that in all cases, it is possible to sort 1 week of city pair availability within 1ms.</w:t>
      </w:r>
    </w:p>
    <w:p w:rsidR="00415BF9" w:rsidRPr="00FC1AC0" w:rsidRDefault="009F4F40" w:rsidP="00415BF9">
      <w:pPr>
        <w:pStyle w:val="BodyText"/>
        <w:rPr>
          <w:lang w:val="en-GB"/>
        </w:rPr>
      </w:pPr>
      <w:r w:rsidRPr="00FC1AC0">
        <w:rPr>
          <w:lang w:val="en-GB"/>
        </w:rPr>
        <w:t xml:space="preserve">The sorting of availability upon a request is optional. </w:t>
      </w:r>
      <w:r w:rsidR="002A3F34">
        <w:rPr>
          <w:lang w:val="en-GB"/>
        </w:rPr>
        <w:t xml:space="preserve">A request may not require any sorting at all as this may be useful for other functionality such as Multi-day </w:t>
      </w:r>
      <w:r w:rsidRPr="00FC1AC0">
        <w:rPr>
          <w:lang w:val="en-GB"/>
        </w:rPr>
        <w:t xml:space="preserve">In the cases where it is </w:t>
      </w:r>
      <w:r w:rsidR="002A3F34">
        <w:rPr>
          <w:lang w:val="en-GB"/>
        </w:rPr>
        <w:t xml:space="preserve">requested but </w:t>
      </w:r>
      <w:r w:rsidRPr="00FC1AC0">
        <w:rPr>
          <w:lang w:val="en-GB"/>
        </w:rPr>
        <w:t xml:space="preserve">not defined the system falls back to a default sorting order which </w:t>
      </w:r>
      <w:r w:rsidR="002A3F34">
        <w:rPr>
          <w:lang w:val="en-GB"/>
        </w:rPr>
        <w:t xml:space="preserve">is also </w:t>
      </w:r>
      <w:r w:rsidRPr="00FC1AC0">
        <w:rPr>
          <w:lang w:val="en-GB"/>
        </w:rPr>
        <w:t xml:space="preserve">specified in HA. A subscriber parameter namely, </w:t>
      </w:r>
      <w:proofErr w:type="spellStart"/>
      <w:r w:rsidRPr="00FC1AC0">
        <w:rPr>
          <w:i/>
          <w:lang w:val="en-GB"/>
        </w:rPr>
        <w:t>Default_Routing_Sort_Order</w:t>
      </w:r>
      <w:proofErr w:type="spellEnd"/>
      <w:r w:rsidRPr="00FC1AC0">
        <w:rPr>
          <w:i/>
          <w:lang w:val="en-GB"/>
        </w:rPr>
        <w:t xml:space="preserve"> </w:t>
      </w:r>
      <w:r w:rsidRPr="00FC1AC0">
        <w:rPr>
          <w:lang w:val="en-GB"/>
        </w:rPr>
        <w:t>is used to hold this value.</w:t>
      </w:r>
    </w:p>
    <w:p w:rsidR="009F4F40" w:rsidRPr="00FC1AC0" w:rsidRDefault="009F4F40" w:rsidP="00415BF9">
      <w:pPr>
        <w:pStyle w:val="BodyText"/>
        <w:rPr>
          <w:lang w:val="en-GB"/>
        </w:rPr>
      </w:pPr>
      <w:r w:rsidRPr="00FC1AC0">
        <w:rPr>
          <w:lang w:val="en-GB"/>
        </w:rPr>
        <w:lastRenderedPageBreak/>
        <w:t>The following flow chart shows the outline of how the availability sorting is performed based on the subscriber’s parameter as setup in HA.</w:t>
      </w:r>
    </w:p>
    <w:p w:rsidR="00BD61E4" w:rsidRPr="00FC1AC0" w:rsidRDefault="00BD61E4" w:rsidP="00415BF9">
      <w:pPr>
        <w:pStyle w:val="BodyText"/>
        <w:rPr>
          <w:lang w:val="en-GB"/>
        </w:rPr>
      </w:pPr>
      <w:r w:rsidRPr="00FC1AC0">
        <w:rPr>
          <w:lang w:val="en-GB"/>
        </w:rPr>
        <w:t xml:space="preserve">Additionally the request for product availability display may be a biased or unbiased request. As discussed above this will affect how the products are sorted based on their departure </w:t>
      </w:r>
      <w:r w:rsidR="008E06C4" w:rsidRPr="00FC1AC0">
        <w:rPr>
          <w:lang w:val="en-GB"/>
        </w:rPr>
        <w:t>and</w:t>
      </w:r>
      <w:r w:rsidRPr="00FC1AC0">
        <w:rPr>
          <w:lang w:val="en-GB"/>
        </w:rPr>
        <w:t xml:space="preserve"> arrival time.</w:t>
      </w:r>
    </w:p>
    <w:p w:rsidR="007120B3" w:rsidRPr="00FC1AC0" w:rsidRDefault="00553803" w:rsidP="00415BF9">
      <w:pPr>
        <w:pStyle w:val="BodyText"/>
        <w:rPr>
          <w:lang w:val="en-GB"/>
        </w:rPr>
      </w:pPr>
      <w:r w:rsidRPr="00FC1AC0">
        <w:rPr>
          <w:lang w:val="en-GB"/>
        </w:rPr>
        <w:object w:dxaOrig="10532" w:dyaOrig="13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55pt;height:590.8pt" o:ole="">
            <v:imagedata r:id="rId13" o:title=""/>
          </v:shape>
          <o:OLEObject Type="Embed" ProgID="Visio.Drawing.11" ShapeID="_x0000_i1025" DrawAspect="Content" ObjectID="_1487148332" r:id="rId14"/>
        </w:object>
      </w:r>
    </w:p>
    <w:p w:rsidR="009F4F40" w:rsidRDefault="00FC1AC0" w:rsidP="00415BF9">
      <w:pPr>
        <w:pStyle w:val="BodyText"/>
        <w:rPr>
          <w:lang w:val="en-GB"/>
        </w:rPr>
      </w:pPr>
      <w:r>
        <w:rPr>
          <w:lang w:val="en-GB"/>
        </w:rPr>
        <w:lastRenderedPageBreak/>
        <w:t xml:space="preserve">Currently the availability search and sorting is performed by the </w:t>
      </w:r>
      <w:proofErr w:type="spellStart"/>
      <w:r>
        <w:rPr>
          <w:i/>
          <w:lang w:val="en-GB"/>
        </w:rPr>
        <w:t>InventoryEnquirer</w:t>
      </w:r>
      <w:proofErr w:type="spellEnd"/>
      <w:r>
        <w:rPr>
          <w:lang w:val="en-GB"/>
        </w:rPr>
        <w:t xml:space="preserve"> service. The </w:t>
      </w:r>
      <w:proofErr w:type="spellStart"/>
      <w:r w:rsidRPr="00FC1AC0">
        <w:rPr>
          <w:i/>
          <w:lang w:val="en-GB"/>
        </w:rPr>
        <w:t>SearchForFlightAvailability</w:t>
      </w:r>
      <w:proofErr w:type="spellEnd"/>
      <w:r>
        <w:rPr>
          <w:lang w:val="en-GB"/>
        </w:rPr>
        <w:t xml:space="preserve"> operation performs this task. </w:t>
      </w:r>
      <w:r w:rsidR="00BF6098">
        <w:rPr>
          <w:lang w:val="en-GB"/>
        </w:rPr>
        <w:t xml:space="preserve">An optional indicator namely, </w:t>
      </w:r>
      <w:proofErr w:type="spellStart"/>
      <w:r w:rsidR="00BF6098" w:rsidRPr="00BF6098">
        <w:rPr>
          <w:i/>
          <w:lang w:val="en-GB"/>
        </w:rPr>
        <w:t>BiasedDisplayInd</w:t>
      </w:r>
      <w:proofErr w:type="spellEnd"/>
      <w:r w:rsidR="00BF6098">
        <w:rPr>
          <w:lang w:val="en-GB"/>
        </w:rPr>
        <w:t xml:space="preserve">, has been added to the </w:t>
      </w:r>
      <w:proofErr w:type="spellStart"/>
      <w:r w:rsidR="00BF6098">
        <w:rPr>
          <w:i/>
          <w:lang w:val="en-GB"/>
        </w:rPr>
        <w:t>Searchinfo</w:t>
      </w:r>
      <w:proofErr w:type="spellEnd"/>
      <w:r w:rsidR="00BF6098">
        <w:rPr>
          <w:lang w:val="en-GB"/>
        </w:rPr>
        <w:t xml:space="preserve"> element of the input to the operation to show whether a biased or unbiased list is requested. It is this service that needs to be extended to implement this use case.</w:t>
      </w:r>
    </w:p>
    <w:p w:rsidR="00BF6098" w:rsidRDefault="0028520C" w:rsidP="00415BF9">
      <w:pPr>
        <w:pStyle w:val="BodyText"/>
        <w:rPr>
          <w:lang w:val="en-GB"/>
        </w:rPr>
      </w:pPr>
      <w:r>
        <w:rPr>
          <w:lang w:val="en-GB"/>
        </w:rPr>
        <w:t xml:space="preserve">The core task of this use case is calculating the total penalties associated with each one of the </w:t>
      </w:r>
      <w:r w:rsidR="00F94FAC">
        <w:rPr>
          <w:lang w:val="en-GB"/>
        </w:rPr>
        <w:t xml:space="preserve">travel options </w:t>
      </w:r>
      <w:r>
        <w:rPr>
          <w:lang w:val="en-GB"/>
        </w:rPr>
        <w:t xml:space="preserve">offered. To perform this, the following activities need to take place for each </w:t>
      </w:r>
      <w:r w:rsidR="00F94FAC">
        <w:rPr>
          <w:lang w:val="en-GB"/>
        </w:rPr>
        <w:t xml:space="preserve">travel option </w:t>
      </w:r>
      <w:r>
        <w:rPr>
          <w:lang w:val="en-GB"/>
        </w:rPr>
        <w:t>considered:</w:t>
      </w:r>
    </w:p>
    <w:p w:rsidR="0028520C" w:rsidRDefault="00F020AB" w:rsidP="0028520C">
      <w:pPr>
        <w:pStyle w:val="BodyText"/>
        <w:numPr>
          <w:ilvl w:val="0"/>
          <w:numId w:val="49"/>
        </w:numPr>
        <w:rPr>
          <w:lang w:val="en-GB"/>
        </w:rPr>
      </w:pPr>
      <w:r>
        <w:rPr>
          <w:lang w:val="en-GB"/>
        </w:rPr>
        <w:t>Get</w:t>
      </w:r>
      <w:r w:rsidR="0028520C">
        <w:rPr>
          <w:lang w:val="en-GB"/>
        </w:rPr>
        <w:t xml:space="preserve"> the subscriber’s specific penalty points for the various carries and options from HA. This needs to be done only once for all </w:t>
      </w:r>
      <w:r w:rsidR="00F94FAC">
        <w:rPr>
          <w:lang w:val="en-GB"/>
        </w:rPr>
        <w:t>travel options</w:t>
      </w:r>
      <w:r w:rsidR="001D5D98">
        <w:rPr>
          <w:lang w:val="en-GB"/>
        </w:rPr>
        <w:t xml:space="preserve"> and must be cached in WebLogic for efficient access</w:t>
      </w:r>
      <w:r w:rsidR="0028520C">
        <w:rPr>
          <w:lang w:val="en-GB"/>
        </w:rPr>
        <w:t>.</w:t>
      </w:r>
    </w:p>
    <w:p w:rsidR="00F020AB" w:rsidRPr="00F020AB" w:rsidRDefault="00F020AB" w:rsidP="00F020AB">
      <w:pPr>
        <w:pStyle w:val="BodyText"/>
        <w:numPr>
          <w:ilvl w:val="0"/>
          <w:numId w:val="49"/>
        </w:numPr>
        <w:rPr>
          <w:lang w:val="en-GB"/>
        </w:rPr>
      </w:pPr>
      <w:r w:rsidRPr="00F020AB">
        <w:rPr>
          <w:lang w:val="en-GB"/>
        </w:rPr>
        <w:t>The current process fetch</w:t>
      </w:r>
      <w:r>
        <w:rPr>
          <w:lang w:val="en-GB"/>
        </w:rPr>
        <w:t>es</w:t>
      </w:r>
      <w:r w:rsidRPr="00F020AB">
        <w:rPr>
          <w:lang w:val="en-GB"/>
        </w:rPr>
        <w:t xml:space="preserve"> routing from coherence for host and will determine routing using </w:t>
      </w:r>
      <w:proofErr w:type="spellStart"/>
      <w:r w:rsidRPr="00F020AB">
        <w:rPr>
          <w:lang w:val="en-GB"/>
        </w:rPr>
        <w:t>Djikstra</w:t>
      </w:r>
      <w:proofErr w:type="spellEnd"/>
      <w:r w:rsidRPr="00F020AB">
        <w:rPr>
          <w:lang w:val="en-GB"/>
        </w:rPr>
        <w:t xml:space="preserve"> for </w:t>
      </w:r>
      <w:proofErr w:type="spellStart"/>
      <w:r w:rsidRPr="00F020AB">
        <w:rPr>
          <w:lang w:val="en-GB"/>
        </w:rPr>
        <w:t>OA+Host</w:t>
      </w:r>
      <w:proofErr w:type="spellEnd"/>
      <w:r>
        <w:rPr>
          <w:lang w:val="en-GB"/>
        </w:rPr>
        <w:t>. This results in the list of travel options.</w:t>
      </w:r>
    </w:p>
    <w:p w:rsidR="00F020AB" w:rsidRDefault="00F020AB" w:rsidP="00F020AB">
      <w:pPr>
        <w:pStyle w:val="BodyText"/>
        <w:numPr>
          <w:ilvl w:val="0"/>
          <w:numId w:val="49"/>
        </w:numPr>
        <w:rPr>
          <w:lang w:val="en-GB"/>
        </w:rPr>
      </w:pPr>
      <w:r w:rsidRPr="00F020AB">
        <w:rPr>
          <w:lang w:val="en-GB"/>
        </w:rPr>
        <w:t>At the point of sorting we ALREADY have a list of travel options.  State this is a prerequisite</w:t>
      </w:r>
    </w:p>
    <w:p w:rsidR="0028520C" w:rsidRPr="00F020AB" w:rsidRDefault="00F020AB" w:rsidP="0028520C">
      <w:pPr>
        <w:pStyle w:val="BodyText"/>
        <w:numPr>
          <w:ilvl w:val="0"/>
          <w:numId w:val="49"/>
        </w:numPr>
        <w:rPr>
          <w:lang w:val="en-GB"/>
        </w:rPr>
      </w:pPr>
      <w:r w:rsidRPr="00F020AB">
        <w:rPr>
          <w:lang w:val="en-GB"/>
        </w:rPr>
        <w:t>Us</w:t>
      </w:r>
      <w:r>
        <w:rPr>
          <w:lang w:val="en-GB"/>
        </w:rPr>
        <w:t>e</w:t>
      </w:r>
      <w:r w:rsidRPr="00F020AB">
        <w:rPr>
          <w:lang w:val="en-GB"/>
        </w:rPr>
        <w:t xml:space="preserve"> the </w:t>
      </w:r>
      <w:r w:rsidR="0028520C" w:rsidRPr="00F020AB">
        <w:rPr>
          <w:lang w:val="en-GB"/>
        </w:rPr>
        <w:t>legs</w:t>
      </w:r>
      <w:r>
        <w:rPr>
          <w:lang w:val="en-GB"/>
        </w:rPr>
        <w:t>,</w:t>
      </w:r>
      <w:r w:rsidR="0028520C" w:rsidRPr="00F020AB">
        <w:rPr>
          <w:lang w:val="en-GB"/>
        </w:rPr>
        <w:t xml:space="preserve"> segments</w:t>
      </w:r>
      <w:r w:rsidRPr="00F020AB">
        <w:rPr>
          <w:lang w:val="en-GB"/>
        </w:rPr>
        <w:t xml:space="preserve"> and </w:t>
      </w:r>
      <w:r>
        <w:rPr>
          <w:lang w:val="en-GB"/>
        </w:rPr>
        <w:t xml:space="preserve">the </w:t>
      </w:r>
      <w:r w:rsidR="0028520C" w:rsidRPr="00F020AB">
        <w:rPr>
          <w:lang w:val="en-GB"/>
        </w:rPr>
        <w:t>associated operating and marketing carriers</w:t>
      </w:r>
      <w:r>
        <w:rPr>
          <w:lang w:val="en-GB"/>
        </w:rPr>
        <w:t xml:space="preserve">. </w:t>
      </w:r>
      <w:r>
        <w:t xml:space="preserve">HIAS already has this data in the </w:t>
      </w:r>
      <w:proofErr w:type="spellStart"/>
      <w:r>
        <w:t>sched.seg</w:t>
      </w:r>
      <w:proofErr w:type="spellEnd"/>
      <w:r>
        <w:t xml:space="preserve"> cache in WebLogic.</w:t>
      </w:r>
    </w:p>
    <w:p w:rsidR="0028520C" w:rsidRDefault="0028520C" w:rsidP="0028520C">
      <w:pPr>
        <w:pStyle w:val="BodyText"/>
        <w:numPr>
          <w:ilvl w:val="0"/>
          <w:numId w:val="49"/>
        </w:numPr>
        <w:rPr>
          <w:lang w:val="en-GB"/>
        </w:rPr>
      </w:pPr>
      <w:r>
        <w:rPr>
          <w:lang w:val="en-GB"/>
        </w:rPr>
        <w:t>Calculate and aggregate the penalty points for each city pair.</w:t>
      </w:r>
    </w:p>
    <w:p w:rsidR="0028520C" w:rsidRDefault="0028520C" w:rsidP="0028520C">
      <w:pPr>
        <w:pStyle w:val="BodyText"/>
        <w:numPr>
          <w:ilvl w:val="0"/>
          <w:numId w:val="49"/>
        </w:numPr>
        <w:rPr>
          <w:lang w:val="en-GB"/>
        </w:rPr>
      </w:pPr>
      <w:r>
        <w:rPr>
          <w:lang w:val="en-GB"/>
        </w:rPr>
        <w:t xml:space="preserve">Sort the </w:t>
      </w:r>
      <w:r w:rsidR="00F94FAC">
        <w:rPr>
          <w:lang w:val="en-GB"/>
        </w:rPr>
        <w:t xml:space="preserve">travel options </w:t>
      </w:r>
      <w:r>
        <w:rPr>
          <w:lang w:val="en-GB"/>
        </w:rPr>
        <w:t>based on the total penalties calculated.</w:t>
      </w:r>
    </w:p>
    <w:p w:rsidR="00F020AB" w:rsidRPr="00BF6098" w:rsidRDefault="00F020AB" w:rsidP="0028520C">
      <w:pPr>
        <w:pStyle w:val="BodyText"/>
        <w:numPr>
          <w:ilvl w:val="0"/>
          <w:numId w:val="49"/>
        </w:numPr>
        <w:rPr>
          <w:lang w:val="en-GB"/>
        </w:rPr>
      </w:pPr>
      <w:r>
        <w:rPr>
          <w:lang w:val="en-GB"/>
        </w:rPr>
        <w:t>It is possible that the request for the travel options specifies a maximum page size</w:t>
      </w:r>
      <w:r w:rsidR="00510637">
        <w:rPr>
          <w:lang w:val="en-GB"/>
        </w:rPr>
        <w:t xml:space="preserve">. That means that once the options are sorted they are they are accessed one page at a time with the ability to do move downs. </w:t>
      </w:r>
    </w:p>
    <w:p w:rsidR="000E433C" w:rsidRDefault="0028520C" w:rsidP="00415BF9">
      <w:pPr>
        <w:pStyle w:val="BodyText"/>
        <w:rPr>
          <w:lang w:val="en-GB"/>
        </w:rPr>
      </w:pPr>
      <w:r>
        <w:rPr>
          <w:lang w:val="en-GB"/>
        </w:rPr>
        <w:t>A spreadsheet</w:t>
      </w:r>
      <w:r w:rsidR="004E0C1E">
        <w:rPr>
          <w:lang w:val="en-GB"/>
        </w:rPr>
        <w:t xml:space="preserve"> (see </w:t>
      </w:r>
      <w:proofErr w:type="gramStart"/>
      <w:r w:rsidR="004E0C1E">
        <w:rPr>
          <w:lang w:val="en-GB"/>
        </w:rPr>
        <w:t>ref[</w:t>
      </w:r>
      <w:proofErr w:type="gramEnd"/>
      <w:r w:rsidR="004E0C1E">
        <w:rPr>
          <w:lang w:val="en-GB"/>
        </w:rPr>
        <w:t>7])</w:t>
      </w:r>
      <w:r>
        <w:rPr>
          <w:lang w:val="en-GB"/>
        </w:rPr>
        <w:t xml:space="preserve"> has been provided to demonstrate the above</w:t>
      </w:r>
      <w:r w:rsidR="004E0C1E">
        <w:rPr>
          <w:lang w:val="en-GB"/>
        </w:rPr>
        <w:t xml:space="preserve"> for a simple scenario. As can be seen, for each </w:t>
      </w:r>
      <w:r w:rsidR="00F94FAC">
        <w:rPr>
          <w:lang w:val="en-GB"/>
        </w:rPr>
        <w:t xml:space="preserve">travel option </w:t>
      </w:r>
      <w:r w:rsidR="004E0C1E">
        <w:rPr>
          <w:lang w:val="en-GB"/>
        </w:rPr>
        <w:t>the legs and their respective operating carriers, the segments and their respective carriers are needed to compute the total penalty based on the rules defined in the flows above.</w:t>
      </w:r>
    </w:p>
    <w:p w:rsidR="005A2BF0" w:rsidRDefault="005A2BF0" w:rsidP="005A2BF0">
      <w:pPr>
        <w:pStyle w:val="Heading3"/>
        <w:tabs>
          <w:tab w:val="num" w:pos="720"/>
        </w:tabs>
        <w:ind w:left="720" w:hanging="720"/>
      </w:pPr>
      <w:bookmarkStart w:id="81" w:name="_Toc392067524"/>
      <w:bookmarkStart w:id="82" w:name="_Toc392076246"/>
      <w:bookmarkStart w:id="83" w:name="_Toc393195940"/>
      <w:bookmarkStart w:id="84" w:name="_Toc393375406"/>
      <w:bookmarkStart w:id="85" w:name="_Toc412109131"/>
      <w:bookmarkStart w:id="86" w:name="_Toc413406502"/>
      <w:r>
        <w:t>Test Cases</w:t>
      </w:r>
      <w:bookmarkEnd w:id="81"/>
      <w:bookmarkEnd w:id="82"/>
      <w:bookmarkEnd w:id="83"/>
      <w:bookmarkEnd w:id="84"/>
      <w:bookmarkEnd w:id="85"/>
      <w:bookmarkEnd w:id="86"/>
    </w:p>
    <w:p w:rsidR="005A2BF0" w:rsidRPr="00DC1D4D" w:rsidRDefault="005A2BF0" w:rsidP="005A2BF0">
      <w:pPr>
        <w:pStyle w:val="BodyText"/>
        <w:rPr>
          <w:bCs/>
        </w:rPr>
      </w:pPr>
      <w:r w:rsidRPr="006E1A07">
        <w:rPr>
          <w:bCs/>
          <w:lang w:val="en-GB"/>
        </w:rPr>
        <w:t>Definition</w:t>
      </w:r>
      <w:r>
        <w:t xml:space="preserve"> of Done (</w:t>
      </w:r>
      <w:proofErr w:type="gramStart"/>
      <w:r>
        <w:t>DoD</w:t>
      </w:r>
      <w:proofErr w:type="gramEnd"/>
      <w:r>
        <w:t>) requires that all of the following tests have been created and passed.</w:t>
      </w:r>
      <w:r w:rsidR="00F020AB">
        <w:t xml:space="preserve"> Note that for all the test cases below the prerequisite is that the </w:t>
      </w:r>
      <w:proofErr w:type="gramStart"/>
      <w:r w:rsidR="00F020AB">
        <w:t>list of travel options have</w:t>
      </w:r>
      <w:proofErr w:type="gramEnd"/>
      <w:r w:rsidR="00F020AB">
        <w:t xml:space="preserve"> already been constructed.</w:t>
      </w:r>
    </w:p>
    <w:tbl>
      <w:tblPr>
        <w:tblpPr w:leftFromText="180" w:rightFromText="180" w:vertAnchor="text" w:horzAnchor="margin" w:tblpXSpec="center" w:tblpY="133"/>
        <w:tblW w:w="9214" w:type="dxa"/>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CellMar>
          <w:top w:w="57" w:type="dxa"/>
          <w:bottom w:w="57" w:type="dxa"/>
        </w:tblCellMar>
        <w:tblLook w:val="04A0" w:firstRow="1" w:lastRow="0" w:firstColumn="1" w:lastColumn="0" w:noHBand="0" w:noVBand="1"/>
      </w:tblPr>
      <w:tblGrid>
        <w:gridCol w:w="567"/>
        <w:gridCol w:w="1843"/>
        <w:gridCol w:w="3119"/>
        <w:gridCol w:w="3685"/>
      </w:tblGrid>
      <w:tr w:rsidR="005A2BF0" w:rsidRPr="00A27D72" w:rsidTr="009F042B">
        <w:tc>
          <w:tcPr>
            <w:tcW w:w="567" w:type="dxa"/>
            <w:shd w:val="clear" w:color="auto" w:fill="C6D9F1"/>
          </w:tcPr>
          <w:p w:rsidR="005A2BF0" w:rsidRPr="00A27D72" w:rsidRDefault="005A2BF0" w:rsidP="009F042B">
            <w:pPr>
              <w:keepNext/>
              <w:keepLines/>
              <w:jc w:val="center"/>
              <w:rPr>
                <w:rFonts w:cs="Arial"/>
                <w:b/>
                <w:sz w:val="18"/>
                <w:szCs w:val="20"/>
              </w:rPr>
            </w:pPr>
            <w:r w:rsidRPr="00A27D72">
              <w:rPr>
                <w:rFonts w:cs="Arial"/>
                <w:b/>
                <w:sz w:val="18"/>
                <w:szCs w:val="20"/>
              </w:rPr>
              <w:t>Ref</w:t>
            </w:r>
          </w:p>
        </w:tc>
        <w:tc>
          <w:tcPr>
            <w:tcW w:w="1843" w:type="dxa"/>
            <w:shd w:val="clear" w:color="auto" w:fill="C6D9F1"/>
          </w:tcPr>
          <w:p w:rsidR="005A2BF0" w:rsidRPr="00A27D72" w:rsidRDefault="005A2BF0" w:rsidP="009F042B">
            <w:pPr>
              <w:keepNext/>
              <w:keepLines/>
              <w:rPr>
                <w:rFonts w:cs="Arial"/>
                <w:b/>
                <w:sz w:val="18"/>
                <w:szCs w:val="20"/>
              </w:rPr>
            </w:pPr>
            <w:r w:rsidRPr="00A27D72">
              <w:rPr>
                <w:rFonts w:cs="Arial"/>
                <w:b/>
                <w:sz w:val="18"/>
                <w:szCs w:val="20"/>
              </w:rPr>
              <w:t>Precondition</w:t>
            </w:r>
          </w:p>
        </w:tc>
        <w:tc>
          <w:tcPr>
            <w:tcW w:w="3119" w:type="dxa"/>
            <w:shd w:val="clear" w:color="auto" w:fill="C6D9F1"/>
          </w:tcPr>
          <w:p w:rsidR="005A2BF0" w:rsidRPr="00A27D72" w:rsidRDefault="005A2BF0" w:rsidP="009F042B">
            <w:pPr>
              <w:keepNext/>
              <w:keepLines/>
              <w:rPr>
                <w:rFonts w:cs="Arial"/>
                <w:b/>
                <w:sz w:val="18"/>
                <w:szCs w:val="20"/>
              </w:rPr>
            </w:pPr>
            <w:r w:rsidRPr="00A27D72">
              <w:rPr>
                <w:rFonts w:cs="Arial"/>
                <w:b/>
                <w:sz w:val="18"/>
                <w:szCs w:val="20"/>
              </w:rPr>
              <w:t>Scenario</w:t>
            </w:r>
          </w:p>
        </w:tc>
        <w:tc>
          <w:tcPr>
            <w:tcW w:w="3685" w:type="dxa"/>
            <w:shd w:val="clear" w:color="auto" w:fill="C6D9F1"/>
          </w:tcPr>
          <w:p w:rsidR="005A2BF0" w:rsidRPr="00A27D72" w:rsidRDefault="005A2BF0" w:rsidP="009F042B">
            <w:pPr>
              <w:keepNext/>
              <w:keepLines/>
              <w:rPr>
                <w:rFonts w:cs="Arial"/>
                <w:b/>
                <w:sz w:val="18"/>
                <w:szCs w:val="20"/>
              </w:rPr>
            </w:pPr>
            <w:r w:rsidRPr="00A27D72">
              <w:rPr>
                <w:rFonts w:cs="Arial"/>
                <w:b/>
                <w:sz w:val="18"/>
                <w:szCs w:val="20"/>
              </w:rPr>
              <w:t>Post-condition</w:t>
            </w:r>
          </w:p>
        </w:tc>
      </w:tr>
      <w:tr w:rsidR="005A2BF0" w:rsidRPr="00A27D72" w:rsidTr="009F042B">
        <w:tc>
          <w:tcPr>
            <w:tcW w:w="567" w:type="dxa"/>
          </w:tcPr>
          <w:p w:rsidR="005A2BF0" w:rsidRDefault="005A2BF0" w:rsidP="009F042B">
            <w:pPr>
              <w:spacing w:before="0" w:after="0"/>
              <w:jc w:val="center"/>
              <w:rPr>
                <w:rFonts w:cs="Arial"/>
                <w:sz w:val="18"/>
              </w:rPr>
            </w:pPr>
            <w:r>
              <w:rPr>
                <w:rFonts w:cs="Arial"/>
                <w:sz w:val="18"/>
              </w:rPr>
              <w:t>1</w:t>
            </w:r>
          </w:p>
        </w:tc>
        <w:tc>
          <w:tcPr>
            <w:tcW w:w="1843" w:type="dxa"/>
          </w:tcPr>
          <w:p w:rsidR="005A2BF0" w:rsidRDefault="005A2BF0" w:rsidP="005A2BF0">
            <w:pPr>
              <w:spacing w:before="0" w:after="0"/>
              <w:rPr>
                <w:rFonts w:cs="Arial"/>
                <w:sz w:val="18"/>
              </w:rPr>
            </w:pPr>
            <w:r>
              <w:rPr>
                <w:rFonts w:cs="Arial"/>
                <w:sz w:val="18"/>
              </w:rPr>
              <w:t xml:space="preserve">A number of </w:t>
            </w:r>
            <w:r w:rsidR="00F94FAC" w:rsidRPr="00F94FAC">
              <w:rPr>
                <w:rFonts w:cs="Arial"/>
                <w:sz w:val="18"/>
              </w:rPr>
              <w:t xml:space="preserve">travel options </w:t>
            </w:r>
            <w:proofErr w:type="gramStart"/>
            <w:r>
              <w:rPr>
                <w:rFonts w:cs="Arial"/>
                <w:sz w:val="18"/>
              </w:rPr>
              <w:t>are selected</w:t>
            </w:r>
            <w:proofErr w:type="gramEnd"/>
            <w:r>
              <w:rPr>
                <w:rFonts w:cs="Arial"/>
                <w:sz w:val="18"/>
              </w:rPr>
              <w:t xml:space="preserve"> with 2, 3 and 4 stops.</w:t>
            </w:r>
          </w:p>
          <w:p w:rsidR="005A2BF0" w:rsidRDefault="005A2BF0" w:rsidP="005A2BF0">
            <w:pPr>
              <w:spacing w:before="0" w:after="0"/>
              <w:rPr>
                <w:rFonts w:cs="Arial"/>
                <w:sz w:val="18"/>
              </w:rPr>
            </w:pPr>
            <w:r>
              <w:rPr>
                <w:rFonts w:cs="Arial"/>
                <w:sz w:val="18"/>
              </w:rPr>
              <w:t>Biased sorting requested</w:t>
            </w:r>
          </w:p>
        </w:tc>
        <w:tc>
          <w:tcPr>
            <w:tcW w:w="3119" w:type="dxa"/>
          </w:tcPr>
          <w:p w:rsidR="005A2BF0" w:rsidRDefault="005A2BF0" w:rsidP="009F042B">
            <w:pPr>
              <w:spacing w:before="0" w:after="0"/>
              <w:rPr>
                <w:rFonts w:cs="Arial"/>
                <w:b/>
                <w:sz w:val="18"/>
              </w:rPr>
            </w:pPr>
            <w:r>
              <w:rPr>
                <w:rFonts w:cs="Arial"/>
                <w:b/>
                <w:sz w:val="18"/>
              </w:rPr>
              <w:t>All operated and marketed by the subscriber. Biased sorting requested</w:t>
            </w:r>
          </w:p>
          <w:p w:rsidR="005A2BF0" w:rsidRPr="00F36F36" w:rsidRDefault="005A2BF0" w:rsidP="005A2BF0">
            <w:pPr>
              <w:spacing w:before="0" w:after="0"/>
              <w:rPr>
                <w:rFonts w:cs="Arial"/>
                <w:sz w:val="18"/>
              </w:rPr>
            </w:pPr>
          </w:p>
        </w:tc>
        <w:tc>
          <w:tcPr>
            <w:tcW w:w="3685" w:type="dxa"/>
          </w:tcPr>
          <w:p w:rsidR="005A2BF0" w:rsidRDefault="005A2BF0" w:rsidP="005A2BF0">
            <w:pPr>
              <w:spacing w:before="0" w:after="0"/>
              <w:rPr>
                <w:rFonts w:cs="Arial"/>
                <w:sz w:val="18"/>
              </w:rPr>
            </w:pPr>
            <w:r>
              <w:rPr>
                <w:rFonts w:cs="Arial"/>
                <w:sz w:val="18"/>
              </w:rPr>
              <w:t>Calculate the total penalty points for each</w:t>
            </w:r>
            <w:r w:rsidR="00F94FAC" w:rsidRPr="00F94FAC">
              <w:rPr>
                <w:rFonts w:cs="Arial"/>
                <w:sz w:val="18"/>
              </w:rPr>
              <w:t xml:space="preserve"> travel option</w:t>
            </w:r>
            <w:r w:rsidR="00F94FAC">
              <w:rPr>
                <w:rFonts w:cs="Arial"/>
                <w:sz w:val="18"/>
              </w:rPr>
              <w:t xml:space="preserve"> </w:t>
            </w:r>
            <w:r>
              <w:rPr>
                <w:rFonts w:cs="Arial"/>
                <w:sz w:val="18"/>
              </w:rPr>
              <w:t xml:space="preserve">and return the sorted </w:t>
            </w:r>
            <w:r w:rsidR="00F94FAC" w:rsidRPr="00F94FAC">
              <w:rPr>
                <w:rFonts w:cs="Arial"/>
                <w:sz w:val="18"/>
              </w:rPr>
              <w:t xml:space="preserve">travel options </w:t>
            </w:r>
            <w:r>
              <w:rPr>
                <w:rFonts w:cs="Arial"/>
                <w:sz w:val="18"/>
              </w:rPr>
              <w:t>according the biased rule.</w:t>
            </w:r>
          </w:p>
          <w:p w:rsidR="005A2BF0" w:rsidRDefault="005A2BF0" w:rsidP="009F042B">
            <w:pPr>
              <w:spacing w:before="0" w:after="0"/>
              <w:rPr>
                <w:rFonts w:cs="Arial"/>
                <w:sz w:val="18"/>
              </w:rPr>
            </w:pPr>
          </w:p>
        </w:tc>
      </w:tr>
      <w:tr w:rsidR="005A2BF0" w:rsidRPr="00A27D72" w:rsidTr="009F042B">
        <w:tc>
          <w:tcPr>
            <w:tcW w:w="567" w:type="dxa"/>
          </w:tcPr>
          <w:p w:rsidR="005A2BF0" w:rsidRDefault="005A2BF0" w:rsidP="005A2BF0">
            <w:pPr>
              <w:spacing w:before="0" w:after="0"/>
              <w:jc w:val="center"/>
              <w:rPr>
                <w:rFonts w:cs="Arial"/>
                <w:sz w:val="18"/>
              </w:rPr>
            </w:pPr>
            <w:r>
              <w:rPr>
                <w:rFonts w:cs="Arial"/>
                <w:sz w:val="18"/>
              </w:rPr>
              <w:t>2</w:t>
            </w:r>
          </w:p>
        </w:tc>
        <w:tc>
          <w:tcPr>
            <w:tcW w:w="1843" w:type="dxa"/>
          </w:tcPr>
          <w:p w:rsidR="005A2BF0" w:rsidRDefault="005A2BF0" w:rsidP="005A2BF0">
            <w:pPr>
              <w:spacing w:before="0" w:after="0"/>
              <w:rPr>
                <w:rFonts w:cs="Arial"/>
                <w:sz w:val="18"/>
              </w:rPr>
            </w:pPr>
            <w:r>
              <w:rPr>
                <w:rFonts w:cs="Arial"/>
                <w:sz w:val="18"/>
              </w:rPr>
              <w:t xml:space="preserve">A number of </w:t>
            </w:r>
            <w:r w:rsidR="00F94FAC" w:rsidRPr="00F94FAC">
              <w:rPr>
                <w:rFonts w:cs="Arial"/>
                <w:sz w:val="18"/>
              </w:rPr>
              <w:t xml:space="preserve">travel options </w:t>
            </w:r>
            <w:proofErr w:type="gramStart"/>
            <w:r>
              <w:rPr>
                <w:rFonts w:cs="Arial"/>
                <w:sz w:val="18"/>
              </w:rPr>
              <w:t>are selected</w:t>
            </w:r>
            <w:proofErr w:type="gramEnd"/>
            <w:r>
              <w:rPr>
                <w:rFonts w:cs="Arial"/>
                <w:sz w:val="18"/>
              </w:rPr>
              <w:t xml:space="preserve"> with 2, 3 and 4 stops.</w:t>
            </w:r>
          </w:p>
          <w:p w:rsidR="005A2BF0" w:rsidRDefault="005A2BF0" w:rsidP="005A2BF0">
            <w:pPr>
              <w:spacing w:before="0" w:after="0"/>
              <w:rPr>
                <w:rFonts w:cs="Arial"/>
                <w:sz w:val="18"/>
              </w:rPr>
            </w:pPr>
            <w:r>
              <w:rPr>
                <w:rFonts w:cs="Arial"/>
                <w:sz w:val="18"/>
              </w:rPr>
              <w:t>Unbiased sorting requested</w:t>
            </w:r>
          </w:p>
        </w:tc>
        <w:tc>
          <w:tcPr>
            <w:tcW w:w="3119" w:type="dxa"/>
          </w:tcPr>
          <w:p w:rsidR="005A2BF0" w:rsidRDefault="005A2BF0" w:rsidP="005A2BF0">
            <w:pPr>
              <w:spacing w:before="0" w:after="0"/>
              <w:rPr>
                <w:rFonts w:cs="Arial"/>
                <w:b/>
                <w:sz w:val="18"/>
              </w:rPr>
            </w:pPr>
            <w:r>
              <w:rPr>
                <w:rFonts w:cs="Arial"/>
                <w:b/>
                <w:sz w:val="18"/>
              </w:rPr>
              <w:t>All operated and marketed by the subscriber. Unbiased sorting requested</w:t>
            </w:r>
          </w:p>
          <w:p w:rsidR="005A2BF0" w:rsidRPr="00F36F36" w:rsidRDefault="005A2BF0" w:rsidP="005A2BF0">
            <w:pPr>
              <w:spacing w:before="0" w:after="0"/>
              <w:rPr>
                <w:rFonts w:cs="Arial"/>
                <w:sz w:val="18"/>
              </w:rPr>
            </w:pPr>
          </w:p>
        </w:tc>
        <w:tc>
          <w:tcPr>
            <w:tcW w:w="3685" w:type="dxa"/>
          </w:tcPr>
          <w:p w:rsidR="005A2BF0" w:rsidRDefault="005A2BF0" w:rsidP="005A2BF0">
            <w:pPr>
              <w:spacing w:before="0" w:after="0"/>
              <w:rPr>
                <w:rFonts w:cs="Arial"/>
                <w:sz w:val="18"/>
              </w:rPr>
            </w:pPr>
            <w:r>
              <w:rPr>
                <w:rFonts w:cs="Arial"/>
                <w:sz w:val="18"/>
              </w:rPr>
              <w:t>Calculate the total penalty points for each</w:t>
            </w:r>
            <w:r w:rsidR="00F94FAC" w:rsidRPr="00F94FAC">
              <w:rPr>
                <w:rFonts w:cs="Arial"/>
                <w:sz w:val="18"/>
              </w:rPr>
              <w:t xml:space="preserve"> travel options</w:t>
            </w:r>
            <w:r w:rsidR="00F94FAC">
              <w:rPr>
                <w:rFonts w:cs="Arial"/>
                <w:sz w:val="18"/>
              </w:rPr>
              <w:t xml:space="preserve"> </w:t>
            </w:r>
            <w:r>
              <w:rPr>
                <w:rFonts w:cs="Arial"/>
                <w:sz w:val="18"/>
              </w:rPr>
              <w:t xml:space="preserve">and return the </w:t>
            </w:r>
            <w:r w:rsidR="00F94FAC">
              <w:rPr>
                <w:rFonts w:cs="Arial"/>
                <w:sz w:val="18"/>
              </w:rPr>
              <w:t xml:space="preserve">sorted </w:t>
            </w:r>
            <w:r w:rsidR="00F94FAC" w:rsidRPr="00F94FAC">
              <w:rPr>
                <w:rFonts w:cs="Arial"/>
                <w:sz w:val="18"/>
              </w:rPr>
              <w:t>travel options</w:t>
            </w:r>
            <w:r w:rsidR="00F94FAC">
              <w:rPr>
                <w:rFonts w:cs="Arial"/>
                <w:sz w:val="18"/>
              </w:rPr>
              <w:t xml:space="preserve"> </w:t>
            </w:r>
            <w:r>
              <w:rPr>
                <w:rFonts w:cs="Arial"/>
                <w:sz w:val="18"/>
              </w:rPr>
              <w:t>according the unbiased rule.</w:t>
            </w:r>
          </w:p>
          <w:p w:rsidR="005A2BF0" w:rsidRDefault="005A2BF0" w:rsidP="005A2BF0">
            <w:pPr>
              <w:spacing w:before="0" w:after="0"/>
              <w:rPr>
                <w:rFonts w:cs="Arial"/>
                <w:sz w:val="18"/>
              </w:rPr>
            </w:pPr>
          </w:p>
        </w:tc>
      </w:tr>
      <w:tr w:rsidR="0040553A" w:rsidRPr="00A27D72" w:rsidTr="009F042B">
        <w:tc>
          <w:tcPr>
            <w:tcW w:w="567" w:type="dxa"/>
          </w:tcPr>
          <w:p w:rsidR="0040553A" w:rsidRDefault="0040553A" w:rsidP="0040553A">
            <w:pPr>
              <w:spacing w:before="0" w:after="0"/>
              <w:jc w:val="center"/>
              <w:rPr>
                <w:rFonts w:cs="Arial"/>
                <w:sz w:val="18"/>
              </w:rPr>
            </w:pPr>
            <w:r>
              <w:rPr>
                <w:rFonts w:cs="Arial"/>
                <w:sz w:val="18"/>
              </w:rPr>
              <w:t>3</w:t>
            </w:r>
          </w:p>
        </w:tc>
        <w:tc>
          <w:tcPr>
            <w:tcW w:w="1843" w:type="dxa"/>
          </w:tcPr>
          <w:p w:rsidR="0040553A" w:rsidRDefault="0040553A" w:rsidP="0040553A">
            <w:pPr>
              <w:spacing w:before="0" w:after="0"/>
              <w:rPr>
                <w:rFonts w:cs="Arial"/>
                <w:sz w:val="18"/>
              </w:rPr>
            </w:pPr>
            <w:r>
              <w:rPr>
                <w:rFonts w:cs="Arial"/>
                <w:sz w:val="18"/>
              </w:rPr>
              <w:t>A number of</w:t>
            </w:r>
            <w:r w:rsidR="00F94FAC">
              <w:t xml:space="preserve"> </w:t>
            </w:r>
            <w:r w:rsidR="00F94FAC" w:rsidRPr="00F94FAC">
              <w:rPr>
                <w:rFonts w:cs="Arial"/>
                <w:sz w:val="18"/>
              </w:rPr>
              <w:t xml:space="preserve">travel </w:t>
            </w:r>
            <w:r w:rsidR="00F94FAC" w:rsidRPr="00F94FAC">
              <w:rPr>
                <w:rFonts w:cs="Arial"/>
                <w:sz w:val="18"/>
              </w:rPr>
              <w:lastRenderedPageBreak/>
              <w:t xml:space="preserve">options </w:t>
            </w:r>
            <w:proofErr w:type="gramStart"/>
            <w:r>
              <w:rPr>
                <w:rFonts w:cs="Arial"/>
                <w:sz w:val="18"/>
              </w:rPr>
              <w:t>are selected</w:t>
            </w:r>
            <w:proofErr w:type="gramEnd"/>
            <w:r>
              <w:rPr>
                <w:rFonts w:cs="Arial"/>
                <w:sz w:val="18"/>
              </w:rPr>
              <w:t xml:space="preserve"> with 2, 3 and 4 stops.</w:t>
            </w:r>
          </w:p>
          <w:p w:rsidR="0040553A" w:rsidRDefault="0040553A" w:rsidP="0040553A">
            <w:pPr>
              <w:spacing w:before="0" w:after="0"/>
              <w:rPr>
                <w:rFonts w:cs="Arial"/>
                <w:sz w:val="18"/>
              </w:rPr>
            </w:pPr>
            <w:r>
              <w:rPr>
                <w:rFonts w:cs="Arial"/>
                <w:sz w:val="18"/>
              </w:rPr>
              <w:t>Biased sorting requested</w:t>
            </w:r>
          </w:p>
        </w:tc>
        <w:tc>
          <w:tcPr>
            <w:tcW w:w="3119" w:type="dxa"/>
          </w:tcPr>
          <w:p w:rsidR="0040553A" w:rsidRDefault="0040553A" w:rsidP="0040553A">
            <w:pPr>
              <w:spacing w:before="0" w:after="0"/>
              <w:rPr>
                <w:rFonts w:cs="Arial"/>
                <w:b/>
                <w:sz w:val="18"/>
              </w:rPr>
            </w:pPr>
            <w:r>
              <w:rPr>
                <w:rFonts w:cs="Arial"/>
                <w:b/>
                <w:sz w:val="18"/>
              </w:rPr>
              <w:lastRenderedPageBreak/>
              <w:t xml:space="preserve">A mix of various operated and </w:t>
            </w:r>
            <w:r>
              <w:rPr>
                <w:rFonts w:cs="Arial"/>
                <w:b/>
                <w:sz w:val="18"/>
              </w:rPr>
              <w:lastRenderedPageBreak/>
              <w:t>marketed legs and segments. Biased sorting requested</w:t>
            </w:r>
          </w:p>
          <w:p w:rsidR="0040553A" w:rsidRPr="00F36F36" w:rsidRDefault="0040553A" w:rsidP="0040553A">
            <w:pPr>
              <w:spacing w:before="0" w:after="0"/>
              <w:rPr>
                <w:rFonts w:cs="Arial"/>
                <w:sz w:val="18"/>
              </w:rPr>
            </w:pPr>
          </w:p>
        </w:tc>
        <w:tc>
          <w:tcPr>
            <w:tcW w:w="3685" w:type="dxa"/>
          </w:tcPr>
          <w:p w:rsidR="0040553A" w:rsidRDefault="0040553A" w:rsidP="0040553A">
            <w:pPr>
              <w:spacing w:before="0" w:after="0"/>
              <w:rPr>
                <w:rFonts w:cs="Arial"/>
                <w:sz w:val="18"/>
              </w:rPr>
            </w:pPr>
            <w:r>
              <w:rPr>
                <w:rFonts w:cs="Arial"/>
                <w:sz w:val="18"/>
              </w:rPr>
              <w:lastRenderedPageBreak/>
              <w:t>Calculate the total penalty points for each</w:t>
            </w:r>
            <w:r w:rsidR="00F94FAC" w:rsidRPr="00F94FAC">
              <w:rPr>
                <w:rFonts w:cs="Arial"/>
                <w:sz w:val="18"/>
              </w:rPr>
              <w:t xml:space="preserve"> </w:t>
            </w:r>
            <w:r w:rsidR="00F94FAC" w:rsidRPr="00F94FAC">
              <w:rPr>
                <w:rFonts w:cs="Arial"/>
                <w:sz w:val="18"/>
              </w:rPr>
              <w:lastRenderedPageBreak/>
              <w:t>travel options</w:t>
            </w:r>
            <w:r w:rsidR="00F94FAC">
              <w:rPr>
                <w:rFonts w:cs="Arial"/>
                <w:sz w:val="18"/>
              </w:rPr>
              <w:t xml:space="preserve"> </w:t>
            </w:r>
            <w:r>
              <w:rPr>
                <w:rFonts w:cs="Arial"/>
                <w:sz w:val="18"/>
              </w:rPr>
              <w:t>and return the sorted</w:t>
            </w:r>
            <w:r w:rsidR="00F94FAC" w:rsidRPr="00F94FAC">
              <w:rPr>
                <w:rFonts w:cs="Arial"/>
                <w:sz w:val="18"/>
              </w:rPr>
              <w:t xml:space="preserve"> travel options</w:t>
            </w:r>
            <w:r w:rsidR="00F94FAC">
              <w:rPr>
                <w:rFonts w:cs="Arial"/>
                <w:sz w:val="18"/>
              </w:rPr>
              <w:t xml:space="preserve"> </w:t>
            </w:r>
            <w:r>
              <w:rPr>
                <w:rFonts w:cs="Arial"/>
                <w:sz w:val="18"/>
              </w:rPr>
              <w:t>according the biased rule.</w:t>
            </w:r>
          </w:p>
          <w:p w:rsidR="0040553A" w:rsidRDefault="0040553A" w:rsidP="0040553A">
            <w:pPr>
              <w:spacing w:before="0" w:after="0"/>
              <w:rPr>
                <w:rFonts w:cs="Arial"/>
                <w:sz w:val="18"/>
              </w:rPr>
            </w:pPr>
          </w:p>
        </w:tc>
      </w:tr>
      <w:tr w:rsidR="005A2BF0" w:rsidRPr="00A27D72" w:rsidTr="009F042B">
        <w:tc>
          <w:tcPr>
            <w:tcW w:w="567" w:type="dxa"/>
          </w:tcPr>
          <w:p w:rsidR="005A2BF0" w:rsidRDefault="0040553A" w:rsidP="005A2BF0">
            <w:pPr>
              <w:spacing w:before="0" w:after="0"/>
              <w:jc w:val="center"/>
              <w:rPr>
                <w:rFonts w:cs="Arial"/>
                <w:sz w:val="18"/>
              </w:rPr>
            </w:pPr>
            <w:r>
              <w:rPr>
                <w:rFonts w:cs="Arial"/>
                <w:sz w:val="18"/>
              </w:rPr>
              <w:lastRenderedPageBreak/>
              <w:t>4</w:t>
            </w:r>
          </w:p>
        </w:tc>
        <w:tc>
          <w:tcPr>
            <w:tcW w:w="1843" w:type="dxa"/>
          </w:tcPr>
          <w:p w:rsidR="005A2BF0" w:rsidRDefault="005A2BF0" w:rsidP="005A2BF0">
            <w:pPr>
              <w:spacing w:before="0" w:after="0"/>
              <w:rPr>
                <w:rFonts w:cs="Arial"/>
                <w:sz w:val="18"/>
              </w:rPr>
            </w:pPr>
            <w:r>
              <w:rPr>
                <w:rFonts w:cs="Arial"/>
                <w:sz w:val="18"/>
              </w:rPr>
              <w:t xml:space="preserve">A number of </w:t>
            </w:r>
            <w:r w:rsidR="00F94FAC" w:rsidRPr="00F94FAC">
              <w:rPr>
                <w:rFonts w:cs="Arial"/>
                <w:sz w:val="18"/>
              </w:rPr>
              <w:t xml:space="preserve">travel options </w:t>
            </w:r>
            <w:proofErr w:type="gramStart"/>
            <w:r>
              <w:rPr>
                <w:rFonts w:cs="Arial"/>
                <w:sz w:val="18"/>
              </w:rPr>
              <w:t>are selected</w:t>
            </w:r>
            <w:proofErr w:type="gramEnd"/>
            <w:r>
              <w:rPr>
                <w:rFonts w:cs="Arial"/>
                <w:sz w:val="18"/>
              </w:rPr>
              <w:t xml:space="preserve"> with 2, 3 and 4 stops.</w:t>
            </w:r>
          </w:p>
          <w:p w:rsidR="005A2BF0" w:rsidRDefault="005A2BF0" w:rsidP="005A2BF0">
            <w:pPr>
              <w:spacing w:before="0" w:after="0"/>
              <w:rPr>
                <w:rFonts w:cs="Arial"/>
                <w:sz w:val="18"/>
              </w:rPr>
            </w:pPr>
            <w:r>
              <w:rPr>
                <w:rFonts w:cs="Arial"/>
                <w:sz w:val="18"/>
              </w:rPr>
              <w:t>Unbiased sorting requested</w:t>
            </w:r>
          </w:p>
        </w:tc>
        <w:tc>
          <w:tcPr>
            <w:tcW w:w="3119" w:type="dxa"/>
          </w:tcPr>
          <w:p w:rsidR="005A2BF0" w:rsidRDefault="005A2BF0" w:rsidP="005A2BF0">
            <w:pPr>
              <w:spacing w:before="0" w:after="0"/>
              <w:rPr>
                <w:rFonts w:cs="Arial"/>
                <w:b/>
                <w:sz w:val="18"/>
              </w:rPr>
            </w:pPr>
            <w:r>
              <w:rPr>
                <w:rFonts w:cs="Arial"/>
                <w:b/>
                <w:sz w:val="18"/>
              </w:rPr>
              <w:t xml:space="preserve">A mix of various operated and marketed legs and segments. </w:t>
            </w:r>
            <w:r w:rsidR="0040553A">
              <w:rPr>
                <w:rFonts w:cs="Arial"/>
                <w:b/>
                <w:sz w:val="18"/>
              </w:rPr>
              <w:t>Unb</w:t>
            </w:r>
            <w:r>
              <w:rPr>
                <w:rFonts w:cs="Arial"/>
                <w:b/>
                <w:sz w:val="18"/>
              </w:rPr>
              <w:t>iased sorting requested</w:t>
            </w:r>
          </w:p>
          <w:p w:rsidR="005A2BF0" w:rsidRPr="00F36F36" w:rsidRDefault="005A2BF0" w:rsidP="005A2BF0">
            <w:pPr>
              <w:spacing w:before="0" w:after="0"/>
              <w:rPr>
                <w:rFonts w:cs="Arial"/>
                <w:sz w:val="18"/>
              </w:rPr>
            </w:pPr>
          </w:p>
        </w:tc>
        <w:tc>
          <w:tcPr>
            <w:tcW w:w="3685" w:type="dxa"/>
          </w:tcPr>
          <w:p w:rsidR="005A2BF0" w:rsidRDefault="005A2BF0" w:rsidP="005A2BF0">
            <w:pPr>
              <w:spacing w:before="0" w:after="0"/>
              <w:rPr>
                <w:rFonts w:cs="Arial"/>
                <w:sz w:val="18"/>
              </w:rPr>
            </w:pPr>
            <w:r>
              <w:rPr>
                <w:rFonts w:cs="Arial"/>
                <w:sz w:val="18"/>
              </w:rPr>
              <w:t xml:space="preserve">Calculate the total penalty points for each </w:t>
            </w:r>
            <w:r w:rsidR="00F94FAC" w:rsidRPr="00F94FAC">
              <w:rPr>
                <w:rFonts w:cs="Arial"/>
                <w:sz w:val="18"/>
              </w:rPr>
              <w:t>travel option</w:t>
            </w:r>
            <w:r w:rsidR="00F94FAC">
              <w:rPr>
                <w:rFonts w:cs="Arial"/>
                <w:sz w:val="18"/>
              </w:rPr>
              <w:t xml:space="preserve"> </w:t>
            </w:r>
            <w:r>
              <w:rPr>
                <w:rFonts w:cs="Arial"/>
                <w:sz w:val="18"/>
              </w:rPr>
              <w:t>and return the sorted</w:t>
            </w:r>
            <w:r w:rsidR="00F94FAC" w:rsidRPr="00F94FAC">
              <w:rPr>
                <w:rFonts w:cs="Arial"/>
                <w:sz w:val="18"/>
              </w:rPr>
              <w:t xml:space="preserve"> travel options</w:t>
            </w:r>
            <w:r w:rsidR="00F94FAC">
              <w:rPr>
                <w:rFonts w:cs="Arial"/>
                <w:sz w:val="18"/>
              </w:rPr>
              <w:t xml:space="preserve"> </w:t>
            </w:r>
            <w:r>
              <w:rPr>
                <w:rFonts w:cs="Arial"/>
                <w:sz w:val="18"/>
              </w:rPr>
              <w:t>according the unbiased rule.</w:t>
            </w:r>
          </w:p>
          <w:p w:rsidR="005A2BF0" w:rsidRDefault="005A2BF0" w:rsidP="005A2BF0">
            <w:pPr>
              <w:spacing w:before="0" w:after="0"/>
              <w:rPr>
                <w:rFonts w:cs="Arial"/>
                <w:sz w:val="18"/>
              </w:rPr>
            </w:pPr>
          </w:p>
        </w:tc>
      </w:tr>
      <w:tr w:rsidR="0040553A" w:rsidRPr="00A27D72" w:rsidTr="009F042B">
        <w:tc>
          <w:tcPr>
            <w:tcW w:w="567" w:type="dxa"/>
          </w:tcPr>
          <w:p w:rsidR="0040553A" w:rsidRDefault="0040553A" w:rsidP="0040553A">
            <w:pPr>
              <w:spacing w:before="0" w:after="0"/>
              <w:jc w:val="center"/>
              <w:rPr>
                <w:rFonts w:cs="Arial"/>
                <w:sz w:val="18"/>
              </w:rPr>
            </w:pPr>
            <w:r>
              <w:rPr>
                <w:rFonts w:cs="Arial"/>
                <w:sz w:val="18"/>
              </w:rPr>
              <w:t>5</w:t>
            </w:r>
          </w:p>
        </w:tc>
        <w:tc>
          <w:tcPr>
            <w:tcW w:w="1843" w:type="dxa"/>
          </w:tcPr>
          <w:p w:rsidR="0040553A" w:rsidRDefault="0040553A" w:rsidP="0040553A">
            <w:pPr>
              <w:spacing w:before="0" w:after="0"/>
              <w:rPr>
                <w:rFonts w:cs="Arial"/>
                <w:sz w:val="18"/>
              </w:rPr>
            </w:pPr>
            <w:r>
              <w:rPr>
                <w:rFonts w:cs="Arial"/>
                <w:sz w:val="18"/>
              </w:rPr>
              <w:t xml:space="preserve">A number of routes </w:t>
            </w:r>
            <w:proofErr w:type="gramStart"/>
            <w:r>
              <w:rPr>
                <w:rFonts w:cs="Arial"/>
                <w:sz w:val="18"/>
              </w:rPr>
              <w:t>are selected</w:t>
            </w:r>
            <w:proofErr w:type="gramEnd"/>
            <w:r>
              <w:rPr>
                <w:rFonts w:cs="Arial"/>
                <w:sz w:val="18"/>
              </w:rPr>
              <w:t xml:space="preserve"> with 2, 3 and 4 stops.</w:t>
            </w:r>
          </w:p>
          <w:p w:rsidR="0040553A" w:rsidRDefault="0040553A" w:rsidP="0040553A">
            <w:pPr>
              <w:spacing w:before="0" w:after="0"/>
              <w:rPr>
                <w:rFonts w:cs="Arial"/>
                <w:sz w:val="18"/>
              </w:rPr>
            </w:pPr>
            <w:r>
              <w:rPr>
                <w:rFonts w:cs="Arial"/>
                <w:sz w:val="18"/>
              </w:rPr>
              <w:t>No sorting instruction specified</w:t>
            </w:r>
          </w:p>
        </w:tc>
        <w:tc>
          <w:tcPr>
            <w:tcW w:w="3119" w:type="dxa"/>
          </w:tcPr>
          <w:p w:rsidR="0040553A" w:rsidRDefault="0040553A" w:rsidP="0040553A">
            <w:pPr>
              <w:spacing w:before="0" w:after="0"/>
              <w:rPr>
                <w:rFonts w:cs="Arial"/>
                <w:b/>
                <w:sz w:val="18"/>
              </w:rPr>
            </w:pPr>
            <w:r>
              <w:rPr>
                <w:rFonts w:cs="Arial"/>
                <w:b/>
                <w:sz w:val="18"/>
              </w:rPr>
              <w:t xml:space="preserve">A mix of various operated and marketed legs and segments. Use the </w:t>
            </w:r>
            <w:proofErr w:type="gramStart"/>
            <w:r>
              <w:rPr>
                <w:rFonts w:cs="Arial"/>
                <w:b/>
                <w:sz w:val="18"/>
              </w:rPr>
              <w:t>default sorting</w:t>
            </w:r>
            <w:proofErr w:type="gramEnd"/>
            <w:r>
              <w:rPr>
                <w:rFonts w:cs="Arial"/>
                <w:b/>
                <w:sz w:val="18"/>
              </w:rPr>
              <w:t xml:space="preserve"> rule.</w:t>
            </w:r>
          </w:p>
          <w:p w:rsidR="0040553A" w:rsidRPr="00F36F36" w:rsidRDefault="0040553A" w:rsidP="0040553A">
            <w:pPr>
              <w:spacing w:before="0" w:after="0"/>
              <w:rPr>
                <w:rFonts w:cs="Arial"/>
                <w:sz w:val="18"/>
              </w:rPr>
            </w:pPr>
          </w:p>
        </w:tc>
        <w:tc>
          <w:tcPr>
            <w:tcW w:w="3685" w:type="dxa"/>
          </w:tcPr>
          <w:p w:rsidR="0040553A" w:rsidRPr="0040553A" w:rsidRDefault="0040553A" w:rsidP="0040553A">
            <w:pPr>
              <w:spacing w:before="0" w:after="0"/>
              <w:rPr>
                <w:rFonts w:cs="Arial"/>
                <w:sz w:val="18"/>
                <w:szCs w:val="18"/>
              </w:rPr>
            </w:pPr>
            <w:r w:rsidRPr="0040553A">
              <w:rPr>
                <w:rFonts w:cs="Arial"/>
                <w:sz w:val="18"/>
                <w:szCs w:val="18"/>
              </w:rPr>
              <w:t xml:space="preserve">No specific sorting rule selected. Output must be according to HA </w:t>
            </w:r>
            <w:proofErr w:type="gramStart"/>
            <w:r w:rsidRPr="0040553A">
              <w:rPr>
                <w:rFonts w:cs="Arial"/>
                <w:sz w:val="18"/>
                <w:szCs w:val="18"/>
              </w:rPr>
              <w:t xml:space="preserve">parameter </w:t>
            </w:r>
            <w:r w:rsidRPr="0040553A">
              <w:rPr>
                <w:i/>
                <w:sz w:val="18"/>
                <w:szCs w:val="18"/>
                <w:lang w:val="en-GB"/>
              </w:rPr>
              <w:t xml:space="preserve"> </w:t>
            </w:r>
            <w:proofErr w:type="spellStart"/>
            <w:r w:rsidRPr="0040553A">
              <w:rPr>
                <w:i/>
                <w:sz w:val="18"/>
                <w:szCs w:val="18"/>
                <w:lang w:val="en-GB"/>
              </w:rPr>
              <w:t>Default</w:t>
            </w:r>
            <w:proofErr w:type="gramEnd"/>
            <w:r w:rsidRPr="0040553A">
              <w:rPr>
                <w:i/>
                <w:sz w:val="18"/>
                <w:szCs w:val="18"/>
                <w:lang w:val="en-GB"/>
              </w:rPr>
              <w:t>_Routing_Sort_Order</w:t>
            </w:r>
            <w:proofErr w:type="spellEnd"/>
            <w:r w:rsidR="00510637">
              <w:rPr>
                <w:i/>
                <w:sz w:val="18"/>
                <w:szCs w:val="18"/>
                <w:lang w:val="en-GB"/>
              </w:rPr>
              <w:t>.</w:t>
            </w:r>
          </w:p>
          <w:p w:rsidR="0040553A" w:rsidRPr="0040553A" w:rsidRDefault="0040553A" w:rsidP="0040553A">
            <w:pPr>
              <w:spacing w:before="0" w:after="0"/>
              <w:rPr>
                <w:rFonts w:cs="Arial"/>
                <w:sz w:val="18"/>
                <w:szCs w:val="18"/>
              </w:rPr>
            </w:pPr>
          </w:p>
        </w:tc>
      </w:tr>
      <w:tr w:rsidR="00510637" w:rsidRPr="00A27D72" w:rsidTr="009F042B">
        <w:tc>
          <w:tcPr>
            <w:tcW w:w="567" w:type="dxa"/>
          </w:tcPr>
          <w:p w:rsidR="00510637" w:rsidRDefault="00510637" w:rsidP="00510637">
            <w:pPr>
              <w:spacing w:before="0" w:after="0"/>
              <w:jc w:val="center"/>
              <w:rPr>
                <w:rFonts w:cs="Arial"/>
                <w:sz w:val="18"/>
              </w:rPr>
            </w:pPr>
            <w:r>
              <w:rPr>
                <w:rFonts w:cs="Arial"/>
                <w:sz w:val="18"/>
              </w:rPr>
              <w:t>6</w:t>
            </w:r>
          </w:p>
        </w:tc>
        <w:tc>
          <w:tcPr>
            <w:tcW w:w="1843" w:type="dxa"/>
          </w:tcPr>
          <w:p w:rsidR="00510637" w:rsidRDefault="00510637" w:rsidP="00510637">
            <w:pPr>
              <w:spacing w:before="0" w:after="0"/>
              <w:rPr>
                <w:rFonts w:cs="Arial"/>
                <w:sz w:val="18"/>
              </w:rPr>
            </w:pPr>
            <w:r>
              <w:rPr>
                <w:rFonts w:cs="Arial"/>
                <w:sz w:val="18"/>
              </w:rPr>
              <w:t>A number of</w:t>
            </w:r>
            <w:r>
              <w:t xml:space="preserve"> </w:t>
            </w:r>
            <w:r w:rsidRPr="00F94FAC">
              <w:rPr>
                <w:rFonts w:cs="Arial"/>
                <w:sz w:val="18"/>
              </w:rPr>
              <w:t xml:space="preserve">travel options </w:t>
            </w:r>
            <w:proofErr w:type="gramStart"/>
            <w:r>
              <w:rPr>
                <w:rFonts w:cs="Arial"/>
                <w:sz w:val="18"/>
              </w:rPr>
              <w:t>are selected</w:t>
            </w:r>
            <w:proofErr w:type="gramEnd"/>
            <w:r>
              <w:rPr>
                <w:rFonts w:cs="Arial"/>
                <w:sz w:val="18"/>
              </w:rPr>
              <w:t xml:space="preserve"> with 2, 3 and 4 stops.</w:t>
            </w:r>
          </w:p>
          <w:p w:rsidR="00510637" w:rsidRDefault="00510637" w:rsidP="00510637">
            <w:pPr>
              <w:spacing w:before="0" w:after="0"/>
              <w:rPr>
                <w:rFonts w:cs="Arial"/>
                <w:sz w:val="18"/>
              </w:rPr>
            </w:pPr>
            <w:r>
              <w:rPr>
                <w:rFonts w:cs="Arial"/>
                <w:sz w:val="18"/>
              </w:rPr>
              <w:t>Biased sorting requested with a maximum page size set</w:t>
            </w:r>
          </w:p>
        </w:tc>
        <w:tc>
          <w:tcPr>
            <w:tcW w:w="3119" w:type="dxa"/>
          </w:tcPr>
          <w:p w:rsidR="00510637" w:rsidRDefault="00510637" w:rsidP="00510637">
            <w:pPr>
              <w:spacing w:before="0" w:after="0"/>
              <w:rPr>
                <w:rFonts w:cs="Arial"/>
                <w:b/>
                <w:sz w:val="18"/>
              </w:rPr>
            </w:pPr>
            <w:r>
              <w:rPr>
                <w:rFonts w:cs="Arial"/>
                <w:b/>
                <w:sz w:val="18"/>
              </w:rPr>
              <w:t>A mix of various operated and marketed legs and segments. Biased sorting requested. Maximum page size set</w:t>
            </w:r>
          </w:p>
          <w:p w:rsidR="00510637" w:rsidRPr="00F36F36" w:rsidRDefault="00510637" w:rsidP="00510637">
            <w:pPr>
              <w:spacing w:before="0" w:after="0"/>
              <w:rPr>
                <w:rFonts w:cs="Arial"/>
                <w:sz w:val="18"/>
              </w:rPr>
            </w:pPr>
          </w:p>
        </w:tc>
        <w:tc>
          <w:tcPr>
            <w:tcW w:w="3685" w:type="dxa"/>
          </w:tcPr>
          <w:p w:rsidR="00510637" w:rsidRDefault="00510637" w:rsidP="00510637">
            <w:pPr>
              <w:spacing w:before="0" w:after="0"/>
              <w:rPr>
                <w:rFonts w:cs="Arial"/>
                <w:sz w:val="18"/>
              </w:rPr>
            </w:pPr>
            <w:r>
              <w:rPr>
                <w:rFonts w:cs="Arial"/>
                <w:sz w:val="18"/>
              </w:rPr>
              <w:t>Calculate the total penalty points for each</w:t>
            </w:r>
            <w:r w:rsidRPr="00F94FAC">
              <w:rPr>
                <w:rFonts w:cs="Arial"/>
                <w:sz w:val="18"/>
              </w:rPr>
              <w:t xml:space="preserve"> travel option</w:t>
            </w:r>
            <w:r>
              <w:rPr>
                <w:rFonts w:cs="Arial"/>
                <w:sz w:val="18"/>
              </w:rPr>
              <w:t xml:space="preserve"> and return the sorted</w:t>
            </w:r>
            <w:r w:rsidRPr="00F94FAC">
              <w:rPr>
                <w:rFonts w:cs="Arial"/>
                <w:sz w:val="18"/>
              </w:rPr>
              <w:t xml:space="preserve"> options</w:t>
            </w:r>
            <w:r>
              <w:rPr>
                <w:rFonts w:cs="Arial"/>
                <w:sz w:val="18"/>
              </w:rPr>
              <w:t xml:space="preserve"> according the biased rule. Only return the next page size worth of travel options </w:t>
            </w:r>
            <w:proofErr w:type="gramStart"/>
            <w:r>
              <w:rPr>
                <w:rFonts w:cs="Arial"/>
                <w:sz w:val="18"/>
              </w:rPr>
              <w:t>upon  every</w:t>
            </w:r>
            <w:proofErr w:type="gramEnd"/>
            <w:r>
              <w:rPr>
                <w:rFonts w:cs="Arial"/>
                <w:sz w:val="18"/>
              </w:rPr>
              <w:t xml:space="preserve"> request until they are all exhausted.</w:t>
            </w:r>
          </w:p>
          <w:p w:rsidR="00510637" w:rsidRDefault="00510637" w:rsidP="00510637">
            <w:pPr>
              <w:spacing w:before="0" w:after="0"/>
              <w:rPr>
                <w:rFonts w:cs="Arial"/>
                <w:sz w:val="18"/>
              </w:rPr>
            </w:pPr>
          </w:p>
        </w:tc>
      </w:tr>
    </w:tbl>
    <w:p w:rsidR="00A40200" w:rsidRDefault="00A40200" w:rsidP="003D394D">
      <w:pPr>
        <w:pStyle w:val="Heading1"/>
      </w:pPr>
      <w:bookmarkStart w:id="87" w:name="_Toc413406503"/>
      <w:r w:rsidRPr="00FC1AC0">
        <w:t>Additional Information</w:t>
      </w:r>
      <w:bookmarkEnd w:id="74"/>
      <w:bookmarkEnd w:id="75"/>
      <w:bookmarkEnd w:id="76"/>
      <w:bookmarkEnd w:id="77"/>
      <w:bookmarkEnd w:id="78"/>
      <w:bookmarkEnd w:id="87"/>
    </w:p>
    <w:p w:rsidR="00F94FAC" w:rsidRPr="00F94FAC" w:rsidRDefault="00F94FAC" w:rsidP="00F94FAC">
      <w:pPr>
        <w:pStyle w:val="BodyText"/>
        <w:rPr>
          <w:lang w:val="en-GB"/>
        </w:rPr>
      </w:pPr>
      <w:r>
        <w:rPr>
          <w:lang w:val="en-GB"/>
        </w:rPr>
        <w:t>Please note that this section has been added for completeness and reference purposes only. It has no direct impact on this story or the use case.</w:t>
      </w:r>
    </w:p>
    <w:p w:rsidR="00620B4E" w:rsidRPr="00FC1AC0" w:rsidRDefault="00620B4E" w:rsidP="00620B4E">
      <w:pPr>
        <w:pStyle w:val="Heading1"/>
        <w:numPr>
          <w:ilvl w:val="1"/>
          <w:numId w:val="1"/>
        </w:numPr>
        <w:rPr>
          <w:sz w:val="24"/>
        </w:rPr>
      </w:pPr>
      <w:bookmarkStart w:id="88" w:name="_Toc413406504"/>
      <w:r w:rsidRPr="00FC1AC0">
        <w:rPr>
          <w:sz w:val="24"/>
        </w:rPr>
        <w:t>HIAS processing for availability sorting at time of writing</w:t>
      </w:r>
      <w:bookmarkEnd w:id="88"/>
    </w:p>
    <w:p w:rsidR="00620B4E" w:rsidRPr="00FC1AC0" w:rsidRDefault="00620B4E" w:rsidP="00620B4E">
      <w:pPr>
        <w:pStyle w:val="BodyText"/>
        <w:rPr>
          <w:lang w:val="en-GB"/>
        </w:rPr>
      </w:pPr>
    </w:p>
    <w:p w:rsidR="00B205AB" w:rsidRPr="00FC1AC0" w:rsidRDefault="00620B4E" w:rsidP="00835CFF">
      <w:pPr>
        <w:pStyle w:val="BodyText"/>
        <w:rPr>
          <w:iCs/>
          <w:lang w:val="en-GB"/>
        </w:rPr>
      </w:pPr>
      <w:bookmarkStart w:id="89" w:name="_Toc197256794"/>
      <w:r w:rsidRPr="00FC1AC0">
        <w:rPr>
          <w:iCs/>
          <w:lang w:val="en-GB"/>
        </w:rPr>
        <w:t>Ref [</w:t>
      </w:r>
      <w:r w:rsidR="004C629D" w:rsidRPr="00FC1AC0">
        <w:rPr>
          <w:iCs/>
          <w:lang w:val="en-GB"/>
        </w:rPr>
        <w:t>3</w:t>
      </w:r>
      <w:r w:rsidRPr="00FC1AC0">
        <w:rPr>
          <w:iCs/>
          <w:lang w:val="en-GB"/>
        </w:rPr>
        <w:t>] - IAS Story Detail AVAIL.11ab - Response Sorting incl</w:t>
      </w:r>
      <w:r w:rsidR="007B2543" w:rsidRPr="00FC1AC0">
        <w:rPr>
          <w:iCs/>
          <w:lang w:val="en-GB"/>
        </w:rPr>
        <w:t>uding</w:t>
      </w:r>
      <w:r w:rsidRPr="00FC1AC0">
        <w:rPr>
          <w:iCs/>
          <w:lang w:val="en-GB"/>
        </w:rPr>
        <w:t xml:space="preserve"> EDIFACT v1.1 already outlines a major part of the requirements in this UC. However, that Story only enforces the fixed sorting order as shown in the below table. The routing types in red are excluded or not fully supported.</w:t>
      </w:r>
    </w:p>
    <w:p w:rsidR="00620B4E" w:rsidRPr="00FC1AC0" w:rsidRDefault="00620B4E" w:rsidP="00620B4E">
      <w:pPr>
        <w:ind w:left="720"/>
        <w:rPr>
          <w:rFonts w:asciiTheme="minorHAnsi" w:hAnsiTheme="minorHAnsi" w:cstheme="minorHAnsi"/>
          <w:lang w:val="en-GB"/>
        </w:rPr>
      </w:pPr>
    </w:p>
    <w:tbl>
      <w:tblPr>
        <w:tblW w:w="7371" w:type="dxa"/>
        <w:tblInd w:w="1717" w:type="dxa"/>
        <w:tbl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insideH w:val="single" w:sz="4" w:space="0" w:color="C6D9F1" w:themeColor="text2" w:themeTint="33"/>
          <w:insideV w:val="single" w:sz="4" w:space="0" w:color="C6D9F1" w:themeColor="text2" w:themeTint="33"/>
        </w:tblBorders>
        <w:tblLayout w:type="fixed"/>
        <w:tblCellMar>
          <w:top w:w="58" w:type="dxa"/>
          <w:left w:w="86" w:type="dxa"/>
          <w:bottom w:w="58" w:type="dxa"/>
          <w:right w:w="86" w:type="dxa"/>
        </w:tblCellMar>
        <w:tblLook w:val="01E0" w:firstRow="1" w:lastRow="1" w:firstColumn="1" w:lastColumn="1" w:noHBand="0" w:noVBand="0"/>
      </w:tblPr>
      <w:tblGrid>
        <w:gridCol w:w="992"/>
        <w:gridCol w:w="4962"/>
        <w:gridCol w:w="1417"/>
      </w:tblGrid>
      <w:tr w:rsidR="00620B4E" w:rsidRPr="00FC1AC0" w:rsidTr="00347517">
        <w:trPr>
          <w:tblHeader/>
        </w:trPr>
        <w:tc>
          <w:tcPr>
            <w:tcW w:w="992" w:type="dxa"/>
            <w:shd w:val="clear" w:color="auto" w:fill="C6D9F1" w:themeFill="text2" w:themeFillTint="33"/>
          </w:tcPr>
          <w:p w:rsidR="00620B4E" w:rsidRPr="00FC1AC0" w:rsidRDefault="00620B4E" w:rsidP="00347517">
            <w:pPr>
              <w:spacing w:before="100" w:beforeAutospacing="1" w:after="100" w:afterAutospacing="1"/>
              <w:ind w:left="113"/>
              <w:jc w:val="center"/>
              <w:rPr>
                <w:rFonts w:asciiTheme="minorHAnsi" w:hAnsiTheme="minorHAnsi" w:cstheme="minorHAnsi"/>
                <w:lang w:val="en-GB"/>
              </w:rPr>
            </w:pPr>
            <w:r w:rsidRPr="00FC1AC0">
              <w:rPr>
                <w:rFonts w:asciiTheme="minorHAnsi" w:hAnsiTheme="minorHAnsi" w:cstheme="minorHAnsi"/>
                <w:lang w:val="en-GB"/>
              </w:rPr>
              <w:t>Sort Order</w:t>
            </w:r>
          </w:p>
        </w:tc>
        <w:tc>
          <w:tcPr>
            <w:tcW w:w="4962" w:type="dxa"/>
            <w:shd w:val="clear" w:color="auto" w:fill="C6D9F1" w:themeFill="text2" w:themeFillTint="33"/>
          </w:tcPr>
          <w:p w:rsidR="00620B4E" w:rsidRPr="00FC1AC0" w:rsidRDefault="00620B4E" w:rsidP="00347517">
            <w:pPr>
              <w:spacing w:before="100" w:beforeAutospacing="1" w:after="100" w:afterAutospacing="1"/>
              <w:ind w:left="113"/>
              <w:rPr>
                <w:rFonts w:asciiTheme="minorHAnsi" w:hAnsiTheme="minorHAnsi" w:cstheme="minorHAnsi"/>
                <w:lang w:val="en-GB"/>
              </w:rPr>
            </w:pPr>
            <w:r w:rsidRPr="00FC1AC0">
              <w:rPr>
                <w:rFonts w:asciiTheme="minorHAnsi" w:hAnsiTheme="minorHAnsi" w:cstheme="minorHAnsi"/>
                <w:lang w:val="en-GB"/>
              </w:rPr>
              <w:t>Routing type</w:t>
            </w:r>
          </w:p>
        </w:tc>
        <w:tc>
          <w:tcPr>
            <w:tcW w:w="1417" w:type="dxa"/>
            <w:shd w:val="clear" w:color="auto" w:fill="C6D9F1" w:themeFill="text2" w:themeFillTint="33"/>
          </w:tcPr>
          <w:p w:rsidR="00620B4E" w:rsidRPr="00FC1AC0" w:rsidRDefault="00620B4E" w:rsidP="00347517">
            <w:pPr>
              <w:spacing w:before="100" w:beforeAutospacing="1" w:after="100" w:afterAutospacing="1"/>
              <w:ind w:left="113"/>
              <w:rPr>
                <w:rFonts w:asciiTheme="minorHAnsi" w:hAnsiTheme="minorHAnsi" w:cstheme="minorHAnsi"/>
                <w:lang w:val="en-GB"/>
              </w:rPr>
            </w:pPr>
            <w:r w:rsidRPr="00FC1AC0">
              <w:rPr>
                <w:rFonts w:asciiTheme="minorHAnsi" w:hAnsiTheme="minorHAnsi" w:cstheme="minorHAnsi"/>
                <w:lang w:val="en-GB"/>
              </w:rPr>
              <w:t>In scope for this story</w:t>
            </w:r>
          </w:p>
        </w:tc>
      </w:tr>
      <w:tr w:rsidR="00620B4E" w:rsidRPr="00FC1AC0" w:rsidTr="006F5D4D">
        <w:trPr>
          <w:trHeight w:val="310"/>
        </w:trPr>
        <w:tc>
          <w:tcPr>
            <w:tcW w:w="992" w:type="dxa"/>
          </w:tcPr>
          <w:p w:rsidR="00620B4E" w:rsidRPr="00FC1AC0" w:rsidRDefault="00620B4E" w:rsidP="00347517">
            <w:pPr>
              <w:jc w:val="center"/>
              <w:rPr>
                <w:rFonts w:asciiTheme="minorHAnsi" w:hAnsiTheme="minorHAnsi" w:cstheme="minorHAnsi"/>
                <w:lang w:val="en-GB"/>
              </w:rPr>
            </w:pPr>
            <w:r w:rsidRPr="00FC1AC0">
              <w:rPr>
                <w:rFonts w:asciiTheme="minorHAnsi" w:hAnsiTheme="minorHAnsi" w:cstheme="minorHAnsi"/>
                <w:lang w:val="en-GB"/>
              </w:rPr>
              <w:t>1</w:t>
            </w:r>
          </w:p>
        </w:tc>
        <w:tc>
          <w:tcPr>
            <w:tcW w:w="4962" w:type="dxa"/>
          </w:tcPr>
          <w:p w:rsidR="00620B4E" w:rsidRPr="00FC1AC0" w:rsidRDefault="00620B4E" w:rsidP="00347517">
            <w:pPr>
              <w:rPr>
                <w:rFonts w:asciiTheme="minorHAnsi" w:hAnsiTheme="minorHAnsi" w:cstheme="minorHAnsi"/>
                <w:lang w:val="en-GB"/>
              </w:rPr>
            </w:pPr>
            <w:r w:rsidRPr="00FC1AC0">
              <w:rPr>
                <w:rFonts w:asciiTheme="minorHAnsi" w:hAnsiTheme="minorHAnsi" w:cstheme="minorHAnsi"/>
                <w:lang w:val="en-GB"/>
              </w:rPr>
              <w:t>Host Non-Stop</w:t>
            </w:r>
          </w:p>
        </w:tc>
        <w:tc>
          <w:tcPr>
            <w:tcW w:w="1417" w:type="dxa"/>
          </w:tcPr>
          <w:p w:rsidR="00620B4E" w:rsidRPr="00FC1AC0" w:rsidRDefault="00620B4E" w:rsidP="00347517">
            <w:pPr>
              <w:spacing w:before="100" w:beforeAutospacing="1" w:after="100" w:afterAutospacing="1"/>
              <w:ind w:left="113"/>
              <w:rPr>
                <w:rFonts w:asciiTheme="minorHAnsi" w:hAnsiTheme="minorHAnsi" w:cstheme="minorHAnsi"/>
                <w:lang w:val="en-GB"/>
              </w:rPr>
            </w:pPr>
            <w:r w:rsidRPr="00FC1AC0">
              <w:rPr>
                <w:rFonts w:asciiTheme="minorHAnsi" w:hAnsiTheme="minorHAnsi" w:cstheme="minorHAnsi"/>
                <w:lang w:val="en-GB"/>
              </w:rPr>
              <w:t>Yes</w:t>
            </w:r>
          </w:p>
        </w:tc>
      </w:tr>
      <w:tr w:rsidR="00620B4E" w:rsidRPr="00FC1AC0" w:rsidTr="00347517">
        <w:tc>
          <w:tcPr>
            <w:tcW w:w="992" w:type="dxa"/>
          </w:tcPr>
          <w:p w:rsidR="00620B4E" w:rsidRPr="00FC1AC0" w:rsidRDefault="00620B4E" w:rsidP="00347517">
            <w:pPr>
              <w:jc w:val="center"/>
              <w:rPr>
                <w:rFonts w:asciiTheme="minorHAnsi" w:hAnsiTheme="minorHAnsi" w:cstheme="minorHAnsi"/>
                <w:lang w:val="en-GB"/>
              </w:rPr>
            </w:pPr>
            <w:r w:rsidRPr="00FC1AC0">
              <w:rPr>
                <w:rFonts w:asciiTheme="minorHAnsi" w:hAnsiTheme="minorHAnsi" w:cstheme="minorHAnsi"/>
                <w:lang w:val="en-GB"/>
              </w:rPr>
              <w:t>2</w:t>
            </w:r>
          </w:p>
        </w:tc>
        <w:tc>
          <w:tcPr>
            <w:tcW w:w="4962" w:type="dxa"/>
          </w:tcPr>
          <w:p w:rsidR="00620B4E" w:rsidRPr="00FC1AC0" w:rsidRDefault="00620B4E" w:rsidP="00347517">
            <w:pPr>
              <w:rPr>
                <w:rFonts w:asciiTheme="minorHAnsi" w:hAnsiTheme="minorHAnsi" w:cstheme="minorHAnsi"/>
                <w:lang w:val="en-GB"/>
              </w:rPr>
            </w:pPr>
            <w:r w:rsidRPr="00FC1AC0">
              <w:rPr>
                <w:rFonts w:asciiTheme="minorHAnsi" w:hAnsiTheme="minorHAnsi" w:cstheme="minorHAnsi"/>
                <w:lang w:val="en-GB"/>
              </w:rPr>
              <w:t>Host Direct</w:t>
            </w:r>
          </w:p>
        </w:tc>
        <w:tc>
          <w:tcPr>
            <w:tcW w:w="1417" w:type="dxa"/>
          </w:tcPr>
          <w:p w:rsidR="00620B4E" w:rsidRPr="00FC1AC0" w:rsidRDefault="00620B4E" w:rsidP="00347517">
            <w:pPr>
              <w:spacing w:before="100" w:beforeAutospacing="1" w:after="100" w:afterAutospacing="1"/>
              <w:ind w:left="113"/>
              <w:rPr>
                <w:rFonts w:asciiTheme="minorHAnsi" w:hAnsiTheme="minorHAnsi" w:cstheme="minorHAnsi"/>
                <w:lang w:val="en-GB"/>
              </w:rPr>
            </w:pPr>
            <w:r w:rsidRPr="00FC1AC0">
              <w:rPr>
                <w:rFonts w:asciiTheme="minorHAnsi" w:hAnsiTheme="minorHAnsi" w:cstheme="minorHAnsi"/>
                <w:lang w:val="en-GB"/>
              </w:rPr>
              <w:t>Yes</w:t>
            </w:r>
          </w:p>
        </w:tc>
      </w:tr>
      <w:tr w:rsidR="00620B4E" w:rsidRPr="00FC1AC0" w:rsidTr="00347517">
        <w:tc>
          <w:tcPr>
            <w:tcW w:w="992" w:type="dxa"/>
          </w:tcPr>
          <w:p w:rsidR="00620B4E" w:rsidRPr="00FC1AC0" w:rsidRDefault="00620B4E" w:rsidP="00347517">
            <w:pPr>
              <w:jc w:val="center"/>
              <w:rPr>
                <w:rFonts w:asciiTheme="minorHAnsi" w:hAnsiTheme="minorHAnsi" w:cstheme="minorHAnsi"/>
                <w:lang w:val="en-GB"/>
              </w:rPr>
            </w:pPr>
            <w:r w:rsidRPr="00FC1AC0">
              <w:rPr>
                <w:rFonts w:asciiTheme="minorHAnsi" w:hAnsiTheme="minorHAnsi" w:cstheme="minorHAnsi"/>
                <w:lang w:val="en-GB"/>
              </w:rPr>
              <w:t>3</w:t>
            </w:r>
          </w:p>
        </w:tc>
        <w:tc>
          <w:tcPr>
            <w:tcW w:w="4962" w:type="dxa"/>
          </w:tcPr>
          <w:p w:rsidR="00620B4E" w:rsidRPr="00FC1AC0" w:rsidRDefault="00620B4E" w:rsidP="00347517">
            <w:pPr>
              <w:rPr>
                <w:rFonts w:asciiTheme="minorHAnsi" w:hAnsiTheme="minorHAnsi" w:cstheme="minorHAnsi"/>
                <w:lang w:val="en-GB"/>
              </w:rPr>
            </w:pPr>
            <w:r w:rsidRPr="00FC1AC0">
              <w:rPr>
                <w:rFonts w:asciiTheme="minorHAnsi" w:hAnsiTheme="minorHAnsi" w:cstheme="minorHAnsi"/>
                <w:lang w:val="en-GB"/>
              </w:rPr>
              <w:t>Host Non-stop and Direct Codeshare</w:t>
            </w:r>
          </w:p>
        </w:tc>
        <w:tc>
          <w:tcPr>
            <w:tcW w:w="1417" w:type="dxa"/>
          </w:tcPr>
          <w:p w:rsidR="00620B4E" w:rsidRPr="00FC1AC0" w:rsidRDefault="00620B4E" w:rsidP="00347517">
            <w:pPr>
              <w:spacing w:before="100" w:beforeAutospacing="1" w:after="100" w:afterAutospacing="1"/>
              <w:ind w:left="113"/>
              <w:rPr>
                <w:rFonts w:asciiTheme="minorHAnsi" w:hAnsiTheme="minorHAnsi" w:cstheme="minorHAnsi"/>
                <w:lang w:val="en-GB"/>
              </w:rPr>
            </w:pPr>
            <w:r w:rsidRPr="00FC1AC0">
              <w:rPr>
                <w:rFonts w:asciiTheme="minorHAnsi" w:hAnsiTheme="minorHAnsi" w:cstheme="minorHAnsi"/>
                <w:lang w:val="en-GB"/>
              </w:rPr>
              <w:t>Yes</w:t>
            </w:r>
          </w:p>
        </w:tc>
      </w:tr>
      <w:tr w:rsidR="00620B4E" w:rsidRPr="00FC1AC0" w:rsidTr="00347517">
        <w:tc>
          <w:tcPr>
            <w:tcW w:w="992" w:type="dxa"/>
          </w:tcPr>
          <w:p w:rsidR="00620B4E" w:rsidRPr="00FC1AC0" w:rsidRDefault="00620B4E" w:rsidP="00347517">
            <w:pPr>
              <w:jc w:val="center"/>
              <w:rPr>
                <w:rFonts w:asciiTheme="minorHAnsi" w:hAnsiTheme="minorHAnsi" w:cstheme="minorHAnsi"/>
                <w:lang w:val="en-GB"/>
              </w:rPr>
            </w:pPr>
            <w:r w:rsidRPr="00FC1AC0">
              <w:rPr>
                <w:rFonts w:asciiTheme="minorHAnsi" w:hAnsiTheme="minorHAnsi" w:cstheme="minorHAnsi"/>
                <w:lang w:val="en-GB"/>
              </w:rPr>
              <w:t>4</w:t>
            </w:r>
          </w:p>
        </w:tc>
        <w:tc>
          <w:tcPr>
            <w:tcW w:w="4962" w:type="dxa"/>
          </w:tcPr>
          <w:p w:rsidR="00620B4E" w:rsidRPr="00FC1AC0" w:rsidRDefault="00620B4E" w:rsidP="00347517">
            <w:pPr>
              <w:rPr>
                <w:rFonts w:asciiTheme="minorHAnsi" w:hAnsiTheme="minorHAnsi" w:cstheme="minorHAnsi"/>
                <w:lang w:val="en-GB"/>
              </w:rPr>
            </w:pPr>
            <w:r w:rsidRPr="00FC1AC0">
              <w:rPr>
                <w:rFonts w:asciiTheme="minorHAnsi" w:hAnsiTheme="minorHAnsi" w:cstheme="minorHAnsi"/>
                <w:lang w:val="en-GB"/>
              </w:rPr>
              <w:t>Pool (joint operation) Direct</w:t>
            </w:r>
          </w:p>
        </w:tc>
        <w:tc>
          <w:tcPr>
            <w:tcW w:w="1417" w:type="dxa"/>
          </w:tcPr>
          <w:p w:rsidR="00620B4E" w:rsidRPr="00FC1AC0" w:rsidRDefault="00620B4E" w:rsidP="00347517">
            <w:pPr>
              <w:spacing w:before="100" w:beforeAutospacing="1" w:after="100" w:afterAutospacing="1"/>
              <w:ind w:left="113"/>
              <w:rPr>
                <w:rFonts w:asciiTheme="minorHAnsi" w:hAnsiTheme="minorHAnsi" w:cstheme="minorHAnsi"/>
                <w:b/>
                <w:color w:val="FF0000"/>
                <w:lang w:val="en-GB"/>
              </w:rPr>
            </w:pPr>
            <w:r w:rsidRPr="00FC1AC0">
              <w:rPr>
                <w:rFonts w:asciiTheme="minorHAnsi" w:hAnsiTheme="minorHAnsi" w:cstheme="minorHAnsi"/>
                <w:b/>
                <w:color w:val="FF0000"/>
                <w:lang w:val="en-GB"/>
              </w:rPr>
              <w:t>No (1)</w:t>
            </w:r>
          </w:p>
        </w:tc>
      </w:tr>
      <w:tr w:rsidR="00620B4E" w:rsidRPr="00FC1AC0" w:rsidTr="00347517">
        <w:tc>
          <w:tcPr>
            <w:tcW w:w="992" w:type="dxa"/>
          </w:tcPr>
          <w:p w:rsidR="00620B4E" w:rsidRPr="00FC1AC0" w:rsidRDefault="00620B4E" w:rsidP="00347517">
            <w:pPr>
              <w:jc w:val="center"/>
              <w:rPr>
                <w:rFonts w:asciiTheme="minorHAnsi" w:hAnsiTheme="minorHAnsi" w:cstheme="minorHAnsi"/>
                <w:lang w:val="en-GB"/>
              </w:rPr>
            </w:pPr>
            <w:r w:rsidRPr="00FC1AC0">
              <w:rPr>
                <w:rFonts w:asciiTheme="minorHAnsi" w:hAnsiTheme="minorHAnsi" w:cstheme="minorHAnsi"/>
                <w:lang w:val="en-GB"/>
              </w:rPr>
              <w:lastRenderedPageBreak/>
              <w:t>5</w:t>
            </w:r>
          </w:p>
        </w:tc>
        <w:tc>
          <w:tcPr>
            <w:tcW w:w="4962" w:type="dxa"/>
          </w:tcPr>
          <w:p w:rsidR="00620B4E" w:rsidRPr="00FC1AC0" w:rsidRDefault="00620B4E" w:rsidP="00347517">
            <w:pPr>
              <w:rPr>
                <w:rFonts w:asciiTheme="minorHAnsi" w:hAnsiTheme="minorHAnsi" w:cstheme="minorHAnsi"/>
                <w:lang w:val="en-GB"/>
              </w:rPr>
            </w:pPr>
            <w:r w:rsidRPr="00FC1AC0">
              <w:rPr>
                <w:rFonts w:asciiTheme="minorHAnsi" w:hAnsiTheme="minorHAnsi" w:cstheme="minorHAnsi"/>
                <w:lang w:val="en-GB"/>
              </w:rPr>
              <w:t>Host Operating to Host Operation connection</w:t>
            </w:r>
          </w:p>
        </w:tc>
        <w:tc>
          <w:tcPr>
            <w:tcW w:w="1417" w:type="dxa"/>
          </w:tcPr>
          <w:p w:rsidR="00620B4E" w:rsidRPr="00FC1AC0" w:rsidRDefault="00620B4E" w:rsidP="00347517">
            <w:pPr>
              <w:spacing w:before="100" w:beforeAutospacing="1" w:after="100" w:afterAutospacing="1"/>
              <w:ind w:left="113"/>
              <w:rPr>
                <w:rFonts w:asciiTheme="minorHAnsi" w:hAnsiTheme="minorHAnsi" w:cstheme="minorHAnsi"/>
                <w:lang w:val="en-GB"/>
              </w:rPr>
            </w:pPr>
            <w:r w:rsidRPr="00FC1AC0">
              <w:rPr>
                <w:rFonts w:asciiTheme="minorHAnsi" w:hAnsiTheme="minorHAnsi" w:cstheme="minorHAnsi"/>
                <w:lang w:val="en-GB"/>
              </w:rPr>
              <w:t>Yes</w:t>
            </w:r>
          </w:p>
        </w:tc>
      </w:tr>
      <w:tr w:rsidR="00620B4E" w:rsidRPr="00FC1AC0" w:rsidTr="00347517">
        <w:tc>
          <w:tcPr>
            <w:tcW w:w="992" w:type="dxa"/>
          </w:tcPr>
          <w:p w:rsidR="00620B4E" w:rsidRPr="00FC1AC0" w:rsidRDefault="00620B4E" w:rsidP="00347517">
            <w:pPr>
              <w:jc w:val="center"/>
              <w:rPr>
                <w:rFonts w:asciiTheme="minorHAnsi" w:hAnsiTheme="minorHAnsi" w:cstheme="minorHAnsi"/>
                <w:lang w:val="en-GB"/>
              </w:rPr>
            </w:pPr>
            <w:r w:rsidRPr="00FC1AC0">
              <w:rPr>
                <w:rFonts w:asciiTheme="minorHAnsi" w:hAnsiTheme="minorHAnsi" w:cstheme="minorHAnsi"/>
                <w:lang w:val="en-GB"/>
              </w:rPr>
              <w:t>6</w:t>
            </w:r>
          </w:p>
        </w:tc>
        <w:tc>
          <w:tcPr>
            <w:tcW w:w="4962" w:type="dxa"/>
          </w:tcPr>
          <w:p w:rsidR="00620B4E" w:rsidRPr="00FC1AC0" w:rsidRDefault="00620B4E" w:rsidP="00347517">
            <w:pPr>
              <w:rPr>
                <w:rFonts w:asciiTheme="minorHAnsi" w:hAnsiTheme="minorHAnsi" w:cstheme="minorHAnsi"/>
                <w:lang w:val="en-GB"/>
              </w:rPr>
            </w:pPr>
            <w:r w:rsidRPr="00FC1AC0">
              <w:rPr>
                <w:rFonts w:asciiTheme="minorHAnsi" w:hAnsiTheme="minorHAnsi" w:cstheme="minorHAnsi"/>
                <w:lang w:val="en-GB"/>
              </w:rPr>
              <w:t>Host Operating to Codeshare Connection</w:t>
            </w:r>
          </w:p>
        </w:tc>
        <w:tc>
          <w:tcPr>
            <w:tcW w:w="1417" w:type="dxa"/>
          </w:tcPr>
          <w:p w:rsidR="00620B4E" w:rsidRPr="00FC1AC0" w:rsidRDefault="00620B4E" w:rsidP="00347517">
            <w:pPr>
              <w:spacing w:before="100" w:beforeAutospacing="1" w:after="100" w:afterAutospacing="1"/>
              <w:ind w:left="113"/>
              <w:rPr>
                <w:rFonts w:asciiTheme="minorHAnsi" w:hAnsiTheme="minorHAnsi" w:cstheme="minorHAnsi"/>
                <w:lang w:val="en-GB"/>
              </w:rPr>
            </w:pPr>
            <w:r w:rsidRPr="00FC1AC0">
              <w:rPr>
                <w:rFonts w:asciiTheme="minorHAnsi" w:hAnsiTheme="minorHAnsi" w:cstheme="minorHAnsi"/>
                <w:lang w:val="en-GB"/>
              </w:rPr>
              <w:t>Yes</w:t>
            </w:r>
          </w:p>
        </w:tc>
      </w:tr>
      <w:tr w:rsidR="00620B4E" w:rsidRPr="00FC1AC0" w:rsidTr="00347517">
        <w:tc>
          <w:tcPr>
            <w:tcW w:w="992" w:type="dxa"/>
          </w:tcPr>
          <w:p w:rsidR="00620B4E" w:rsidRPr="00FC1AC0" w:rsidRDefault="00620B4E" w:rsidP="00347517">
            <w:pPr>
              <w:jc w:val="center"/>
              <w:rPr>
                <w:rFonts w:asciiTheme="minorHAnsi" w:hAnsiTheme="minorHAnsi" w:cstheme="minorHAnsi"/>
                <w:lang w:val="en-GB"/>
              </w:rPr>
            </w:pPr>
            <w:r w:rsidRPr="00FC1AC0">
              <w:rPr>
                <w:rFonts w:asciiTheme="minorHAnsi" w:hAnsiTheme="minorHAnsi" w:cstheme="minorHAnsi"/>
                <w:lang w:val="en-GB"/>
              </w:rPr>
              <w:t>7</w:t>
            </w:r>
          </w:p>
        </w:tc>
        <w:tc>
          <w:tcPr>
            <w:tcW w:w="4962" w:type="dxa"/>
          </w:tcPr>
          <w:p w:rsidR="00620B4E" w:rsidRPr="00FC1AC0" w:rsidRDefault="00620B4E" w:rsidP="00347517">
            <w:pPr>
              <w:rPr>
                <w:rFonts w:asciiTheme="minorHAnsi" w:hAnsiTheme="minorHAnsi" w:cstheme="minorHAnsi"/>
                <w:lang w:val="en-GB"/>
              </w:rPr>
            </w:pPr>
            <w:r w:rsidRPr="00FC1AC0">
              <w:rPr>
                <w:rFonts w:asciiTheme="minorHAnsi" w:hAnsiTheme="minorHAnsi" w:cstheme="minorHAnsi"/>
                <w:lang w:val="en-GB"/>
              </w:rPr>
              <w:t>Host with interline connection</w:t>
            </w:r>
          </w:p>
        </w:tc>
        <w:tc>
          <w:tcPr>
            <w:tcW w:w="1417" w:type="dxa"/>
          </w:tcPr>
          <w:p w:rsidR="00620B4E" w:rsidRPr="00FC1AC0" w:rsidRDefault="00620B4E" w:rsidP="00347517">
            <w:pPr>
              <w:spacing w:before="100" w:beforeAutospacing="1" w:after="100" w:afterAutospacing="1"/>
              <w:ind w:left="113"/>
              <w:rPr>
                <w:rFonts w:asciiTheme="minorHAnsi" w:hAnsiTheme="minorHAnsi" w:cstheme="minorHAnsi"/>
                <w:lang w:val="en-GB"/>
              </w:rPr>
            </w:pPr>
            <w:r w:rsidRPr="00FC1AC0">
              <w:rPr>
                <w:rFonts w:asciiTheme="minorHAnsi" w:hAnsiTheme="minorHAnsi" w:cstheme="minorHAnsi"/>
                <w:lang w:val="en-GB"/>
              </w:rPr>
              <w:t>Yes</w:t>
            </w:r>
          </w:p>
        </w:tc>
      </w:tr>
      <w:tr w:rsidR="00620B4E" w:rsidRPr="00FC1AC0" w:rsidTr="00347517">
        <w:tc>
          <w:tcPr>
            <w:tcW w:w="992" w:type="dxa"/>
          </w:tcPr>
          <w:p w:rsidR="00620B4E" w:rsidRPr="00FC1AC0" w:rsidRDefault="00620B4E" w:rsidP="00347517">
            <w:pPr>
              <w:jc w:val="center"/>
              <w:rPr>
                <w:rFonts w:asciiTheme="minorHAnsi" w:hAnsiTheme="minorHAnsi" w:cstheme="minorHAnsi"/>
                <w:lang w:val="en-GB"/>
              </w:rPr>
            </w:pPr>
            <w:r w:rsidRPr="00FC1AC0">
              <w:rPr>
                <w:rFonts w:asciiTheme="minorHAnsi" w:hAnsiTheme="minorHAnsi" w:cstheme="minorHAnsi"/>
                <w:lang w:val="en-GB"/>
              </w:rPr>
              <w:t>8</w:t>
            </w:r>
          </w:p>
        </w:tc>
        <w:tc>
          <w:tcPr>
            <w:tcW w:w="4962" w:type="dxa"/>
          </w:tcPr>
          <w:p w:rsidR="00620B4E" w:rsidRPr="00FC1AC0" w:rsidRDefault="00620B4E" w:rsidP="00347517">
            <w:pPr>
              <w:rPr>
                <w:rFonts w:asciiTheme="minorHAnsi" w:hAnsiTheme="minorHAnsi" w:cstheme="minorHAnsi"/>
                <w:lang w:val="en-GB"/>
              </w:rPr>
            </w:pPr>
            <w:r w:rsidRPr="00FC1AC0">
              <w:rPr>
                <w:rFonts w:asciiTheme="minorHAnsi" w:hAnsiTheme="minorHAnsi" w:cstheme="minorHAnsi"/>
                <w:lang w:val="en-GB"/>
              </w:rPr>
              <w:t>Pool + Interline connection</w:t>
            </w:r>
          </w:p>
        </w:tc>
        <w:tc>
          <w:tcPr>
            <w:tcW w:w="1417" w:type="dxa"/>
          </w:tcPr>
          <w:p w:rsidR="00620B4E" w:rsidRPr="00FC1AC0" w:rsidRDefault="00620B4E" w:rsidP="00347517">
            <w:pPr>
              <w:spacing w:before="100" w:beforeAutospacing="1" w:after="100" w:afterAutospacing="1"/>
              <w:ind w:left="113"/>
              <w:rPr>
                <w:rFonts w:asciiTheme="minorHAnsi" w:hAnsiTheme="minorHAnsi" w:cstheme="minorHAnsi"/>
                <w:b/>
                <w:color w:val="FF0000"/>
                <w:lang w:val="en-GB"/>
              </w:rPr>
            </w:pPr>
            <w:r w:rsidRPr="00FC1AC0">
              <w:rPr>
                <w:rFonts w:asciiTheme="minorHAnsi" w:hAnsiTheme="minorHAnsi" w:cstheme="minorHAnsi"/>
                <w:b/>
                <w:color w:val="FF0000"/>
                <w:lang w:val="en-GB"/>
              </w:rPr>
              <w:t>No (1)</w:t>
            </w:r>
          </w:p>
        </w:tc>
      </w:tr>
      <w:tr w:rsidR="00620B4E" w:rsidRPr="00FC1AC0" w:rsidTr="006F5D4D">
        <w:trPr>
          <w:trHeight w:val="310"/>
        </w:trPr>
        <w:tc>
          <w:tcPr>
            <w:tcW w:w="992" w:type="dxa"/>
          </w:tcPr>
          <w:p w:rsidR="00620B4E" w:rsidRPr="00FC1AC0" w:rsidRDefault="00620B4E" w:rsidP="00347517">
            <w:pPr>
              <w:jc w:val="center"/>
              <w:rPr>
                <w:rFonts w:asciiTheme="minorHAnsi" w:hAnsiTheme="minorHAnsi" w:cstheme="minorHAnsi"/>
                <w:lang w:val="en-GB"/>
              </w:rPr>
            </w:pPr>
            <w:r w:rsidRPr="00FC1AC0">
              <w:rPr>
                <w:rFonts w:asciiTheme="minorHAnsi" w:hAnsiTheme="minorHAnsi" w:cstheme="minorHAnsi"/>
                <w:lang w:val="en-GB"/>
              </w:rPr>
              <w:t>9</w:t>
            </w:r>
          </w:p>
        </w:tc>
        <w:tc>
          <w:tcPr>
            <w:tcW w:w="4962" w:type="dxa"/>
          </w:tcPr>
          <w:p w:rsidR="00620B4E" w:rsidRPr="00FC1AC0" w:rsidRDefault="00620B4E" w:rsidP="00347517">
            <w:pPr>
              <w:rPr>
                <w:rFonts w:asciiTheme="minorHAnsi" w:hAnsiTheme="minorHAnsi" w:cstheme="minorHAnsi"/>
                <w:lang w:val="en-GB"/>
              </w:rPr>
            </w:pPr>
            <w:r w:rsidRPr="00FC1AC0">
              <w:rPr>
                <w:rFonts w:asciiTheme="minorHAnsi" w:hAnsiTheme="minorHAnsi" w:cstheme="minorHAnsi"/>
                <w:lang w:val="en-GB"/>
              </w:rPr>
              <w:t>Interline non-stop and direct</w:t>
            </w:r>
          </w:p>
        </w:tc>
        <w:tc>
          <w:tcPr>
            <w:tcW w:w="1417" w:type="dxa"/>
          </w:tcPr>
          <w:p w:rsidR="00620B4E" w:rsidRPr="00FC1AC0" w:rsidRDefault="00620B4E" w:rsidP="00347517">
            <w:pPr>
              <w:spacing w:before="100" w:beforeAutospacing="1" w:after="100" w:afterAutospacing="1"/>
              <w:ind w:left="113"/>
              <w:rPr>
                <w:rFonts w:asciiTheme="minorHAnsi" w:hAnsiTheme="minorHAnsi" w:cstheme="minorHAnsi"/>
                <w:b/>
                <w:color w:val="FF0000"/>
                <w:lang w:val="en-GB"/>
              </w:rPr>
            </w:pPr>
            <w:r w:rsidRPr="00FC1AC0">
              <w:rPr>
                <w:rFonts w:asciiTheme="minorHAnsi" w:hAnsiTheme="minorHAnsi" w:cstheme="minorHAnsi"/>
                <w:b/>
                <w:color w:val="FF0000"/>
                <w:lang w:val="en-GB"/>
              </w:rPr>
              <w:t>No (2)</w:t>
            </w:r>
          </w:p>
        </w:tc>
      </w:tr>
      <w:tr w:rsidR="00620B4E" w:rsidRPr="00FC1AC0" w:rsidTr="00347517">
        <w:tc>
          <w:tcPr>
            <w:tcW w:w="992" w:type="dxa"/>
          </w:tcPr>
          <w:p w:rsidR="00620B4E" w:rsidRPr="00FC1AC0" w:rsidRDefault="00620B4E" w:rsidP="00347517">
            <w:pPr>
              <w:jc w:val="center"/>
              <w:rPr>
                <w:rFonts w:asciiTheme="minorHAnsi" w:hAnsiTheme="minorHAnsi" w:cstheme="minorHAnsi"/>
                <w:lang w:val="en-GB"/>
              </w:rPr>
            </w:pPr>
            <w:r w:rsidRPr="00FC1AC0">
              <w:rPr>
                <w:rFonts w:asciiTheme="minorHAnsi" w:hAnsiTheme="minorHAnsi" w:cstheme="minorHAnsi"/>
                <w:lang w:val="en-GB"/>
              </w:rPr>
              <w:t>10</w:t>
            </w:r>
          </w:p>
        </w:tc>
        <w:tc>
          <w:tcPr>
            <w:tcW w:w="4962" w:type="dxa"/>
          </w:tcPr>
          <w:p w:rsidR="00620B4E" w:rsidRPr="00FC1AC0" w:rsidRDefault="00620B4E" w:rsidP="00347517">
            <w:pPr>
              <w:rPr>
                <w:rFonts w:asciiTheme="minorHAnsi" w:hAnsiTheme="minorHAnsi" w:cstheme="minorHAnsi"/>
                <w:lang w:val="en-GB"/>
              </w:rPr>
            </w:pPr>
            <w:r w:rsidRPr="00FC1AC0">
              <w:rPr>
                <w:rFonts w:asciiTheme="minorHAnsi" w:hAnsiTheme="minorHAnsi" w:cstheme="minorHAnsi"/>
                <w:lang w:val="en-GB"/>
              </w:rPr>
              <w:t>Interline to Interline connection</w:t>
            </w:r>
          </w:p>
        </w:tc>
        <w:tc>
          <w:tcPr>
            <w:tcW w:w="1417" w:type="dxa"/>
          </w:tcPr>
          <w:p w:rsidR="00620B4E" w:rsidRPr="00FC1AC0" w:rsidRDefault="00620B4E" w:rsidP="00347517">
            <w:pPr>
              <w:spacing w:before="100" w:beforeAutospacing="1" w:after="100" w:afterAutospacing="1"/>
              <w:ind w:left="113"/>
              <w:rPr>
                <w:rFonts w:asciiTheme="minorHAnsi" w:hAnsiTheme="minorHAnsi" w:cstheme="minorHAnsi"/>
                <w:b/>
                <w:color w:val="FF0000"/>
                <w:lang w:val="en-GB"/>
              </w:rPr>
            </w:pPr>
            <w:r w:rsidRPr="00FC1AC0">
              <w:rPr>
                <w:rFonts w:asciiTheme="minorHAnsi" w:hAnsiTheme="minorHAnsi" w:cstheme="minorHAnsi"/>
                <w:b/>
                <w:color w:val="FF0000"/>
                <w:lang w:val="en-GB"/>
              </w:rPr>
              <w:t>Limited (3)</w:t>
            </w:r>
          </w:p>
        </w:tc>
      </w:tr>
    </w:tbl>
    <w:p w:rsidR="00620B4E" w:rsidRPr="00FC1AC0" w:rsidRDefault="00620B4E" w:rsidP="00835CFF">
      <w:pPr>
        <w:pStyle w:val="BodyText"/>
        <w:rPr>
          <w:lang w:val="en-GB"/>
        </w:rPr>
      </w:pPr>
      <w:r w:rsidRPr="00FC1AC0">
        <w:rPr>
          <w:lang w:val="en-GB"/>
        </w:rPr>
        <w:t>The Story also outlines the sorting within each routing type but is limited to the following fixed hierarchy:</w:t>
      </w:r>
    </w:p>
    <w:bookmarkEnd w:id="89"/>
    <w:p w:rsidR="00620B4E" w:rsidRPr="00FC1AC0" w:rsidRDefault="00620B4E" w:rsidP="000C073B">
      <w:pPr>
        <w:pStyle w:val="ListParagraph"/>
        <w:numPr>
          <w:ilvl w:val="1"/>
          <w:numId w:val="31"/>
        </w:numPr>
        <w:spacing w:before="40" w:after="40"/>
        <w:contextualSpacing w:val="0"/>
        <w:rPr>
          <w:rFonts w:ascii="Calibri" w:hAnsi="Calibri" w:cs="Calibri"/>
          <w:lang w:val="en-GB"/>
        </w:rPr>
      </w:pPr>
      <w:r w:rsidRPr="00FC1AC0">
        <w:rPr>
          <w:rFonts w:ascii="Calibri" w:hAnsi="Calibri" w:cs="Calibri"/>
          <w:lang w:val="en-GB"/>
        </w:rPr>
        <w:t xml:space="preserve">The number of stops </w:t>
      </w:r>
    </w:p>
    <w:p w:rsidR="00620B4E" w:rsidRPr="00FC1AC0" w:rsidRDefault="00620B4E" w:rsidP="000C073B">
      <w:pPr>
        <w:pStyle w:val="ListParagraph"/>
        <w:numPr>
          <w:ilvl w:val="1"/>
          <w:numId w:val="31"/>
        </w:numPr>
        <w:spacing w:before="40" w:after="40"/>
        <w:contextualSpacing w:val="0"/>
        <w:rPr>
          <w:rFonts w:ascii="Calibri" w:hAnsi="Calibri" w:cs="Calibri"/>
          <w:lang w:val="en-GB"/>
        </w:rPr>
      </w:pPr>
      <w:r w:rsidRPr="00FC1AC0">
        <w:rPr>
          <w:rFonts w:ascii="Calibri" w:hAnsi="Calibri" w:cs="Calibri"/>
          <w:lang w:val="en-GB"/>
        </w:rPr>
        <w:t>Departure time (default), arrival time or elapsed time as requested.</w:t>
      </w:r>
    </w:p>
    <w:p w:rsidR="006F5D4D" w:rsidRPr="00FC1AC0" w:rsidRDefault="006F5D4D" w:rsidP="006F5D4D">
      <w:pPr>
        <w:pStyle w:val="Heading1"/>
        <w:numPr>
          <w:ilvl w:val="1"/>
          <w:numId w:val="1"/>
        </w:numPr>
        <w:rPr>
          <w:sz w:val="24"/>
        </w:rPr>
      </w:pPr>
      <w:bookmarkStart w:id="90" w:name="_Toc413406505"/>
      <w:r w:rsidRPr="00FC1AC0">
        <w:rPr>
          <w:sz w:val="24"/>
        </w:rPr>
        <w:t>SITA RES functionality for product offering sorting</w:t>
      </w:r>
      <w:bookmarkEnd w:id="90"/>
    </w:p>
    <w:p w:rsidR="006F5D4D" w:rsidRPr="00FC1AC0" w:rsidRDefault="006F5D4D" w:rsidP="006F5D4D">
      <w:pPr>
        <w:pStyle w:val="BodyText"/>
        <w:rPr>
          <w:lang w:val="en-GB"/>
        </w:rPr>
      </w:pPr>
      <w:r w:rsidRPr="00FC1AC0">
        <w:rPr>
          <w:lang w:val="en-GB"/>
        </w:rPr>
        <w:t xml:space="preserve">Product displays (Schedule, Timetable, </w:t>
      </w:r>
      <w:r w:rsidR="00BD61E4" w:rsidRPr="00FC1AC0">
        <w:rPr>
          <w:lang w:val="en-GB"/>
        </w:rPr>
        <w:t>and Availability</w:t>
      </w:r>
      <w:r w:rsidRPr="00FC1AC0">
        <w:rPr>
          <w:lang w:val="en-GB"/>
        </w:rPr>
        <w:t xml:space="preserve">) can be completely biased (in the </w:t>
      </w:r>
      <w:proofErr w:type="spellStart"/>
      <w:r w:rsidRPr="00FC1AC0">
        <w:rPr>
          <w:lang w:val="en-GB"/>
        </w:rPr>
        <w:t>favor</w:t>
      </w:r>
      <w:proofErr w:type="spellEnd"/>
      <w:r w:rsidRPr="00FC1AC0">
        <w:rPr>
          <w:lang w:val="en-GB"/>
        </w:rPr>
        <w:t xml:space="preserve"> of the airline) or completely unbiased (impartial or neutral).</w:t>
      </w:r>
    </w:p>
    <w:p w:rsidR="006F5D4D" w:rsidRPr="00FC1AC0" w:rsidRDefault="006F5D4D" w:rsidP="006F5D4D">
      <w:pPr>
        <w:pStyle w:val="BodyText"/>
        <w:rPr>
          <w:lang w:val="en-GB"/>
        </w:rPr>
      </w:pPr>
      <w:r w:rsidRPr="00FC1AC0">
        <w:rPr>
          <w:lang w:val="en-GB"/>
        </w:rPr>
        <w:t xml:space="preserve">A biased display always gives </w:t>
      </w:r>
      <w:r w:rsidR="00AB2DEF" w:rsidRPr="00FC1AC0">
        <w:rPr>
          <w:lang w:val="en-GB"/>
        </w:rPr>
        <w:t>favoured</w:t>
      </w:r>
      <w:r w:rsidRPr="00FC1AC0">
        <w:rPr>
          <w:lang w:val="en-GB"/>
        </w:rPr>
        <w:t xml:space="preserve"> treatment to the airline by showing the flights first in the displays, regardless of the departure time.</w:t>
      </w:r>
    </w:p>
    <w:p w:rsidR="006F5D4D" w:rsidRPr="00FC1AC0" w:rsidRDefault="006F5D4D" w:rsidP="006F5D4D">
      <w:pPr>
        <w:pStyle w:val="BodyText"/>
        <w:rPr>
          <w:lang w:val="en-GB"/>
        </w:rPr>
      </w:pPr>
      <w:r w:rsidRPr="00FC1AC0">
        <w:rPr>
          <w:lang w:val="en-GB"/>
        </w:rPr>
        <w:t xml:space="preserve">An unbiased display lists all flights in departure time sequence without any consideration of the airline operating the flight.  </w:t>
      </w:r>
    </w:p>
    <w:p w:rsidR="006715A5" w:rsidRPr="00FC1AC0" w:rsidRDefault="006715A5" w:rsidP="006715A5">
      <w:pPr>
        <w:pStyle w:val="BodyText"/>
        <w:rPr>
          <w:lang w:val="en-GB"/>
        </w:rPr>
      </w:pPr>
      <w:r w:rsidRPr="00FC1AC0">
        <w:rPr>
          <w:lang w:val="en-GB"/>
        </w:rPr>
        <w:t>User may request the totally unbiased display functions ZA, ZS, ZD and ZF that do not consider the user parameters above.</w:t>
      </w:r>
    </w:p>
    <w:p w:rsidR="006715A5" w:rsidRPr="00FC1AC0" w:rsidRDefault="006715A5" w:rsidP="006715A5">
      <w:pPr>
        <w:pStyle w:val="BodyText"/>
        <w:rPr>
          <w:lang w:val="en-GB"/>
        </w:rPr>
      </w:pPr>
    </w:p>
    <w:p w:rsidR="006715A5" w:rsidRPr="00FC1AC0" w:rsidRDefault="006715A5" w:rsidP="000C073B">
      <w:pPr>
        <w:pStyle w:val="BodyText"/>
        <w:numPr>
          <w:ilvl w:val="0"/>
          <w:numId w:val="32"/>
        </w:numPr>
        <w:rPr>
          <w:b/>
          <w:lang w:val="en-GB"/>
        </w:rPr>
      </w:pPr>
      <w:r w:rsidRPr="00FC1AC0">
        <w:rPr>
          <w:b/>
          <w:lang w:val="en-GB"/>
        </w:rPr>
        <w:t>User parameters</w:t>
      </w:r>
    </w:p>
    <w:p w:rsidR="006F5D4D" w:rsidRPr="00FC1AC0" w:rsidRDefault="006F5D4D" w:rsidP="006F5D4D">
      <w:pPr>
        <w:pStyle w:val="BodyText"/>
        <w:rPr>
          <w:lang w:val="en-GB"/>
        </w:rPr>
      </w:pPr>
      <w:r w:rsidRPr="00FC1AC0">
        <w:rPr>
          <w:lang w:val="en-GB"/>
        </w:rPr>
        <w:t>Display order is controlled by the User Parameters URDPR1 - URDPR9.  The displays are usually biased in favour of the SITA Reservations Host Airline.  The usual display order is outlined in the following chart.</w:t>
      </w:r>
    </w:p>
    <w:p w:rsidR="006F5D4D" w:rsidRPr="00FC1AC0" w:rsidRDefault="006F5D4D" w:rsidP="006F5D4D">
      <w:pPr>
        <w:pStyle w:val="BodyText"/>
        <w:rPr>
          <w:lang w:val="en-GB"/>
        </w:rPr>
      </w:pPr>
    </w:p>
    <w:tbl>
      <w:tblPr>
        <w:tblW w:w="0" w:type="auto"/>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178"/>
        <w:gridCol w:w="5760"/>
      </w:tblGrid>
      <w:tr w:rsidR="006F5D4D" w:rsidRPr="00FC1AC0" w:rsidTr="00347517">
        <w:tc>
          <w:tcPr>
            <w:tcW w:w="1178" w:type="dxa"/>
          </w:tcPr>
          <w:p w:rsidR="006F5D4D" w:rsidRPr="00FC1AC0" w:rsidRDefault="006F5D4D" w:rsidP="00347517">
            <w:pPr>
              <w:pStyle w:val="SITATableHeader"/>
              <w:rPr>
                <w:lang w:val="en-GB"/>
              </w:rPr>
            </w:pPr>
            <w:r w:rsidRPr="00FC1AC0">
              <w:rPr>
                <w:lang w:val="en-GB"/>
              </w:rPr>
              <w:t>Type</w:t>
            </w:r>
          </w:p>
        </w:tc>
        <w:tc>
          <w:tcPr>
            <w:tcW w:w="5760" w:type="dxa"/>
          </w:tcPr>
          <w:p w:rsidR="006F5D4D" w:rsidRPr="00FC1AC0" w:rsidRDefault="006F5D4D" w:rsidP="00347517">
            <w:pPr>
              <w:pStyle w:val="SITATableHeader"/>
              <w:rPr>
                <w:lang w:val="en-GB"/>
              </w:rPr>
            </w:pPr>
            <w:r w:rsidRPr="00FC1AC0">
              <w:rPr>
                <w:lang w:val="en-GB"/>
              </w:rPr>
              <w:t>Description</w:t>
            </w:r>
          </w:p>
        </w:tc>
      </w:tr>
      <w:tr w:rsidR="006F5D4D" w:rsidRPr="00FC1AC0" w:rsidTr="00347517">
        <w:tc>
          <w:tcPr>
            <w:tcW w:w="1178" w:type="dxa"/>
          </w:tcPr>
          <w:p w:rsidR="006F5D4D" w:rsidRPr="00FC1AC0" w:rsidRDefault="006F5D4D" w:rsidP="00347517">
            <w:pPr>
              <w:pStyle w:val="SITATableText"/>
              <w:rPr>
                <w:lang w:val="en-GB"/>
              </w:rPr>
            </w:pPr>
            <w:r w:rsidRPr="00FC1AC0">
              <w:rPr>
                <w:lang w:val="en-GB"/>
              </w:rPr>
              <w:t>A</w:t>
            </w:r>
          </w:p>
        </w:tc>
        <w:tc>
          <w:tcPr>
            <w:tcW w:w="5760" w:type="dxa"/>
          </w:tcPr>
          <w:p w:rsidR="006F5D4D" w:rsidRPr="00FC1AC0" w:rsidRDefault="006F5D4D" w:rsidP="00AB2DEF">
            <w:pPr>
              <w:pStyle w:val="SITATableText"/>
              <w:rPr>
                <w:lang w:val="en-GB"/>
              </w:rPr>
            </w:pPr>
            <w:r w:rsidRPr="00FC1AC0">
              <w:rPr>
                <w:lang w:val="en-GB"/>
              </w:rPr>
              <w:t>Host Airline non-stop flights displayed first.</w:t>
            </w:r>
          </w:p>
        </w:tc>
      </w:tr>
      <w:tr w:rsidR="006F5D4D" w:rsidRPr="00FC1AC0" w:rsidTr="00347517">
        <w:tc>
          <w:tcPr>
            <w:tcW w:w="1178" w:type="dxa"/>
          </w:tcPr>
          <w:p w:rsidR="006F5D4D" w:rsidRPr="00FC1AC0" w:rsidRDefault="006F5D4D" w:rsidP="00347517">
            <w:pPr>
              <w:pStyle w:val="SITATableText"/>
              <w:rPr>
                <w:lang w:val="en-GB"/>
              </w:rPr>
            </w:pPr>
            <w:r w:rsidRPr="00FC1AC0">
              <w:rPr>
                <w:lang w:val="en-GB"/>
              </w:rPr>
              <w:t>B</w:t>
            </w:r>
          </w:p>
        </w:tc>
        <w:tc>
          <w:tcPr>
            <w:tcW w:w="5760" w:type="dxa"/>
          </w:tcPr>
          <w:p w:rsidR="006F5D4D" w:rsidRPr="00FC1AC0" w:rsidRDefault="006F5D4D" w:rsidP="00AB2DEF">
            <w:pPr>
              <w:pStyle w:val="SITATableText"/>
              <w:rPr>
                <w:lang w:val="en-GB"/>
              </w:rPr>
            </w:pPr>
            <w:r w:rsidRPr="00FC1AC0">
              <w:rPr>
                <w:lang w:val="en-GB"/>
              </w:rPr>
              <w:t>Host Airline direct flights (those that make at least one stop) displayed second.</w:t>
            </w:r>
          </w:p>
        </w:tc>
      </w:tr>
      <w:tr w:rsidR="006F5D4D" w:rsidRPr="00FC1AC0" w:rsidTr="00347517">
        <w:tc>
          <w:tcPr>
            <w:tcW w:w="1178" w:type="dxa"/>
          </w:tcPr>
          <w:p w:rsidR="006F5D4D" w:rsidRPr="00FC1AC0" w:rsidRDefault="006F5D4D" w:rsidP="00347517">
            <w:pPr>
              <w:pStyle w:val="SITATableText"/>
              <w:rPr>
                <w:lang w:val="en-GB"/>
              </w:rPr>
            </w:pPr>
            <w:r w:rsidRPr="00FC1AC0">
              <w:rPr>
                <w:lang w:val="en-GB"/>
              </w:rPr>
              <w:t>C</w:t>
            </w:r>
          </w:p>
        </w:tc>
        <w:tc>
          <w:tcPr>
            <w:tcW w:w="5760" w:type="dxa"/>
          </w:tcPr>
          <w:p w:rsidR="006F5D4D" w:rsidRPr="00FC1AC0" w:rsidRDefault="006F5D4D" w:rsidP="00AB2DEF">
            <w:pPr>
              <w:pStyle w:val="SITATableText"/>
              <w:rPr>
                <w:lang w:val="en-GB"/>
              </w:rPr>
            </w:pPr>
            <w:r w:rsidRPr="00FC1AC0">
              <w:rPr>
                <w:lang w:val="en-GB"/>
              </w:rPr>
              <w:t>Host Airline sponsored Pool flights displayed third.</w:t>
            </w:r>
          </w:p>
        </w:tc>
      </w:tr>
      <w:tr w:rsidR="006F5D4D" w:rsidRPr="00FC1AC0" w:rsidTr="00347517">
        <w:tc>
          <w:tcPr>
            <w:tcW w:w="1178" w:type="dxa"/>
          </w:tcPr>
          <w:p w:rsidR="006F5D4D" w:rsidRPr="00FC1AC0" w:rsidRDefault="006F5D4D" w:rsidP="00347517">
            <w:pPr>
              <w:pStyle w:val="SITATableText"/>
              <w:rPr>
                <w:lang w:val="en-GB"/>
              </w:rPr>
            </w:pPr>
            <w:r w:rsidRPr="00FC1AC0">
              <w:rPr>
                <w:lang w:val="en-GB"/>
              </w:rPr>
              <w:lastRenderedPageBreak/>
              <w:t>D</w:t>
            </w:r>
          </w:p>
        </w:tc>
        <w:tc>
          <w:tcPr>
            <w:tcW w:w="5760" w:type="dxa"/>
          </w:tcPr>
          <w:p w:rsidR="006F5D4D" w:rsidRPr="00FC1AC0" w:rsidRDefault="006F5D4D" w:rsidP="00AB2DEF">
            <w:pPr>
              <w:pStyle w:val="SITATableText"/>
              <w:rPr>
                <w:lang w:val="en-GB"/>
              </w:rPr>
            </w:pPr>
            <w:r w:rsidRPr="00FC1AC0">
              <w:rPr>
                <w:lang w:val="en-GB"/>
              </w:rPr>
              <w:t>Host-to-Host connecting flights displayed fourth.</w:t>
            </w:r>
          </w:p>
        </w:tc>
      </w:tr>
      <w:tr w:rsidR="006F5D4D" w:rsidRPr="00FC1AC0" w:rsidTr="00347517">
        <w:tc>
          <w:tcPr>
            <w:tcW w:w="1178" w:type="dxa"/>
          </w:tcPr>
          <w:p w:rsidR="006F5D4D" w:rsidRPr="00FC1AC0" w:rsidRDefault="006F5D4D" w:rsidP="00347517">
            <w:pPr>
              <w:pStyle w:val="SITATableText"/>
              <w:rPr>
                <w:lang w:val="en-GB"/>
              </w:rPr>
            </w:pPr>
            <w:r w:rsidRPr="00FC1AC0">
              <w:rPr>
                <w:lang w:val="en-GB"/>
              </w:rPr>
              <w:t>E</w:t>
            </w:r>
          </w:p>
        </w:tc>
        <w:tc>
          <w:tcPr>
            <w:tcW w:w="5760" w:type="dxa"/>
          </w:tcPr>
          <w:p w:rsidR="006F5D4D" w:rsidRPr="00FC1AC0" w:rsidRDefault="006F5D4D" w:rsidP="00AB2DEF">
            <w:pPr>
              <w:pStyle w:val="SITATableText"/>
              <w:rPr>
                <w:lang w:val="en-GB"/>
              </w:rPr>
            </w:pPr>
            <w:r w:rsidRPr="00FC1AC0">
              <w:rPr>
                <w:lang w:val="en-GB"/>
              </w:rPr>
              <w:t xml:space="preserve">Host to Pool connecting flights </w:t>
            </w:r>
            <w:r w:rsidR="00AB2DEF" w:rsidRPr="00FC1AC0">
              <w:rPr>
                <w:lang w:val="en-GB"/>
              </w:rPr>
              <w:t>d</w:t>
            </w:r>
            <w:r w:rsidRPr="00FC1AC0">
              <w:rPr>
                <w:lang w:val="en-GB"/>
              </w:rPr>
              <w:t>isplayed fifth.</w:t>
            </w:r>
          </w:p>
        </w:tc>
      </w:tr>
      <w:tr w:rsidR="006F5D4D" w:rsidRPr="00FC1AC0" w:rsidTr="00347517">
        <w:tc>
          <w:tcPr>
            <w:tcW w:w="1178" w:type="dxa"/>
          </w:tcPr>
          <w:p w:rsidR="006F5D4D" w:rsidRPr="00FC1AC0" w:rsidRDefault="006F5D4D" w:rsidP="00347517">
            <w:pPr>
              <w:pStyle w:val="SITATableText"/>
              <w:rPr>
                <w:lang w:val="en-GB"/>
              </w:rPr>
            </w:pPr>
            <w:r w:rsidRPr="00FC1AC0">
              <w:rPr>
                <w:lang w:val="en-GB"/>
              </w:rPr>
              <w:t>F</w:t>
            </w:r>
          </w:p>
        </w:tc>
        <w:tc>
          <w:tcPr>
            <w:tcW w:w="5760" w:type="dxa"/>
          </w:tcPr>
          <w:p w:rsidR="006F5D4D" w:rsidRPr="00FC1AC0" w:rsidRDefault="006F5D4D" w:rsidP="00AB2DEF">
            <w:pPr>
              <w:pStyle w:val="SITATableText"/>
              <w:rPr>
                <w:lang w:val="en-GB"/>
              </w:rPr>
            </w:pPr>
            <w:r w:rsidRPr="00FC1AC0">
              <w:rPr>
                <w:lang w:val="en-GB"/>
              </w:rPr>
              <w:t>Host to Other Airline (OA) connecting flights displayed sixth.</w:t>
            </w:r>
          </w:p>
        </w:tc>
      </w:tr>
      <w:tr w:rsidR="006F5D4D" w:rsidRPr="00FC1AC0" w:rsidTr="00347517">
        <w:tc>
          <w:tcPr>
            <w:tcW w:w="1178" w:type="dxa"/>
          </w:tcPr>
          <w:p w:rsidR="006F5D4D" w:rsidRPr="00FC1AC0" w:rsidRDefault="006F5D4D" w:rsidP="00347517">
            <w:pPr>
              <w:pStyle w:val="SITATableText"/>
              <w:rPr>
                <w:lang w:val="en-GB"/>
              </w:rPr>
            </w:pPr>
            <w:r w:rsidRPr="00FC1AC0">
              <w:rPr>
                <w:lang w:val="en-GB"/>
              </w:rPr>
              <w:t>G</w:t>
            </w:r>
          </w:p>
        </w:tc>
        <w:tc>
          <w:tcPr>
            <w:tcW w:w="5760" w:type="dxa"/>
          </w:tcPr>
          <w:p w:rsidR="006F5D4D" w:rsidRPr="00FC1AC0" w:rsidRDefault="006F5D4D" w:rsidP="00AB2DEF">
            <w:pPr>
              <w:pStyle w:val="SITATableText"/>
              <w:rPr>
                <w:lang w:val="en-GB"/>
              </w:rPr>
            </w:pPr>
            <w:r w:rsidRPr="00FC1AC0">
              <w:rPr>
                <w:lang w:val="en-GB"/>
              </w:rPr>
              <w:t>Host sponsored Pool to OA connecting flights displayed seventh.</w:t>
            </w:r>
          </w:p>
        </w:tc>
      </w:tr>
      <w:tr w:rsidR="006F5D4D" w:rsidRPr="00FC1AC0" w:rsidTr="00347517">
        <w:tc>
          <w:tcPr>
            <w:tcW w:w="1178" w:type="dxa"/>
          </w:tcPr>
          <w:p w:rsidR="006F5D4D" w:rsidRPr="00FC1AC0" w:rsidRDefault="006F5D4D" w:rsidP="00347517">
            <w:pPr>
              <w:pStyle w:val="SITATableText"/>
              <w:rPr>
                <w:lang w:val="en-GB"/>
              </w:rPr>
            </w:pPr>
            <w:r w:rsidRPr="00FC1AC0">
              <w:rPr>
                <w:lang w:val="en-GB"/>
              </w:rPr>
              <w:t>H</w:t>
            </w:r>
          </w:p>
        </w:tc>
        <w:tc>
          <w:tcPr>
            <w:tcW w:w="5760" w:type="dxa"/>
          </w:tcPr>
          <w:p w:rsidR="006F5D4D" w:rsidRPr="00FC1AC0" w:rsidRDefault="006F5D4D" w:rsidP="00AB2DEF">
            <w:pPr>
              <w:pStyle w:val="SITATableText"/>
              <w:rPr>
                <w:lang w:val="en-GB"/>
              </w:rPr>
            </w:pPr>
            <w:r w:rsidRPr="00FC1AC0">
              <w:rPr>
                <w:lang w:val="en-GB"/>
              </w:rPr>
              <w:t>OA non-stop and direct flights displayed eighth.</w:t>
            </w:r>
          </w:p>
        </w:tc>
      </w:tr>
      <w:tr w:rsidR="006F5D4D" w:rsidRPr="00FC1AC0" w:rsidTr="00347517">
        <w:tc>
          <w:tcPr>
            <w:tcW w:w="1178" w:type="dxa"/>
          </w:tcPr>
          <w:p w:rsidR="006F5D4D" w:rsidRPr="00FC1AC0" w:rsidRDefault="006F5D4D" w:rsidP="00347517">
            <w:pPr>
              <w:pStyle w:val="SITATableText"/>
              <w:rPr>
                <w:lang w:val="en-GB"/>
              </w:rPr>
            </w:pPr>
            <w:r w:rsidRPr="00FC1AC0">
              <w:rPr>
                <w:lang w:val="en-GB"/>
              </w:rPr>
              <w:t>I</w:t>
            </w:r>
          </w:p>
        </w:tc>
        <w:tc>
          <w:tcPr>
            <w:tcW w:w="5760" w:type="dxa"/>
          </w:tcPr>
          <w:p w:rsidR="006F5D4D" w:rsidRPr="00FC1AC0" w:rsidRDefault="006F5D4D" w:rsidP="00AB2DEF">
            <w:pPr>
              <w:pStyle w:val="SITATableText"/>
              <w:rPr>
                <w:lang w:val="en-GB"/>
              </w:rPr>
            </w:pPr>
            <w:r w:rsidRPr="00FC1AC0">
              <w:rPr>
                <w:lang w:val="en-GB"/>
              </w:rPr>
              <w:t>OA to OA connecting flights displayed last.</w:t>
            </w:r>
          </w:p>
        </w:tc>
      </w:tr>
    </w:tbl>
    <w:p w:rsidR="006F5D4D" w:rsidRPr="00FC1AC0" w:rsidRDefault="006F5D4D" w:rsidP="006F5D4D">
      <w:pPr>
        <w:rPr>
          <w:rFonts w:cs="Arial"/>
          <w:color w:val="000000"/>
          <w:szCs w:val="20"/>
          <w:lang w:val="en-GB"/>
        </w:rPr>
      </w:pPr>
    </w:p>
    <w:p w:rsidR="00F419CD" w:rsidRPr="00FC1AC0" w:rsidRDefault="006F5D4D" w:rsidP="006F5D4D">
      <w:pPr>
        <w:rPr>
          <w:rFonts w:cs="Arial"/>
          <w:color w:val="000000"/>
          <w:szCs w:val="20"/>
          <w:lang w:val="en-GB"/>
        </w:rPr>
      </w:pPr>
      <w:r w:rsidRPr="00FC1AC0">
        <w:rPr>
          <w:rFonts w:cs="Arial"/>
          <w:color w:val="000000"/>
          <w:szCs w:val="20"/>
          <w:lang w:val="en-GB"/>
        </w:rPr>
        <w:t>Within each of these priorities, flights appear in departure time sequence, from earliest to latest departure time.  The display order may be modified to instead give higher priority to flights with fewer connections (user parameter URDPRX) or flights with shorter elapsed flight time (user parameter URDPRE).</w:t>
      </w:r>
      <w:r w:rsidR="00F419CD" w:rsidRPr="00FC1AC0">
        <w:rPr>
          <w:rFonts w:cs="Arial"/>
          <w:color w:val="000000"/>
          <w:szCs w:val="20"/>
          <w:lang w:val="en-GB"/>
        </w:rPr>
        <w:t xml:space="preserve"> </w:t>
      </w:r>
    </w:p>
    <w:p w:rsidR="006F5D4D" w:rsidRPr="00FC1AC0" w:rsidRDefault="00F419CD" w:rsidP="006F5D4D">
      <w:pPr>
        <w:rPr>
          <w:rFonts w:cs="Arial"/>
          <w:color w:val="000000"/>
          <w:szCs w:val="20"/>
          <w:lang w:val="en-GB"/>
        </w:rPr>
      </w:pPr>
      <w:r w:rsidRPr="00FC1AC0">
        <w:rPr>
          <w:rFonts w:cs="Arial"/>
          <w:color w:val="000000"/>
          <w:szCs w:val="20"/>
          <w:lang w:val="en-GB"/>
        </w:rPr>
        <w:t>User parameter URDPRE also allow host airline to define whether the sorting by elapsed time apply to all types of routings or only to connections.</w:t>
      </w:r>
    </w:p>
    <w:p w:rsidR="00AD2DE5" w:rsidRPr="00FC1AC0" w:rsidRDefault="00AD2DE5" w:rsidP="00AD2DE5">
      <w:pPr>
        <w:rPr>
          <w:lang w:val="en-GB"/>
        </w:rPr>
      </w:pPr>
      <w:r w:rsidRPr="00FC1AC0">
        <w:rPr>
          <w:rFonts w:cs="Arial"/>
          <w:color w:val="000000"/>
          <w:szCs w:val="20"/>
          <w:lang w:val="en-GB"/>
        </w:rPr>
        <w:t xml:space="preserve">User parameter URDPRM (range 0 to 1, default </w:t>
      </w:r>
      <w:proofErr w:type="gramStart"/>
      <w:r w:rsidRPr="00FC1AC0">
        <w:rPr>
          <w:rFonts w:cs="Arial"/>
          <w:color w:val="000000"/>
          <w:szCs w:val="20"/>
          <w:lang w:val="en-GB"/>
        </w:rPr>
        <w:t>0 )</w:t>
      </w:r>
      <w:proofErr w:type="gramEnd"/>
      <w:r w:rsidRPr="00FC1AC0">
        <w:rPr>
          <w:rFonts w:cs="Arial"/>
          <w:color w:val="000000"/>
          <w:szCs w:val="20"/>
          <w:lang w:val="en-GB"/>
        </w:rPr>
        <w:t xml:space="preserve"> is used for controlling the display priority of host marketing flights.  When URDPRM = 1, host code share marketing flights have lower priority than host non-marketing flights in the display of Availability, Date Schedule and Timetable.  </w:t>
      </w:r>
      <w:proofErr w:type="gramStart"/>
      <w:r w:rsidRPr="00FC1AC0">
        <w:rPr>
          <w:rFonts w:cs="Arial"/>
          <w:color w:val="000000"/>
          <w:szCs w:val="20"/>
          <w:lang w:val="en-GB"/>
        </w:rPr>
        <w:t>For all routings, (direct and connection) the higher the fraction of host non-marketing flight the higher the display priority.</w:t>
      </w:r>
      <w:proofErr w:type="gramEnd"/>
      <w:r w:rsidRPr="00FC1AC0">
        <w:rPr>
          <w:rFonts w:cs="Arial"/>
          <w:color w:val="000000"/>
          <w:szCs w:val="20"/>
          <w:lang w:val="en-GB"/>
        </w:rPr>
        <w:t xml:space="preserve">  If host marketing flight priorities of two routings are the same, the display priority is determined according to other display user parameters URDPR1 – 9, URDPRX and URDPRE. </w:t>
      </w:r>
    </w:p>
    <w:p w:rsidR="00F419CD" w:rsidRPr="00FC1AC0" w:rsidRDefault="00F419CD" w:rsidP="00F419CD">
      <w:pPr>
        <w:rPr>
          <w:rFonts w:cs="Arial"/>
          <w:color w:val="000000"/>
          <w:szCs w:val="20"/>
          <w:lang w:val="en-GB"/>
        </w:rPr>
      </w:pPr>
      <w:r w:rsidRPr="00FC1AC0">
        <w:rPr>
          <w:rFonts w:cs="Arial"/>
          <w:color w:val="000000"/>
          <w:szCs w:val="20"/>
          <w:lang w:val="en-GB"/>
        </w:rPr>
        <w:t xml:space="preserve">For </w:t>
      </w:r>
      <w:proofErr w:type="spellStart"/>
      <w:r w:rsidRPr="00FC1AC0">
        <w:rPr>
          <w:rFonts w:cs="Arial"/>
          <w:color w:val="000000"/>
          <w:szCs w:val="20"/>
          <w:lang w:val="en-GB"/>
        </w:rPr>
        <w:t>Oneworld</w:t>
      </w:r>
      <w:proofErr w:type="spellEnd"/>
      <w:r w:rsidRPr="00FC1AC0">
        <w:rPr>
          <w:rFonts w:cs="Arial"/>
          <w:color w:val="000000"/>
          <w:szCs w:val="20"/>
          <w:lang w:val="en-GB"/>
        </w:rPr>
        <w:t xml:space="preserve"> Alliance airlines, user parameter URDPRO may be used </w:t>
      </w:r>
      <w:r w:rsidR="00864710" w:rsidRPr="00FC1AC0">
        <w:rPr>
          <w:rFonts w:cs="Arial"/>
          <w:color w:val="000000"/>
          <w:szCs w:val="20"/>
          <w:lang w:val="en-GB"/>
        </w:rPr>
        <w:t xml:space="preserve">(requires </w:t>
      </w:r>
      <w:proofErr w:type="spellStart"/>
      <w:r w:rsidR="00864710" w:rsidRPr="00FC1AC0">
        <w:rPr>
          <w:rFonts w:cs="Arial"/>
          <w:color w:val="000000"/>
          <w:szCs w:val="20"/>
          <w:lang w:val="en-GB"/>
        </w:rPr>
        <w:t>to</w:t>
      </w:r>
      <w:proofErr w:type="spellEnd"/>
      <w:r w:rsidR="00864710" w:rsidRPr="00FC1AC0">
        <w:rPr>
          <w:rFonts w:cs="Arial"/>
          <w:color w:val="000000"/>
          <w:szCs w:val="20"/>
          <w:lang w:val="en-GB"/>
        </w:rPr>
        <w:t xml:space="preserve"> turn of user parameter URDPRM) </w:t>
      </w:r>
      <w:r w:rsidRPr="00FC1AC0">
        <w:rPr>
          <w:rFonts w:cs="Arial"/>
          <w:color w:val="000000"/>
          <w:szCs w:val="20"/>
          <w:lang w:val="en-GB"/>
        </w:rPr>
        <w:t>to</w:t>
      </w:r>
      <w:r w:rsidR="00864710" w:rsidRPr="00FC1AC0">
        <w:rPr>
          <w:rFonts w:cs="Arial"/>
          <w:color w:val="000000"/>
          <w:szCs w:val="20"/>
          <w:lang w:val="en-GB"/>
        </w:rPr>
        <w:t xml:space="preserve"> control display order for host operating, host marketing and </w:t>
      </w:r>
      <w:proofErr w:type="spellStart"/>
      <w:r w:rsidR="00864710" w:rsidRPr="00FC1AC0">
        <w:rPr>
          <w:rFonts w:cs="Arial"/>
          <w:color w:val="000000"/>
          <w:szCs w:val="20"/>
          <w:lang w:val="en-GB"/>
        </w:rPr>
        <w:t>Oneworld</w:t>
      </w:r>
      <w:proofErr w:type="spellEnd"/>
      <w:r w:rsidR="00864710" w:rsidRPr="00FC1AC0">
        <w:rPr>
          <w:rFonts w:cs="Arial"/>
          <w:color w:val="000000"/>
          <w:szCs w:val="20"/>
          <w:lang w:val="en-GB"/>
        </w:rPr>
        <w:t xml:space="preserve"> member services. </w:t>
      </w:r>
      <w:r w:rsidRPr="00FC1AC0">
        <w:rPr>
          <w:rFonts w:cs="Arial"/>
          <w:color w:val="000000"/>
          <w:szCs w:val="20"/>
          <w:lang w:val="en-GB"/>
        </w:rPr>
        <w:t xml:space="preserve"> </w:t>
      </w:r>
      <w:r w:rsidR="00864710" w:rsidRPr="00FC1AC0">
        <w:rPr>
          <w:rFonts w:cs="Arial"/>
          <w:color w:val="000000"/>
          <w:szCs w:val="20"/>
          <w:lang w:val="en-GB"/>
        </w:rPr>
        <w:t>When</w:t>
      </w:r>
      <w:r w:rsidRPr="00FC1AC0">
        <w:rPr>
          <w:rFonts w:cs="Arial"/>
          <w:color w:val="000000"/>
          <w:szCs w:val="20"/>
          <w:lang w:val="en-GB"/>
        </w:rPr>
        <w:t xml:space="preserve"> URDPRO = 1, the host non-marketing flights will be</w:t>
      </w:r>
      <w:r w:rsidR="00864710" w:rsidRPr="00FC1AC0">
        <w:rPr>
          <w:rFonts w:cs="Arial"/>
          <w:color w:val="000000"/>
          <w:szCs w:val="20"/>
          <w:lang w:val="en-GB"/>
        </w:rPr>
        <w:t xml:space="preserve"> </w:t>
      </w:r>
      <w:r w:rsidRPr="00FC1AC0">
        <w:rPr>
          <w:rFonts w:cs="Arial"/>
          <w:color w:val="000000"/>
          <w:szCs w:val="20"/>
          <w:lang w:val="en-GB"/>
        </w:rPr>
        <w:t xml:space="preserve">displayed on the first page followed by the host code share marketing flights and ONEWORLD members flights in the </w:t>
      </w:r>
      <w:r w:rsidR="00AB2DEF" w:rsidRPr="00FC1AC0">
        <w:rPr>
          <w:rFonts w:cs="Arial"/>
          <w:color w:val="000000"/>
          <w:szCs w:val="20"/>
          <w:lang w:val="en-GB"/>
        </w:rPr>
        <w:t>Availability, Date</w:t>
      </w:r>
      <w:r w:rsidRPr="00FC1AC0">
        <w:rPr>
          <w:rFonts w:cs="Arial"/>
          <w:color w:val="000000"/>
          <w:szCs w:val="20"/>
          <w:lang w:val="en-GB"/>
        </w:rPr>
        <w:t xml:space="preserve"> Schedule and Timetable for all routings (direct and connection).</w:t>
      </w:r>
      <w:r w:rsidR="00864710" w:rsidRPr="00FC1AC0">
        <w:rPr>
          <w:rFonts w:cs="Arial"/>
          <w:color w:val="000000"/>
          <w:szCs w:val="20"/>
          <w:lang w:val="en-GB"/>
        </w:rPr>
        <w:t xml:space="preserve"> </w:t>
      </w:r>
      <w:r w:rsidRPr="00FC1AC0">
        <w:rPr>
          <w:rFonts w:cs="Arial"/>
          <w:color w:val="000000"/>
          <w:szCs w:val="20"/>
          <w:lang w:val="en-GB"/>
        </w:rPr>
        <w:t>If all type of routing co-exists, the display priority is determined according to other display user parameters URDPR1 - 9, URDPRX and URDPRE.</w:t>
      </w:r>
      <w:r w:rsidR="00864710" w:rsidRPr="00FC1AC0">
        <w:rPr>
          <w:rFonts w:cs="Arial"/>
          <w:color w:val="000000"/>
          <w:szCs w:val="20"/>
          <w:lang w:val="en-GB"/>
        </w:rPr>
        <w:t xml:space="preserve"> </w:t>
      </w:r>
      <w:r w:rsidRPr="00FC1AC0">
        <w:rPr>
          <w:rFonts w:cs="Arial"/>
          <w:color w:val="000000"/>
          <w:szCs w:val="20"/>
          <w:lang w:val="en-GB"/>
        </w:rPr>
        <w:t>The current POOL: table shall be used to identify</w:t>
      </w:r>
      <w:r w:rsidR="00864710" w:rsidRPr="00FC1AC0">
        <w:rPr>
          <w:rFonts w:cs="Arial"/>
          <w:color w:val="000000"/>
          <w:szCs w:val="20"/>
          <w:lang w:val="en-GB"/>
        </w:rPr>
        <w:t xml:space="preserve"> </w:t>
      </w:r>
      <w:r w:rsidRPr="00FC1AC0">
        <w:rPr>
          <w:rFonts w:cs="Arial"/>
          <w:color w:val="000000"/>
          <w:szCs w:val="20"/>
          <w:lang w:val="en-GB"/>
        </w:rPr>
        <w:t>ONEWORLD members' code.</w:t>
      </w:r>
    </w:p>
    <w:p w:rsidR="006F5D4D" w:rsidRPr="00FC1AC0" w:rsidRDefault="006F5D4D" w:rsidP="006F5D4D">
      <w:pPr>
        <w:rPr>
          <w:rFonts w:cs="Arial"/>
          <w:color w:val="000000"/>
          <w:szCs w:val="20"/>
          <w:lang w:val="en-GB"/>
        </w:rPr>
      </w:pPr>
    </w:p>
    <w:p w:rsidR="006715A5" w:rsidRPr="00FC1AC0" w:rsidRDefault="006715A5" w:rsidP="000C073B">
      <w:pPr>
        <w:pStyle w:val="BodyText"/>
        <w:numPr>
          <w:ilvl w:val="0"/>
          <w:numId w:val="33"/>
        </w:numPr>
        <w:rPr>
          <w:b/>
          <w:lang w:val="en-GB"/>
        </w:rPr>
      </w:pPr>
      <w:r w:rsidRPr="00FC1AC0">
        <w:rPr>
          <w:b/>
          <w:lang w:val="en-GB"/>
        </w:rPr>
        <w:t>POOL table</w:t>
      </w:r>
    </w:p>
    <w:p w:rsidR="00DF43FF" w:rsidRPr="00FC1AC0" w:rsidRDefault="00DF43FF" w:rsidP="00DF43FF">
      <w:pPr>
        <w:rPr>
          <w:rFonts w:cs="Arial"/>
          <w:color w:val="000000"/>
          <w:szCs w:val="20"/>
          <w:lang w:val="en-GB"/>
        </w:rPr>
      </w:pPr>
      <w:r w:rsidRPr="00FC1AC0">
        <w:rPr>
          <w:rFonts w:cs="Arial"/>
          <w:color w:val="000000"/>
          <w:szCs w:val="20"/>
          <w:lang w:val="en-GB"/>
        </w:rPr>
        <w:t>The Pool Flight Table (</w:t>
      </w:r>
      <w:proofErr w:type="gramStart"/>
      <w:r w:rsidRPr="00FC1AC0">
        <w:rPr>
          <w:rFonts w:cs="Arial"/>
          <w:color w:val="000000"/>
          <w:szCs w:val="20"/>
          <w:lang w:val="en-GB"/>
        </w:rPr>
        <w:t>POOL:</w:t>
      </w:r>
      <w:proofErr w:type="gramEnd"/>
      <w:r w:rsidRPr="00FC1AC0">
        <w:rPr>
          <w:rFonts w:cs="Arial"/>
          <w:color w:val="000000"/>
          <w:szCs w:val="20"/>
          <w:lang w:val="en-GB"/>
        </w:rPr>
        <w:t>) defines which interline flights are pool flights.  After pool flights entered into the Pool Flight Table, their priority is determined by user parameters. The following parameters specifically relating to pool flights:</w:t>
      </w:r>
    </w:p>
    <w:p w:rsidR="00DF43FF" w:rsidRPr="00FC1AC0" w:rsidRDefault="00DF43FF" w:rsidP="00DF43FF">
      <w:pPr>
        <w:rPr>
          <w:rFonts w:cs="Arial"/>
          <w:color w:val="000000"/>
          <w:szCs w:val="20"/>
          <w:lang w:val="en-GB"/>
        </w:rPr>
      </w:pPr>
      <w:r w:rsidRPr="00FC1AC0">
        <w:rPr>
          <w:rFonts w:cs="Arial"/>
          <w:color w:val="000000"/>
          <w:szCs w:val="20"/>
          <w:lang w:val="en-GB"/>
        </w:rPr>
        <w:t>URDPR3 - Pool direct flights.</w:t>
      </w:r>
    </w:p>
    <w:p w:rsidR="00DF43FF" w:rsidRPr="00FC1AC0" w:rsidRDefault="00DF43FF" w:rsidP="00DF43FF">
      <w:pPr>
        <w:rPr>
          <w:rFonts w:cs="Arial"/>
          <w:color w:val="000000"/>
          <w:szCs w:val="20"/>
          <w:lang w:val="en-GB"/>
        </w:rPr>
      </w:pPr>
      <w:r w:rsidRPr="00FC1AC0">
        <w:rPr>
          <w:rFonts w:cs="Arial"/>
          <w:color w:val="000000"/>
          <w:szCs w:val="20"/>
          <w:lang w:val="en-GB"/>
        </w:rPr>
        <w:t>URDPR6 - Host airline to pool and pool to host airline connections</w:t>
      </w:r>
    </w:p>
    <w:p w:rsidR="00AD2DE5" w:rsidRPr="00FC1AC0" w:rsidRDefault="00DF43FF" w:rsidP="00DF43FF">
      <w:pPr>
        <w:rPr>
          <w:rFonts w:cs="Arial"/>
          <w:color w:val="000000"/>
          <w:szCs w:val="20"/>
          <w:lang w:val="en-GB"/>
        </w:rPr>
      </w:pPr>
      <w:r w:rsidRPr="00FC1AC0">
        <w:rPr>
          <w:rFonts w:cs="Arial"/>
          <w:color w:val="000000"/>
          <w:szCs w:val="20"/>
          <w:lang w:val="en-GB"/>
        </w:rPr>
        <w:t>URDPR8 - Pool to interline and interline to pool connections.</w:t>
      </w:r>
    </w:p>
    <w:p w:rsidR="001C00F7" w:rsidRPr="00FC1AC0" w:rsidRDefault="001C00F7" w:rsidP="001C00F7">
      <w:pPr>
        <w:rPr>
          <w:rFonts w:cs="Arial"/>
          <w:color w:val="000000"/>
          <w:szCs w:val="20"/>
          <w:lang w:val="en-GB"/>
        </w:rPr>
      </w:pPr>
      <w:r w:rsidRPr="00FC1AC0">
        <w:rPr>
          <w:rFonts w:cs="Arial"/>
          <w:color w:val="000000"/>
          <w:szCs w:val="20"/>
          <w:lang w:val="en-GB"/>
        </w:rPr>
        <w:t>Pool flight association between the SITA airline and partner is established via POOL: Table entries identifying 4 categories:</w:t>
      </w:r>
    </w:p>
    <w:p w:rsidR="001C00F7" w:rsidRPr="00FC1AC0" w:rsidRDefault="001C00F7" w:rsidP="000C073B">
      <w:pPr>
        <w:pStyle w:val="ListParagraph"/>
        <w:numPr>
          <w:ilvl w:val="0"/>
          <w:numId w:val="25"/>
        </w:numPr>
        <w:tabs>
          <w:tab w:val="left" w:pos="3600"/>
        </w:tabs>
        <w:rPr>
          <w:rFonts w:cs="Arial"/>
          <w:b/>
          <w:lang w:val="en-GB"/>
        </w:rPr>
      </w:pPr>
      <w:r w:rsidRPr="00FC1AC0">
        <w:rPr>
          <w:rFonts w:cs="Arial"/>
          <w:lang w:val="en-GB"/>
        </w:rPr>
        <w:t>All OA airline flights</w:t>
      </w:r>
      <w:r w:rsidR="0021306A" w:rsidRPr="00FC1AC0">
        <w:rPr>
          <w:rFonts w:cs="Arial"/>
          <w:lang w:val="en-GB"/>
        </w:rPr>
        <w:t xml:space="preserve"> </w:t>
      </w:r>
      <w:r w:rsidRPr="00FC1AC0">
        <w:rPr>
          <w:rFonts w:cs="Arial"/>
          <w:lang w:val="en-GB"/>
        </w:rPr>
        <w:t xml:space="preserve">   </w:t>
      </w:r>
      <w:r w:rsidRPr="00FC1AC0">
        <w:rPr>
          <w:rFonts w:cs="Arial"/>
          <w:lang w:val="en-GB"/>
        </w:rPr>
        <w:tab/>
      </w:r>
    </w:p>
    <w:p w:rsidR="0021306A" w:rsidRPr="00FC1AC0" w:rsidRDefault="0021306A" w:rsidP="000C073B">
      <w:pPr>
        <w:pStyle w:val="ListParagraph"/>
        <w:numPr>
          <w:ilvl w:val="0"/>
          <w:numId w:val="25"/>
        </w:numPr>
        <w:tabs>
          <w:tab w:val="left" w:pos="3600"/>
        </w:tabs>
        <w:rPr>
          <w:rFonts w:cs="Arial"/>
          <w:b/>
          <w:lang w:val="en-GB"/>
        </w:rPr>
      </w:pPr>
      <w:r w:rsidRPr="00FC1AC0">
        <w:rPr>
          <w:rFonts w:cs="Arial"/>
          <w:lang w:val="en-GB"/>
        </w:rPr>
        <w:t xml:space="preserve">Specific OA Airline and Flight number   </w:t>
      </w:r>
      <w:r w:rsidRPr="00FC1AC0">
        <w:rPr>
          <w:rFonts w:cs="Arial"/>
          <w:lang w:val="en-GB"/>
        </w:rPr>
        <w:tab/>
      </w:r>
    </w:p>
    <w:p w:rsidR="0021306A" w:rsidRPr="00FC1AC0" w:rsidRDefault="001C00F7" w:rsidP="000C073B">
      <w:pPr>
        <w:pStyle w:val="ListParagraph"/>
        <w:numPr>
          <w:ilvl w:val="0"/>
          <w:numId w:val="25"/>
        </w:numPr>
        <w:tabs>
          <w:tab w:val="left" w:pos="3600"/>
        </w:tabs>
        <w:rPr>
          <w:rFonts w:cs="Arial"/>
          <w:b/>
          <w:lang w:val="en-GB"/>
        </w:rPr>
      </w:pPr>
      <w:r w:rsidRPr="00FC1AC0">
        <w:rPr>
          <w:rFonts w:cs="Arial"/>
          <w:lang w:val="en-GB"/>
        </w:rPr>
        <w:t>All OA airline over a City pair</w:t>
      </w:r>
      <w:r w:rsidRPr="00FC1AC0">
        <w:rPr>
          <w:rFonts w:cs="Arial"/>
          <w:b/>
          <w:lang w:val="en-GB"/>
        </w:rPr>
        <w:t xml:space="preserve">   </w:t>
      </w:r>
      <w:r w:rsidRPr="00FC1AC0">
        <w:rPr>
          <w:rFonts w:cs="Arial"/>
          <w:b/>
          <w:lang w:val="en-GB"/>
        </w:rPr>
        <w:tab/>
      </w:r>
    </w:p>
    <w:p w:rsidR="001C00F7" w:rsidRPr="00FC1AC0" w:rsidRDefault="0021306A" w:rsidP="000C073B">
      <w:pPr>
        <w:pStyle w:val="ListParagraph"/>
        <w:numPr>
          <w:ilvl w:val="0"/>
          <w:numId w:val="25"/>
        </w:numPr>
        <w:tabs>
          <w:tab w:val="left" w:pos="3600"/>
        </w:tabs>
        <w:rPr>
          <w:rFonts w:cs="Arial"/>
          <w:lang w:val="en-GB"/>
        </w:rPr>
      </w:pPr>
      <w:r w:rsidRPr="00FC1AC0">
        <w:rPr>
          <w:rFonts w:cs="Arial"/>
          <w:lang w:val="en-GB"/>
        </w:rPr>
        <w:t xml:space="preserve">Specific </w:t>
      </w:r>
      <w:r w:rsidR="001C00F7" w:rsidRPr="00FC1AC0">
        <w:rPr>
          <w:rFonts w:cs="Arial"/>
          <w:lang w:val="en-GB"/>
        </w:rPr>
        <w:t>OA Airline</w:t>
      </w:r>
      <w:r w:rsidRPr="00FC1AC0">
        <w:rPr>
          <w:rFonts w:cs="Arial"/>
          <w:lang w:val="en-GB"/>
        </w:rPr>
        <w:t xml:space="preserve"> and</w:t>
      </w:r>
      <w:r w:rsidR="001C00F7" w:rsidRPr="00FC1AC0">
        <w:rPr>
          <w:rFonts w:cs="Arial"/>
          <w:lang w:val="en-GB"/>
        </w:rPr>
        <w:t xml:space="preserve"> flight number </w:t>
      </w:r>
      <w:r w:rsidRPr="00FC1AC0">
        <w:rPr>
          <w:rFonts w:cs="Arial"/>
          <w:lang w:val="en-GB"/>
        </w:rPr>
        <w:t>over a</w:t>
      </w:r>
      <w:r w:rsidR="001C00F7" w:rsidRPr="00FC1AC0">
        <w:rPr>
          <w:rFonts w:cs="Arial"/>
          <w:lang w:val="en-GB"/>
        </w:rPr>
        <w:t xml:space="preserve"> city-pair   </w:t>
      </w:r>
      <w:r w:rsidR="001C00F7" w:rsidRPr="00FC1AC0">
        <w:rPr>
          <w:rFonts w:cs="Arial"/>
          <w:lang w:val="en-GB"/>
        </w:rPr>
        <w:tab/>
      </w:r>
    </w:p>
    <w:p w:rsidR="00353FE8" w:rsidRPr="00FC1AC0" w:rsidRDefault="0021306A" w:rsidP="001C00F7">
      <w:pPr>
        <w:tabs>
          <w:tab w:val="left" w:pos="3600"/>
        </w:tabs>
        <w:rPr>
          <w:lang w:val="en-GB"/>
        </w:rPr>
      </w:pPr>
      <w:r w:rsidRPr="00FC1AC0">
        <w:rPr>
          <w:lang w:val="en-GB"/>
        </w:rPr>
        <w:lastRenderedPageBreak/>
        <w:t xml:space="preserve">The host airline can use this POOL table to identify all flights of a preferred partner, e.g., </w:t>
      </w:r>
      <w:proofErr w:type="spellStart"/>
      <w:r w:rsidRPr="00FC1AC0">
        <w:rPr>
          <w:lang w:val="en-GB"/>
        </w:rPr>
        <w:t>SkyTeam</w:t>
      </w:r>
      <w:proofErr w:type="spellEnd"/>
      <w:r w:rsidRPr="00FC1AC0">
        <w:rPr>
          <w:lang w:val="en-GB"/>
        </w:rPr>
        <w:t xml:space="preserve">, </w:t>
      </w:r>
      <w:proofErr w:type="spellStart"/>
      <w:r w:rsidRPr="00FC1AC0">
        <w:rPr>
          <w:lang w:val="en-GB"/>
        </w:rPr>
        <w:t>OneWorld</w:t>
      </w:r>
      <w:proofErr w:type="spellEnd"/>
      <w:r w:rsidRPr="00FC1AC0">
        <w:rPr>
          <w:lang w:val="en-GB"/>
        </w:rPr>
        <w:t xml:space="preserve"> alliance, etc., for </w:t>
      </w:r>
      <w:r w:rsidR="001D0B79" w:rsidRPr="00FC1AC0">
        <w:rPr>
          <w:lang w:val="en-GB"/>
        </w:rPr>
        <w:t>preferred</w:t>
      </w:r>
      <w:r w:rsidRPr="00FC1AC0">
        <w:rPr>
          <w:lang w:val="en-GB"/>
        </w:rPr>
        <w:t xml:space="preserve"> availability and timetable displays. </w:t>
      </w:r>
    </w:p>
    <w:p w:rsidR="00353FE8" w:rsidRPr="00FC1AC0" w:rsidRDefault="00353FE8" w:rsidP="00353FE8">
      <w:pPr>
        <w:tabs>
          <w:tab w:val="left" w:pos="3600"/>
        </w:tabs>
        <w:rPr>
          <w:lang w:val="en-GB"/>
        </w:rPr>
      </w:pPr>
      <w:r w:rsidRPr="00FC1AC0">
        <w:rPr>
          <w:lang w:val="en-GB"/>
        </w:rPr>
        <w:t>The host airline can define a dual airline code flight using POOL table.</w:t>
      </w:r>
    </w:p>
    <w:p w:rsidR="0021306A" w:rsidRPr="00FC1AC0" w:rsidRDefault="0021306A" w:rsidP="001C00F7">
      <w:pPr>
        <w:tabs>
          <w:tab w:val="left" w:pos="3600"/>
        </w:tabs>
        <w:rPr>
          <w:lang w:val="en-GB"/>
        </w:rPr>
      </w:pPr>
      <w:r w:rsidRPr="00FC1AC0">
        <w:rPr>
          <w:lang w:val="en-GB"/>
        </w:rPr>
        <w:t xml:space="preserve">The change to the availability/schedule/timetable display is not </w:t>
      </w:r>
      <w:r w:rsidR="00FC1AC0" w:rsidRPr="00FC1AC0">
        <w:rPr>
          <w:lang w:val="en-GB"/>
        </w:rPr>
        <w:t>immediate;</w:t>
      </w:r>
      <w:r w:rsidRPr="00FC1AC0">
        <w:rPr>
          <w:lang w:val="en-GB"/>
        </w:rPr>
        <w:t xml:space="preserve"> it will be visible only after the weekly OAG tape load.</w:t>
      </w:r>
    </w:p>
    <w:p w:rsidR="004E63B2" w:rsidRPr="00FC1AC0" w:rsidRDefault="004E63B2" w:rsidP="001C00F7">
      <w:pPr>
        <w:tabs>
          <w:tab w:val="left" w:pos="3600"/>
        </w:tabs>
        <w:rPr>
          <w:lang w:val="en-GB"/>
        </w:rPr>
      </w:pPr>
    </w:p>
    <w:p w:rsidR="00353FE8" w:rsidRPr="00FC1AC0" w:rsidRDefault="00353FE8" w:rsidP="001C00F7">
      <w:pPr>
        <w:tabs>
          <w:tab w:val="left" w:pos="3600"/>
        </w:tabs>
        <w:rPr>
          <w:rFonts w:cs="Arial"/>
          <w:lang w:val="en-GB"/>
        </w:rPr>
      </w:pPr>
      <w:r w:rsidRPr="00FC1AC0">
        <w:rPr>
          <w:rFonts w:cs="Arial"/>
          <w:lang w:val="en-GB"/>
        </w:rPr>
        <w:t>Example of a POOL table</w:t>
      </w:r>
    </w:p>
    <w:p w:rsidR="00353FE8" w:rsidRPr="00FC1AC0" w:rsidRDefault="00353FE8" w:rsidP="00353FE8">
      <w:pPr>
        <w:pStyle w:val="E3"/>
        <w:rPr>
          <w:noProof/>
          <w:lang w:val="en-GB"/>
        </w:rPr>
      </w:pPr>
      <w:r w:rsidRPr="00FC1AC0">
        <w:rPr>
          <w:noProof/>
          <w:lang w:val="en-GB"/>
        </w:rPr>
        <w:t>POOL:L/A</w:t>
      </w:r>
    </w:p>
    <w:p w:rsidR="00353FE8" w:rsidRPr="00FC1AC0" w:rsidRDefault="00353FE8" w:rsidP="00353FE8">
      <w:pPr>
        <w:pStyle w:val="E3"/>
        <w:rPr>
          <w:noProof/>
          <w:lang w:val="en-GB"/>
        </w:rPr>
      </w:pPr>
      <w:r w:rsidRPr="00FC1AC0">
        <w:rPr>
          <w:noProof/>
          <w:lang w:val="en-GB"/>
        </w:rPr>
        <w:t>POOL FLIGHT TABLE - ALL</w:t>
      </w:r>
    </w:p>
    <w:p w:rsidR="00353FE8" w:rsidRPr="00FC1AC0" w:rsidRDefault="00353FE8" w:rsidP="00353FE8">
      <w:pPr>
        <w:pStyle w:val="E3"/>
        <w:rPr>
          <w:noProof/>
          <w:lang w:val="en-GB"/>
        </w:rPr>
      </w:pPr>
      <w:r w:rsidRPr="00FC1AC0">
        <w:rPr>
          <w:noProof/>
          <w:lang w:val="en-GB"/>
        </w:rPr>
        <w:t>AIRLINE/CITY PAIR</w:t>
      </w:r>
    </w:p>
    <w:p w:rsidR="00353FE8" w:rsidRPr="00FC1AC0" w:rsidRDefault="00F020AB" w:rsidP="00353FE8">
      <w:pPr>
        <w:pStyle w:val="E3"/>
        <w:rPr>
          <w:noProof/>
          <w:lang w:val="en-GB"/>
        </w:rPr>
      </w:pPr>
      <w:r>
        <w:rPr>
          <w:noProof/>
          <w:lang w:val="en-GB"/>
        </w:rPr>
        <w:pict>
          <v:rect id="_x0000_s1026" style="position:absolute;left:0;text-align:left;margin-left:0;margin-top:2.4pt;width:79.2pt;height:64.8pt;z-index:251658240" o:allowincell="f" filled="f" stroked="f" strokeweight="0">
            <v:textbox style="mso-next-textbox:#_x0000_s1026" inset="0,0,0,0">
              <w:txbxContent>
                <w:p w:rsidR="00F020AB" w:rsidRDefault="00F020AB" w:rsidP="00353FE8">
                  <w:pPr>
                    <w:jc w:val="center"/>
                    <w:rPr>
                      <w:color w:val="008000"/>
                    </w:rPr>
                  </w:pPr>
                  <w:proofErr w:type="gramStart"/>
                  <w:r>
                    <w:rPr>
                      <w:color w:val="008000"/>
                    </w:rPr>
                    <w:t>Double airline code (dual designator).</w:t>
                  </w:r>
                  <w:proofErr w:type="gramEnd"/>
                </w:p>
                <w:p w:rsidR="00F020AB" w:rsidRDefault="00F020AB" w:rsidP="00353FE8">
                  <w:pPr>
                    <w:jc w:val="right"/>
                    <w:rPr>
                      <w:color w:val="008000"/>
                      <w:sz w:val="48"/>
                    </w:rPr>
                  </w:pPr>
                  <w:r>
                    <w:rPr>
                      <w:color w:val="008000"/>
                      <w:sz w:val="48"/>
                    </w:rPr>
                    <w:sym w:font="Wingdings" w:char="F0F0"/>
                  </w:r>
                </w:p>
              </w:txbxContent>
            </v:textbox>
          </v:rect>
        </w:pict>
      </w:r>
      <w:r w:rsidR="00353FE8" w:rsidRPr="00FC1AC0">
        <w:rPr>
          <w:noProof/>
          <w:lang w:val="en-GB"/>
        </w:rPr>
        <w:t xml:space="preserve"> BA    LHRCHI    BA    LHRDAL    BA    LHRGIG    BA    LHRLAX</w:t>
      </w:r>
    </w:p>
    <w:p w:rsidR="00353FE8" w:rsidRPr="00FC1AC0" w:rsidRDefault="00353FE8" w:rsidP="00353FE8">
      <w:pPr>
        <w:pStyle w:val="E3"/>
        <w:rPr>
          <w:noProof/>
          <w:lang w:val="en-GB"/>
        </w:rPr>
      </w:pPr>
      <w:r w:rsidRPr="00FC1AC0">
        <w:rPr>
          <w:noProof/>
          <w:lang w:val="en-GB"/>
        </w:rPr>
        <w:t xml:space="preserve"> BA    LHROSA    BA    LHRPHL    BA    LHRPHX    BA    LHRSCL</w:t>
      </w:r>
    </w:p>
    <w:p w:rsidR="00353FE8" w:rsidRPr="00FC1AC0" w:rsidRDefault="00353FE8" w:rsidP="00353FE8">
      <w:pPr>
        <w:pStyle w:val="E3"/>
        <w:rPr>
          <w:noProof/>
          <w:lang w:val="en-GB"/>
        </w:rPr>
      </w:pPr>
      <w:r w:rsidRPr="00FC1AC0">
        <w:rPr>
          <w:noProof/>
          <w:lang w:val="en-GB"/>
        </w:rPr>
        <w:t xml:space="preserve"> BA    LHRSFO    BA    LHRWAS    BA    LHRYUL    BA    LHRYYZ</w:t>
      </w:r>
    </w:p>
    <w:p w:rsidR="00353FE8" w:rsidRPr="00FC1AC0" w:rsidRDefault="00353FE8" w:rsidP="00353FE8">
      <w:pPr>
        <w:pStyle w:val="E3"/>
        <w:rPr>
          <w:noProof/>
          <w:lang w:val="en-GB"/>
        </w:rPr>
      </w:pPr>
      <w:r w:rsidRPr="00FC1AC0">
        <w:rPr>
          <w:noProof/>
          <w:lang w:val="en-GB"/>
        </w:rPr>
        <w:t xml:space="preserve"> DJ    ADDJIB    DJ    DIRJIB    DJ    JIBADD    DJ    JIBDIR</w:t>
      </w:r>
    </w:p>
    <w:p w:rsidR="00353FE8" w:rsidRPr="00FC1AC0" w:rsidRDefault="00353FE8" w:rsidP="00353FE8">
      <w:pPr>
        <w:pStyle w:val="E3"/>
        <w:rPr>
          <w:noProof/>
          <w:lang w:val="en-GB"/>
        </w:rPr>
      </w:pPr>
      <w:r w:rsidRPr="00FC1AC0">
        <w:rPr>
          <w:noProof/>
          <w:lang w:val="en-GB"/>
        </w:rPr>
        <w:t xml:space="preserve"> HA RK ABJADD    HA RK ABJFIH    HA RK ABJNBO    HA RK ADDABJ</w:t>
      </w:r>
    </w:p>
    <w:p w:rsidR="00353FE8" w:rsidRPr="00FC1AC0" w:rsidRDefault="00353FE8" w:rsidP="00353FE8">
      <w:pPr>
        <w:pStyle w:val="E3"/>
        <w:rPr>
          <w:noProof/>
          <w:lang w:val="en-GB"/>
        </w:rPr>
      </w:pPr>
      <w:r w:rsidRPr="00FC1AC0">
        <w:rPr>
          <w:noProof/>
          <w:lang w:val="en-GB"/>
        </w:rPr>
        <w:t xml:space="preserve"> HA LH ADDFRA    HA DJ ADDJIB    HA KQ ADDNBO    HA IF ADDSXF</w:t>
      </w:r>
    </w:p>
    <w:p w:rsidR="00353FE8" w:rsidRPr="00FC1AC0" w:rsidRDefault="00353FE8" w:rsidP="00353FE8">
      <w:pPr>
        <w:pStyle w:val="E3"/>
        <w:rPr>
          <w:noProof/>
          <w:lang w:val="en-GB"/>
        </w:rPr>
      </w:pPr>
      <w:r w:rsidRPr="00FC1AC0">
        <w:rPr>
          <w:noProof/>
          <w:lang w:val="en-GB"/>
        </w:rPr>
        <w:t xml:space="preserve"> HA RK FIHABJ    HA LH FRAADD    HA DJ JIBADD    HA RK NBOABJ</w:t>
      </w:r>
    </w:p>
    <w:p w:rsidR="00353FE8" w:rsidRPr="00FC1AC0" w:rsidRDefault="00353FE8" w:rsidP="00353FE8">
      <w:pPr>
        <w:pStyle w:val="E3"/>
        <w:rPr>
          <w:noProof/>
          <w:lang w:val="en-GB"/>
        </w:rPr>
      </w:pPr>
      <w:r w:rsidRPr="00FC1AC0">
        <w:rPr>
          <w:noProof/>
          <w:lang w:val="en-GB"/>
        </w:rPr>
        <w:t xml:space="preserve"> LH    FRACHI    LH    FRAGIG    LH    FRAJFK    LH    FRALAX</w:t>
      </w:r>
    </w:p>
    <w:p w:rsidR="00353FE8" w:rsidRPr="00FC1AC0" w:rsidRDefault="00353FE8" w:rsidP="00353FE8">
      <w:pPr>
        <w:pStyle w:val="E3"/>
        <w:rPr>
          <w:noProof/>
          <w:lang w:val="en-GB"/>
        </w:rPr>
      </w:pPr>
      <w:r w:rsidRPr="00FC1AC0">
        <w:rPr>
          <w:noProof/>
          <w:lang w:val="en-GB"/>
        </w:rPr>
        <w:t xml:space="preserve"> LH    FRAOSA    LH    FRAPHL    LH    FRAPHX    LH    FRASCL</w:t>
      </w:r>
    </w:p>
    <w:p w:rsidR="00353FE8" w:rsidRPr="00FC1AC0" w:rsidRDefault="00353FE8" w:rsidP="00353FE8">
      <w:pPr>
        <w:pStyle w:val="E3"/>
        <w:rPr>
          <w:noProof/>
          <w:lang w:val="en-GB"/>
        </w:rPr>
      </w:pPr>
      <w:r w:rsidRPr="00FC1AC0">
        <w:rPr>
          <w:noProof/>
          <w:lang w:val="en-GB"/>
        </w:rPr>
        <w:t xml:space="preserve"> LH    FRASFO    LH    FRAWAS    LH    FRAYYZ</w:t>
      </w:r>
    </w:p>
    <w:p w:rsidR="00353FE8" w:rsidRPr="00FC1AC0" w:rsidRDefault="00353FE8" w:rsidP="00353FE8">
      <w:pPr>
        <w:pStyle w:val="E3"/>
        <w:rPr>
          <w:noProof/>
          <w:lang w:val="en-GB"/>
        </w:rPr>
      </w:pPr>
      <w:r w:rsidRPr="00FC1AC0">
        <w:rPr>
          <w:noProof/>
          <w:lang w:val="en-GB"/>
        </w:rPr>
        <w:t>AIRLINE/FLIGHT NUMBER</w:t>
      </w:r>
    </w:p>
    <w:p w:rsidR="00353FE8" w:rsidRPr="00FC1AC0" w:rsidRDefault="00353FE8" w:rsidP="00353FE8">
      <w:pPr>
        <w:pStyle w:val="E3"/>
        <w:rPr>
          <w:noProof/>
          <w:lang w:val="en-GB"/>
        </w:rPr>
      </w:pPr>
      <w:r w:rsidRPr="00FC1AC0">
        <w:rPr>
          <w:noProof/>
          <w:lang w:val="en-GB"/>
        </w:rPr>
        <w:t xml:space="preserve"> BA HA 123</w:t>
      </w:r>
    </w:p>
    <w:p w:rsidR="00353FE8" w:rsidRPr="00FC1AC0" w:rsidRDefault="00353FE8" w:rsidP="00353FE8">
      <w:pPr>
        <w:pStyle w:val="E3"/>
        <w:rPr>
          <w:noProof/>
          <w:lang w:val="en-GB"/>
        </w:rPr>
      </w:pPr>
      <w:r w:rsidRPr="00FC1AC0">
        <w:rPr>
          <w:noProof/>
          <w:lang w:val="en-GB"/>
        </w:rPr>
        <w:t>AIRLINE/FLIGHT NUMBER/CITY PAIR</w:t>
      </w:r>
    </w:p>
    <w:p w:rsidR="00353FE8" w:rsidRPr="00FC1AC0" w:rsidRDefault="00353FE8" w:rsidP="00353FE8">
      <w:pPr>
        <w:pStyle w:val="E3"/>
        <w:rPr>
          <w:noProof/>
          <w:lang w:val="en-GB"/>
        </w:rPr>
      </w:pPr>
      <w:r w:rsidRPr="00FC1AC0">
        <w:rPr>
          <w:noProof/>
          <w:lang w:val="en-GB"/>
        </w:rPr>
        <w:t xml:space="preserve"> BA    005 /  LONOSA  BA    073 /  LONYYZ  BA   095 /  LONYUL</w:t>
      </w:r>
    </w:p>
    <w:p w:rsidR="00353FE8" w:rsidRPr="00FC1AC0" w:rsidRDefault="00353FE8" w:rsidP="00353FE8">
      <w:pPr>
        <w:pStyle w:val="E3"/>
        <w:rPr>
          <w:noProof/>
          <w:lang w:val="en-GB"/>
        </w:rPr>
      </w:pPr>
      <w:r w:rsidRPr="00FC1AC0">
        <w:rPr>
          <w:noProof/>
          <w:lang w:val="en-GB"/>
        </w:rPr>
        <w:t xml:space="preserve"> BA    283 /  LONSFO  BA    293 /  LONMIA  BA   293 /  LONSCL</w:t>
      </w:r>
    </w:p>
    <w:p w:rsidR="00353FE8" w:rsidRPr="00FC1AC0" w:rsidRDefault="00353FE8" w:rsidP="00353FE8">
      <w:pPr>
        <w:pStyle w:val="E3"/>
        <w:rPr>
          <w:noProof/>
          <w:lang w:val="en-GB"/>
        </w:rPr>
      </w:pPr>
      <w:r w:rsidRPr="00FC1AC0">
        <w:rPr>
          <w:noProof/>
          <w:lang w:val="en-GB"/>
        </w:rPr>
        <w:t xml:space="preserve"> LH    401 /  JFKFRA  LH    403 /  JFKFRA  LH   428 /  FRAATL</w:t>
      </w:r>
    </w:p>
    <w:p w:rsidR="00353FE8" w:rsidRPr="00FC1AC0" w:rsidRDefault="00353FE8" w:rsidP="00353FE8">
      <w:pPr>
        <w:pStyle w:val="E3"/>
        <w:rPr>
          <w:noProof/>
          <w:lang w:val="en-GB"/>
        </w:rPr>
      </w:pPr>
      <w:r w:rsidRPr="00FC1AC0">
        <w:rPr>
          <w:noProof/>
          <w:lang w:val="en-GB"/>
        </w:rPr>
        <w:t xml:space="preserve"> LH    537 /  ADDFRA</w:t>
      </w:r>
    </w:p>
    <w:p w:rsidR="00353FE8" w:rsidRPr="00FC1AC0" w:rsidRDefault="00353FE8" w:rsidP="001C00F7">
      <w:pPr>
        <w:tabs>
          <w:tab w:val="left" w:pos="3600"/>
        </w:tabs>
        <w:rPr>
          <w:rFonts w:cs="Arial"/>
          <w:lang w:val="en-GB"/>
        </w:rPr>
      </w:pPr>
    </w:p>
    <w:sectPr w:rsidR="00353FE8" w:rsidRPr="00FC1AC0" w:rsidSect="00384385">
      <w:footerReference w:type="default" r:id="rId15"/>
      <w:endnotePr>
        <w:numFmt w:val="decimal"/>
      </w:endnotePr>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E22" w:rsidRDefault="00495E22">
      <w:r>
        <w:separator/>
      </w:r>
    </w:p>
  </w:endnote>
  <w:endnote w:type="continuationSeparator" w:id="0">
    <w:p w:rsidR="00495E22" w:rsidRDefault="00495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20" w:type="dxa"/>
      <w:tblBorders>
        <w:top w:val="single" w:sz="4" w:space="0" w:color="auto"/>
      </w:tblBorders>
      <w:tblLayout w:type="fixed"/>
      <w:tblLook w:val="0000" w:firstRow="0" w:lastRow="0" w:firstColumn="0" w:lastColumn="0" w:noHBand="0" w:noVBand="0"/>
    </w:tblPr>
    <w:tblGrid>
      <w:gridCol w:w="5598"/>
      <w:gridCol w:w="4022"/>
    </w:tblGrid>
    <w:tr w:rsidR="00F020AB" w:rsidTr="004D5C52">
      <w:trPr>
        <w:cantSplit/>
        <w:trHeight w:val="360"/>
      </w:trPr>
      <w:tc>
        <w:tcPr>
          <w:tcW w:w="5598" w:type="dxa"/>
          <w:vMerge w:val="restart"/>
        </w:tcPr>
        <w:p w:rsidR="00F020AB" w:rsidRDefault="00F020AB" w:rsidP="00563AA2">
          <w:pPr>
            <w:pStyle w:val="SITAFooter"/>
          </w:pPr>
          <w:r>
            <w:rPr>
              <w:noProof/>
              <w:lang w:val="en-GB" w:eastAsia="en-GB"/>
            </w:rPr>
            <w:drawing>
              <wp:anchor distT="0" distB="0" distL="114300" distR="114300" simplePos="0" relativeHeight="251657728" behindDoc="0" locked="0" layoutInCell="0" allowOverlap="1" wp14:anchorId="2F704879" wp14:editId="019920CE">
                <wp:simplePos x="0" y="0"/>
                <wp:positionH relativeFrom="column">
                  <wp:posOffset>5229225</wp:posOffset>
                </wp:positionH>
                <wp:positionV relativeFrom="paragraph">
                  <wp:posOffset>36195</wp:posOffset>
                </wp:positionV>
                <wp:extent cx="791845" cy="196215"/>
                <wp:effectExtent l="19050" t="0" r="8255" b="0"/>
                <wp:wrapTopAndBottom/>
                <wp:docPr id="8" name="Picture 8" descr="SI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TAlogo"/>
                        <pic:cNvPicPr>
                          <a:picLocks noChangeAspect="1" noChangeArrowheads="1"/>
                        </pic:cNvPicPr>
                      </pic:nvPicPr>
                      <pic:blipFill>
                        <a:blip r:embed="rId1"/>
                        <a:srcRect/>
                        <a:stretch>
                          <a:fillRect/>
                        </a:stretch>
                      </pic:blipFill>
                      <pic:spPr bwMode="auto">
                        <a:xfrm>
                          <a:off x="0" y="0"/>
                          <a:ext cx="791845" cy="196215"/>
                        </a:xfrm>
                        <a:prstGeom prst="rect">
                          <a:avLst/>
                        </a:prstGeom>
                        <a:noFill/>
                        <a:ln w="9525">
                          <a:noFill/>
                          <a:miter lim="800000"/>
                          <a:headEnd/>
                          <a:tailEnd/>
                        </a:ln>
                      </pic:spPr>
                    </pic:pic>
                  </a:graphicData>
                </a:graphic>
              </wp:anchor>
            </w:drawing>
          </w:r>
          <w:fldSimple w:instr=" TITLE  \* MERGEFORMAT ">
            <w:r>
              <w:t>NGI UC for Manage and Apply Product Display Order</w:t>
            </w:r>
          </w:fldSimple>
          <w:r w:rsidRPr="007E5BF3">
            <w:t xml:space="preserve">  </w:t>
          </w:r>
          <w:fldSimple w:instr=" DOCPROPERTY &quot;Document number&quot;  \* MERGEFORMAT ">
            <w:r>
              <w:t>zzzzz-tm02 Use Case Specification</w:t>
            </w:r>
          </w:fldSimple>
          <w:r w:rsidRPr="007E5BF3">
            <w:t>, v</w:t>
          </w:r>
          <w:fldSimple w:instr=" DOCPROPERTY  DocumentVersion  \* MERGEFORMAT ">
            <w:r>
              <w:t>1.1</w:t>
            </w:r>
          </w:fldSimple>
          <w:r w:rsidRPr="007E5BF3">
            <w:t xml:space="preserve"> </w:t>
          </w:r>
          <w:r w:rsidRPr="007E5BF3">
            <w:br/>
            <w:t xml:space="preserve">Date: </w:t>
          </w:r>
          <w:fldSimple w:instr=" DOCPROPERTY &quot;DocumentDate&quot;  \* MERGEFORMAT ">
            <w:r>
              <w:t>2015-Feb-10</w:t>
            </w:r>
          </w:fldSimple>
        </w:p>
        <w:p w:rsidR="00F020AB" w:rsidRPr="00D85320" w:rsidRDefault="00F020AB" w:rsidP="00142EEA">
          <w:pPr>
            <w:pStyle w:val="SITAFooter"/>
          </w:pPr>
          <w:r>
            <w:t>Horizon Template for Use Case Spec – Version 8.0</w:t>
          </w:r>
        </w:p>
      </w:tc>
      <w:tc>
        <w:tcPr>
          <w:tcW w:w="4022" w:type="dxa"/>
        </w:tcPr>
        <w:p w:rsidR="00F020AB" w:rsidRDefault="00F020AB"/>
      </w:tc>
    </w:tr>
    <w:tr w:rsidR="00F020AB" w:rsidTr="004D5C52">
      <w:trPr>
        <w:cantSplit/>
        <w:trHeight w:val="567"/>
      </w:trPr>
      <w:tc>
        <w:tcPr>
          <w:tcW w:w="5598" w:type="dxa"/>
          <w:vMerge/>
        </w:tcPr>
        <w:p w:rsidR="00F020AB" w:rsidRDefault="00F020AB"/>
      </w:tc>
      <w:tc>
        <w:tcPr>
          <w:tcW w:w="4022" w:type="dxa"/>
        </w:tcPr>
        <w:p w:rsidR="00F020AB" w:rsidRPr="007E5BF3" w:rsidRDefault="00F020AB" w:rsidP="004D5C52">
          <w:pPr>
            <w:pStyle w:val="SITAFooter"/>
            <w:jc w:val="right"/>
          </w:pPr>
          <w:r>
            <w:fldChar w:fldCharType="begin"/>
          </w:r>
          <w:r>
            <w:instrText xml:space="preserve"> DOCPROPERTY  Copyright  \* MERGEFORMAT </w:instrText>
          </w:r>
          <w:r>
            <w:fldChar w:fldCharType="separate"/>
          </w:r>
          <w:proofErr w:type="gramStart"/>
          <w:r w:rsidRPr="00C27851">
            <w:rPr>
              <w:bCs/>
            </w:rPr>
            <w:t>Confidential.</w:t>
          </w:r>
          <w:proofErr w:type="gramEnd"/>
          <w:r w:rsidRPr="00C27851">
            <w:rPr>
              <w:bCs/>
            </w:rPr>
            <w:t xml:space="preserve"> Copyright © SITA Information Networking Computing UK Limited 2015. All rights reserved.</w:t>
          </w:r>
          <w:r>
            <w:rPr>
              <w:bCs/>
            </w:rPr>
            <w:fldChar w:fldCharType="end"/>
          </w:r>
        </w:p>
        <w:p w:rsidR="00F020AB" w:rsidRPr="004D5C52" w:rsidRDefault="00F020AB" w:rsidP="004D5C52">
          <w:pPr>
            <w:spacing w:before="0" w:after="0"/>
            <w:jc w:val="right"/>
            <w:rPr>
              <w:sz w:val="16"/>
              <w:szCs w:val="16"/>
            </w:rPr>
          </w:pPr>
          <w:r w:rsidRPr="004D5C52">
            <w:rPr>
              <w:sz w:val="16"/>
              <w:szCs w:val="16"/>
            </w:rPr>
            <w:t xml:space="preserve">Page </w:t>
          </w:r>
          <w:r w:rsidRPr="004D5C52">
            <w:rPr>
              <w:sz w:val="16"/>
              <w:szCs w:val="16"/>
            </w:rPr>
            <w:fldChar w:fldCharType="begin"/>
          </w:r>
          <w:r w:rsidRPr="004D5C52">
            <w:rPr>
              <w:sz w:val="16"/>
              <w:szCs w:val="16"/>
            </w:rPr>
            <w:instrText xml:space="preserve"> PAGE </w:instrText>
          </w:r>
          <w:r w:rsidRPr="004D5C52">
            <w:rPr>
              <w:sz w:val="16"/>
              <w:szCs w:val="16"/>
            </w:rPr>
            <w:fldChar w:fldCharType="separate"/>
          </w:r>
          <w:r w:rsidR="0083431D">
            <w:rPr>
              <w:noProof/>
              <w:sz w:val="16"/>
              <w:szCs w:val="16"/>
            </w:rPr>
            <w:t>1</w:t>
          </w:r>
          <w:r w:rsidRPr="004D5C52">
            <w:rPr>
              <w:sz w:val="16"/>
              <w:szCs w:val="16"/>
            </w:rPr>
            <w:fldChar w:fldCharType="end"/>
          </w:r>
          <w:r w:rsidRPr="004D5C52">
            <w:rPr>
              <w:sz w:val="16"/>
              <w:szCs w:val="16"/>
            </w:rPr>
            <w:t xml:space="preserve"> of </w:t>
          </w:r>
          <w:r w:rsidRPr="004D5C52">
            <w:rPr>
              <w:sz w:val="16"/>
              <w:szCs w:val="16"/>
            </w:rPr>
            <w:fldChar w:fldCharType="begin"/>
          </w:r>
          <w:r w:rsidRPr="004D5C52">
            <w:rPr>
              <w:sz w:val="16"/>
              <w:szCs w:val="16"/>
            </w:rPr>
            <w:instrText xml:space="preserve"> NUMPAGES </w:instrText>
          </w:r>
          <w:r w:rsidRPr="004D5C52">
            <w:rPr>
              <w:sz w:val="16"/>
              <w:szCs w:val="16"/>
            </w:rPr>
            <w:fldChar w:fldCharType="separate"/>
          </w:r>
          <w:r w:rsidR="0083431D">
            <w:rPr>
              <w:noProof/>
              <w:sz w:val="16"/>
              <w:szCs w:val="16"/>
            </w:rPr>
            <w:t>18</w:t>
          </w:r>
          <w:r w:rsidRPr="004D5C52">
            <w:rPr>
              <w:sz w:val="16"/>
              <w:szCs w:val="16"/>
            </w:rPr>
            <w:fldChar w:fldCharType="end"/>
          </w:r>
        </w:p>
      </w:tc>
    </w:tr>
  </w:tbl>
  <w:p w:rsidR="00F020AB" w:rsidRPr="0017357F" w:rsidRDefault="00F020AB" w:rsidP="00FD41F9">
    <w:pPr>
      <w:pStyle w:val="Footer"/>
      <w:spacing w:before="0" w:after="0"/>
      <w:rPr>
        <w:sz w:val="4"/>
        <w:szCs w:val="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7479"/>
      <w:gridCol w:w="2141"/>
    </w:tblGrid>
    <w:tr w:rsidR="00F020AB">
      <w:trPr>
        <w:cantSplit/>
        <w:trHeight w:val="360"/>
      </w:trPr>
      <w:tc>
        <w:tcPr>
          <w:tcW w:w="7479" w:type="dxa"/>
          <w:vMerge w:val="restart"/>
        </w:tcPr>
        <w:p w:rsidR="00F020AB" w:rsidRDefault="00F020AB">
          <w:fldSimple w:instr=" TITLE  \* MERGEFORMAT ">
            <w:r>
              <w:t>&lt;Module&gt; UC for &lt;Use Case Name&gt;</w:t>
            </w:r>
          </w:fldSimple>
          <w:r>
            <w:t xml:space="preserve"> </w:t>
          </w:r>
          <w:fldSimple w:instr=" SUBJECT  \* MERGEFORMAT ">
            <w:r>
              <w:t>Use Case Specification</w:t>
            </w:r>
          </w:fldSimple>
          <w:r>
            <w:t xml:space="preserve"> Version: v</w:t>
          </w:r>
          <w:fldSimple w:instr=" DOCPROPERTY &quot;DocumentVersion&quot;  \* MERGEFORMAT ">
            <w:r>
              <w:t>0.0a</w:t>
            </w:r>
          </w:fldSimple>
          <w:r>
            <w:t xml:space="preserve"> Date: </w:t>
          </w:r>
          <w:r>
            <w:fldChar w:fldCharType="begin"/>
          </w:r>
          <w:r>
            <w:instrText xml:space="preserve"> DOCPROPERTY "DocumentDate"  \* MERGEFORMAT </w:instrText>
          </w:r>
          <w:r>
            <w:fldChar w:fldCharType="separate"/>
          </w:r>
          <w:proofErr w:type="spellStart"/>
          <w:r>
            <w:t>yyyy</w:t>
          </w:r>
          <w:proofErr w:type="spellEnd"/>
          <w:r>
            <w:t>-mmm-</w:t>
          </w:r>
          <w:proofErr w:type="spellStart"/>
          <w:r>
            <w:t>dd</w:t>
          </w:r>
          <w:proofErr w:type="spellEnd"/>
          <w:r>
            <w:fldChar w:fldCharType="end"/>
          </w:r>
          <w:r>
            <w:t xml:space="preserve">  Version: v</w:t>
          </w:r>
          <w:fldSimple w:instr=" DOCPROPERTY &quot;DocumentVersion&quot;  \* MERGEFORMAT ">
            <w:r>
              <w:t>0.0a</w:t>
            </w:r>
          </w:fldSimple>
        </w:p>
        <w:p w:rsidR="00F020AB" w:rsidRDefault="00F020AB">
          <w:r>
            <w:t>Company Confidential - SITA - All rights reserved</w:t>
          </w:r>
        </w:p>
        <w:p w:rsidR="00F020AB" w:rsidRDefault="00F020AB">
          <w:pPr>
            <w:jc w:val="center"/>
          </w:pPr>
        </w:p>
      </w:tc>
      <w:tc>
        <w:tcPr>
          <w:tcW w:w="2141" w:type="dxa"/>
        </w:tcPr>
        <w:p w:rsidR="00F020AB" w:rsidRDefault="00F020AB">
          <w:r>
            <w:rPr>
              <w:noProof/>
              <w:lang w:val="en-GB" w:eastAsia="en-GB"/>
            </w:rPr>
            <w:drawing>
              <wp:inline distT="0" distB="0" distL="0" distR="0" wp14:anchorId="6A8C1FF4" wp14:editId="1CB2B86C">
                <wp:extent cx="1066800" cy="254000"/>
                <wp:effectExtent l="19050" t="0" r="0" b="0"/>
                <wp:docPr id="2" name="Picture 2" descr="SIT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A logo small"/>
                        <pic:cNvPicPr>
                          <a:picLocks noChangeAspect="1" noChangeArrowheads="1"/>
                        </pic:cNvPicPr>
                      </pic:nvPicPr>
                      <pic:blipFill>
                        <a:blip r:embed="rId1"/>
                        <a:srcRect/>
                        <a:stretch>
                          <a:fillRect/>
                        </a:stretch>
                      </pic:blipFill>
                      <pic:spPr bwMode="auto">
                        <a:xfrm>
                          <a:off x="0" y="0"/>
                          <a:ext cx="1066800" cy="254000"/>
                        </a:xfrm>
                        <a:prstGeom prst="rect">
                          <a:avLst/>
                        </a:prstGeom>
                        <a:noFill/>
                        <a:ln w="9525">
                          <a:noFill/>
                          <a:miter lim="800000"/>
                          <a:headEnd/>
                          <a:tailEnd/>
                        </a:ln>
                      </pic:spPr>
                    </pic:pic>
                  </a:graphicData>
                </a:graphic>
              </wp:inline>
            </w:drawing>
          </w:r>
        </w:p>
      </w:tc>
    </w:tr>
    <w:tr w:rsidR="00F020AB">
      <w:trPr>
        <w:cantSplit/>
        <w:trHeight w:val="360"/>
      </w:trPr>
      <w:tc>
        <w:tcPr>
          <w:tcW w:w="7479" w:type="dxa"/>
          <w:vMerge/>
        </w:tcPr>
        <w:p w:rsidR="00F020AB" w:rsidRDefault="00F020AB"/>
      </w:tc>
      <w:tc>
        <w:tcPr>
          <w:tcW w:w="2141" w:type="dxa"/>
          <w:vAlign w:val="bottom"/>
        </w:tcPr>
        <w:p w:rsidR="00F020AB" w:rsidRDefault="00F020AB">
          <w:pPr>
            <w:jc w:val="center"/>
          </w:pPr>
          <w:r>
            <w:t>© Copyright SITA 2004</w:t>
          </w:r>
        </w:p>
      </w:tc>
    </w:tr>
  </w:tbl>
  <w:p w:rsidR="00F020AB" w:rsidRDefault="00F020AB">
    <w:pPr>
      <w:spacing w:before="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000" w:firstRow="0" w:lastRow="0" w:firstColumn="0" w:lastColumn="0" w:noHBand="0" w:noVBand="0"/>
    </w:tblPr>
    <w:tblGrid>
      <w:gridCol w:w="5598"/>
      <w:gridCol w:w="3978"/>
    </w:tblGrid>
    <w:tr w:rsidR="00F020AB" w:rsidTr="00FB7E4D">
      <w:trPr>
        <w:cantSplit/>
        <w:trHeight w:val="360"/>
      </w:trPr>
      <w:tc>
        <w:tcPr>
          <w:tcW w:w="2923" w:type="pct"/>
          <w:vMerge w:val="restart"/>
        </w:tcPr>
        <w:p w:rsidR="00F020AB" w:rsidRDefault="00F020AB" w:rsidP="00745A84">
          <w:pPr>
            <w:pStyle w:val="SITAFooter"/>
          </w:pPr>
          <w:r>
            <w:rPr>
              <w:noProof/>
              <w:lang w:val="en-GB" w:eastAsia="en-GB"/>
            </w:rPr>
            <w:drawing>
              <wp:anchor distT="0" distB="0" distL="114300" distR="114300" simplePos="0" relativeHeight="251660800" behindDoc="0" locked="0" layoutInCell="0" allowOverlap="1" wp14:anchorId="04B869F7" wp14:editId="31C5CE45">
                <wp:simplePos x="0" y="0"/>
                <wp:positionH relativeFrom="column">
                  <wp:posOffset>5229225</wp:posOffset>
                </wp:positionH>
                <wp:positionV relativeFrom="paragraph">
                  <wp:posOffset>36195</wp:posOffset>
                </wp:positionV>
                <wp:extent cx="791845" cy="196215"/>
                <wp:effectExtent l="19050" t="0" r="8255" b="0"/>
                <wp:wrapTopAndBottom/>
                <wp:docPr id="6" name="Picture 13" descr="SI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TAlogo"/>
                        <pic:cNvPicPr>
                          <a:picLocks noChangeAspect="1" noChangeArrowheads="1"/>
                        </pic:cNvPicPr>
                      </pic:nvPicPr>
                      <pic:blipFill>
                        <a:blip r:embed="rId1"/>
                        <a:srcRect/>
                        <a:stretch>
                          <a:fillRect/>
                        </a:stretch>
                      </pic:blipFill>
                      <pic:spPr bwMode="auto">
                        <a:xfrm>
                          <a:off x="0" y="0"/>
                          <a:ext cx="791845" cy="196215"/>
                        </a:xfrm>
                        <a:prstGeom prst="rect">
                          <a:avLst/>
                        </a:prstGeom>
                        <a:noFill/>
                        <a:ln w="9525">
                          <a:noFill/>
                          <a:miter lim="800000"/>
                          <a:headEnd/>
                          <a:tailEnd/>
                        </a:ln>
                      </pic:spPr>
                    </pic:pic>
                  </a:graphicData>
                </a:graphic>
              </wp:anchor>
            </w:drawing>
          </w:r>
          <w:fldSimple w:instr=" TITLE  \* MERGEFORMAT ">
            <w:r>
              <w:t>NGI UC for Manage and Apply Routing Sort Penalties</w:t>
            </w:r>
          </w:fldSimple>
          <w:r w:rsidRPr="007E5BF3">
            <w:t xml:space="preserve">  </w:t>
          </w:r>
          <w:fldSimple w:instr=" DOCPROPERTY &quot;Document number&quot;  \* MERGEFORMAT ">
            <w:r>
              <w:t>zzzzz-tm02 Use Case Specification</w:t>
            </w:r>
          </w:fldSimple>
          <w:r w:rsidRPr="007E5BF3">
            <w:t>, v</w:t>
          </w:r>
          <w:fldSimple w:instr=" DOCPROPERTY  DocumentVersion  \* MERGEFORMAT ">
            <w:r>
              <w:t>0.0a</w:t>
            </w:r>
          </w:fldSimple>
          <w:r w:rsidRPr="007E5BF3">
            <w:t xml:space="preserve"> </w:t>
          </w:r>
          <w:r w:rsidRPr="007E5BF3">
            <w:br/>
            <w:t xml:space="preserve">Date: </w:t>
          </w:r>
          <w:fldSimple w:instr=" DOCPROPERTY &quot;DocumentDate&quot;  \* MERGEFORMAT ">
            <w:r>
              <w:t>2014-Jul-30</w:t>
            </w:r>
          </w:fldSimple>
        </w:p>
        <w:p w:rsidR="00F020AB" w:rsidRPr="00D85320" w:rsidRDefault="00F020AB" w:rsidP="00FB7E4D">
          <w:pPr>
            <w:pStyle w:val="SITAFooter"/>
          </w:pPr>
          <w:r>
            <w:t>Horizon Template for Use Case Spec – Version 8.0</w:t>
          </w:r>
        </w:p>
      </w:tc>
      <w:tc>
        <w:tcPr>
          <w:tcW w:w="2077" w:type="pct"/>
        </w:tcPr>
        <w:p w:rsidR="00F020AB" w:rsidRDefault="00F020AB" w:rsidP="00745A84"/>
      </w:tc>
    </w:tr>
    <w:tr w:rsidR="00F020AB" w:rsidTr="00FB7E4D">
      <w:trPr>
        <w:cantSplit/>
        <w:trHeight w:val="360"/>
      </w:trPr>
      <w:tc>
        <w:tcPr>
          <w:tcW w:w="2923" w:type="pct"/>
          <w:vMerge/>
        </w:tcPr>
        <w:p w:rsidR="00F020AB" w:rsidRDefault="00F020AB" w:rsidP="00745A84"/>
      </w:tc>
      <w:tc>
        <w:tcPr>
          <w:tcW w:w="2077" w:type="pct"/>
        </w:tcPr>
        <w:p w:rsidR="00F020AB" w:rsidRPr="007E5BF3" w:rsidRDefault="00F020AB" w:rsidP="00FB7E4D">
          <w:pPr>
            <w:pStyle w:val="SITAFooter"/>
            <w:jc w:val="right"/>
          </w:pPr>
          <w:r>
            <w:fldChar w:fldCharType="begin"/>
          </w:r>
          <w:r>
            <w:instrText xml:space="preserve"> DOCPROPERTY  Copyright  \* MERGEFORMAT </w:instrText>
          </w:r>
          <w:r>
            <w:fldChar w:fldCharType="separate"/>
          </w:r>
          <w:proofErr w:type="gramStart"/>
          <w:r w:rsidRPr="007B18C8">
            <w:rPr>
              <w:bCs/>
            </w:rPr>
            <w:t>Confidential.</w:t>
          </w:r>
          <w:proofErr w:type="gramEnd"/>
          <w:r w:rsidRPr="007B18C8">
            <w:rPr>
              <w:bCs/>
            </w:rPr>
            <w:t xml:space="preserve"> Copyright © SITA Information Networking Computing UK Limited 2014. All rights reserved.</w:t>
          </w:r>
          <w:r>
            <w:rPr>
              <w:bCs/>
            </w:rPr>
            <w:fldChar w:fldCharType="end"/>
          </w:r>
        </w:p>
        <w:p w:rsidR="00F020AB" w:rsidRPr="00FB7E4D" w:rsidRDefault="00F020AB" w:rsidP="00FB7E4D">
          <w:pPr>
            <w:jc w:val="right"/>
            <w:rPr>
              <w:sz w:val="16"/>
              <w:szCs w:val="16"/>
            </w:rPr>
          </w:pPr>
          <w:r w:rsidRPr="00FB7E4D">
            <w:rPr>
              <w:sz w:val="16"/>
              <w:szCs w:val="16"/>
            </w:rPr>
            <w:t xml:space="preserve">Page </w:t>
          </w:r>
          <w:r w:rsidRPr="00FB7E4D">
            <w:rPr>
              <w:sz w:val="16"/>
              <w:szCs w:val="16"/>
            </w:rPr>
            <w:fldChar w:fldCharType="begin"/>
          </w:r>
          <w:r w:rsidRPr="00FB7E4D">
            <w:rPr>
              <w:sz w:val="16"/>
              <w:szCs w:val="16"/>
            </w:rPr>
            <w:instrText xml:space="preserve"> PAGE </w:instrText>
          </w:r>
          <w:r w:rsidRPr="00FB7E4D">
            <w:rPr>
              <w:sz w:val="16"/>
              <w:szCs w:val="16"/>
            </w:rPr>
            <w:fldChar w:fldCharType="separate"/>
          </w:r>
          <w:r w:rsidR="0083431D">
            <w:rPr>
              <w:noProof/>
              <w:sz w:val="16"/>
              <w:szCs w:val="16"/>
            </w:rPr>
            <w:t>8</w:t>
          </w:r>
          <w:r w:rsidRPr="00FB7E4D">
            <w:rPr>
              <w:sz w:val="16"/>
              <w:szCs w:val="16"/>
            </w:rPr>
            <w:fldChar w:fldCharType="end"/>
          </w:r>
          <w:r w:rsidRPr="00FB7E4D">
            <w:rPr>
              <w:sz w:val="16"/>
              <w:szCs w:val="16"/>
            </w:rPr>
            <w:t xml:space="preserve"> of </w:t>
          </w:r>
          <w:r w:rsidRPr="00FB7E4D">
            <w:rPr>
              <w:sz w:val="16"/>
              <w:szCs w:val="16"/>
            </w:rPr>
            <w:fldChar w:fldCharType="begin"/>
          </w:r>
          <w:r w:rsidRPr="00FB7E4D">
            <w:rPr>
              <w:sz w:val="16"/>
              <w:szCs w:val="16"/>
            </w:rPr>
            <w:instrText xml:space="preserve"> NUMPAGES </w:instrText>
          </w:r>
          <w:r w:rsidRPr="00FB7E4D">
            <w:rPr>
              <w:sz w:val="16"/>
              <w:szCs w:val="16"/>
            </w:rPr>
            <w:fldChar w:fldCharType="separate"/>
          </w:r>
          <w:r w:rsidR="0083431D">
            <w:rPr>
              <w:noProof/>
              <w:sz w:val="16"/>
              <w:szCs w:val="16"/>
            </w:rPr>
            <w:t>18</w:t>
          </w:r>
          <w:r w:rsidRPr="00FB7E4D">
            <w:rPr>
              <w:sz w:val="16"/>
              <w:szCs w:val="16"/>
            </w:rPr>
            <w:fldChar w:fldCharType="end"/>
          </w:r>
        </w:p>
      </w:tc>
    </w:tr>
  </w:tbl>
  <w:p w:rsidR="00F020AB" w:rsidRPr="00F70E1E" w:rsidRDefault="00F020AB" w:rsidP="00F830E3">
    <w:pPr>
      <w:pStyle w:val="Footer"/>
      <w:spacing w:before="0" w:after="0"/>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E22" w:rsidRDefault="00495E22">
      <w:r>
        <w:separator/>
      </w:r>
    </w:p>
  </w:footnote>
  <w:footnote w:type="continuationSeparator" w:id="0">
    <w:p w:rsidR="00495E22" w:rsidRDefault="00495E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0AB" w:rsidRDefault="00F020AB">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0AB" w:rsidRPr="001522B1" w:rsidRDefault="00F020AB" w:rsidP="001522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283F1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034B73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1600B4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746DB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FA52B3C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96299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45A5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95650C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DC82072"/>
    <w:lvl w:ilvl="0">
      <w:start w:val="1"/>
      <w:numFmt w:val="decimal"/>
      <w:pStyle w:val="ListNumber"/>
      <w:lvlText w:val="%1."/>
      <w:lvlJc w:val="left"/>
      <w:pPr>
        <w:tabs>
          <w:tab w:val="num" w:pos="360"/>
        </w:tabs>
        <w:ind w:left="360" w:hanging="360"/>
      </w:pPr>
    </w:lvl>
  </w:abstractNum>
  <w:abstractNum w:abstractNumId="9">
    <w:nsid w:val="FFFFFF89"/>
    <w:multiLevelType w:val="singleLevel"/>
    <w:tmpl w:val="EE3C151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3"/>
    <w:multiLevelType w:val="multilevel"/>
    <w:tmpl w:val="AC249020"/>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0DB01F9"/>
    <w:multiLevelType w:val="hybridMultilevel"/>
    <w:tmpl w:val="AB6CF1AE"/>
    <w:lvl w:ilvl="0" w:tplc="6D10661A">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0C455A1C"/>
    <w:multiLevelType w:val="hybridMultilevel"/>
    <w:tmpl w:val="17C406F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nsid w:val="11F35737"/>
    <w:multiLevelType w:val="hybridMultilevel"/>
    <w:tmpl w:val="5F00D65C"/>
    <w:lvl w:ilvl="0" w:tplc="0486E2AC">
      <w:start w:val="1"/>
      <w:numFmt w:val="decimal"/>
      <w:lvlText w:val="%1."/>
      <w:lvlJc w:val="left"/>
      <w:pPr>
        <w:ind w:left="1869" w:hanging="360"/>
      </w:pPr>
      <w:rPr>
        <w:rFonts w:ascii="Arial" w:hAnsi="Arial" w:hint="default"/>
        <w:b w:val="0"/>
        <w:i w:val="0"/>
        <w:sz w:val="20"/>
      </w:rPr>
    </w:lvl>
    <w:lvl w:ilvl="1" w:tplc="04090019">
      <w:start w:val="1"/>
      <w:numFmt w:val="lowerLetter"/>
      <w:lvlText w:val="%2."/>
      <w:lvlJc w:val="left"/>
      <w:pPr>
        <w:ind w:left="2589" w:hanging="360"/>
      </w:pPr>
    </w:lvl>
    <w:lvl w:ilvl="2" w:tplc="0409001B" w:tentative="1">
      <w:start w:val="1"/>
      <w:numFmt w:val="lowerRoman"/>
      <w:lvlText w:val="%3."/>
      <w:lvlJc w:val="right"/>
      <w:pPr>
        <w:ind w:left="3309" w:hanging="180"/>
      </w:pPr>
    </w:lvl>
    <w:lvl w:ilvl="3" w:tplc="0409000F" w:tentative="1">
      <w:start w:val="1"/>
      <w:numFmt w:val="decimal"/>
      <w:lvlText w:val="%4."/>
      <w:lvlJc w:val="left"/>
      <w:pPr>
        <w:ind w:left="4029" w:hanging="360"/>
      </w:pPr>
    </w:lvl>
    <w:lvl w:ilvl="4" w:tplc="04090019" w:tentative="1">
      <w:start w:val="1"/>
      <w:numFmt w:val="lowerLetter"/>
      <w:lvlText w:val="%5."/>
      <w:lvlJc w:val="left"/>
      <w:pPr>
        <w:ind w:left="4749" w:hanging="360"/>
      </w:pPr>
    </w:lvl>
    <w:lvl w:ilvl="5" w:tplc="0409001B" w:tentative="1">
      <w:start w:val="1"/>
      <w:numFmt w:val="lowerRoman"/>
      <w:lvlText w:val="%6."/>
      <w:lvlJc w:val="right"/>
      <w:pPr>
        <w:ind w:left="5469" w:hanging="180"/>
      </w:pPr>
    </w:lvl>
    <w:lvl w:ilvl="6" w:tplc="0409000F" w:tentative="1">
      <w:start w:val="1"/>
      <w:numFmt w:val="decimal"/>
      <w:lvlText w:val="%7."/>
      <w:lvlJc w:val="left"/>
      <w:pPr>
        <w:ind w:left="6189" w:hanging="360"/>
      </w:pPr>
    </w:lvl>
    <w:lvl w:ilvl="7" w:tplc="04090019" w:tentative="1">
      <w:start w:val="1"/>
      <w:numFmt w:val="lowerLetter"/>
      <w:lvlText w:val="%8."/>
      <w:lvlJc w:val="left"/>
      <w:pPr>
        <w:ind w:left="6909" w:hanging="360"/>
      </w:pPr>
    </w:lvl>
    <w:lvl w:ilvl="8" w:tplc="0409001B" w:tentative="1">
      <w:start w:val="1"/>
      <w:numFmt w:val="lowerRoman"/>
      <w:lvlText w:val="%9."/>
      <w:lvlJc w:val="right"/>
      <w:pPr>
        <w:ind w:left="7629" w:hanging="180"/>
      </w:pPr>
    </w:lvl>
  </w:abstractNum>
  <w:abstractNum w:abstractNumId="14">
    <w:nsid w:val="131F391E"/>
    <w:multiLevelType w:val="hybridMultilevel"/>
    <w:tmpl w:val="F18C0CBE"/>
    <w:lvl w:ilvl="0" w:tplc="18CA6264">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16556B97"/>
    <w:multiLevelType w:val="hybridMultilevel"/>
    <w:tmpl w:val="AC48CD1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6">
    <w:nsid w:val="16736755"/>
    <w:multiLevelType w:val="hybridMultilevel"/>
    <w:tmpl w:val="D16A5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A654464"/>
    <w:multiLevelType w:val="hybridMultilevel"/>
    <w:tmpl w:val="E6A869CC"/>
    <w:lvl w:ilvl="0" w:tplc="3628E3DA">
      <w:start w:val="1"/>
      <w:numFmt w:val="bullet"/>
      <w:pStyle w:val="SITAExampleIndicator"/>
      <w:lvlText w:val=""/>
      <w:lvlJc w:val="left"/>
      <w:pPr>
        <w:tabs>
          <w:tab w:val="num" w:pos="360"/>
        </w:tabs>
        <w:ind w:left="360" w:hanging="360"/>
      </w:pPr>
      <w:rPr>
        <w:rFonts w:ascii="Wingdings 3" w:hAnsi="Wingdings 3" w:hint="default"/>
        <w:b/>
        <w:sz w:val="32"/>
        <w:szCs w:val="32"/>
        <w:effect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B51201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DE10154"/>
    <w:multiLevelType w:val="multilevel"/>
    <w:tmpl w:val="60621862"/>
    <w:lvl w:ilvl="0">
      <w:start w:val="1"/>
      <w:numFmt w:val="decimal"/>
      <w:lvlText w:val="%1."/>
      <w:lvlJc w:val="left"/>
      <w:pPr>
        <w:tabs>
          <w:tab w:val="num" w:pos="432"/>
        </w:tabs>
        <w:ind w:left="432" w:hanging="432"/>
      </w:pPr>
      <w:rPr>
        <w:rFonts w:ascii="Arial" w:hAnsi="Arial" w:hint="default"/>
        <w:b/>
        <w:i w:val="0"/>
        <w:caps w:val="0"/>
        <w:strike w:val="0"/>
        <w:dstrike w:val="0"/>
        <w:shadow w:val="0"/>
        <w:emboss w:val="0"/>
        <w:imprint w:val="0"/>
        <w:vanish w:val="0"/>
        <w:sz w:val="28"/>
        <w:szCs w:val="28"/>
        <w:vertAlign w:val="baseline"/>
      </w:rPr>
    </w:lvl>
    <w:lvl w:ilvl="1">
      <w:start w:val="1"/>
      <w:numFmt w:val="decimal"/>
      <w:lvlText w:val="%1.%2."/>
      <w:lvlJc w:val="left"/>
      <w:pPr>
        <w:tabs>
          <w:tab w:val="num" w:pos="576"/>
        </w:tabs>
        <w:ind w:left="576" w:hanging="576"/>
      </w:pPr>
      <w:rPr>
        <w:rFonts w:hint="default"/>
        <w:b/>
        <w:i w:val="0"/>
        <w:sz w:val="24"/>
        <w:szCs w:val="24"/>
      </w:rPr>
    </w:lvl>
    <w:lvl w:ilvl="2">
      <w:start w:val="1"/>
      <w:numFmt w:val="decimal"/>
      <w:lvlText w:val="%1.%2.%3"/>
      <w:lvlJc w:val="left"/>
      <w:pPr>
        <w:tabs>
          <w:tab w:val="num" w:pos="720"/>
        </w:tabs>
        <w:ind w:left="720" w:hanging="72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none"/>
      <w:lvlText w:val="%5"/>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32D3E6D"/>
    <w:multiLevelType w:val="hybridMultilevel"/>
    <w:tmpl w:val="5F00D65C"/>
    <w:lvl w:ilvl="0" w:tplc="0486E2AC">
      <w:start w:val="1"/>
      <w:numFmt w:val="decimal"/>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5A426A"/>
    <w:multiLevelType w:val="hybridMultilevel"/>
    <w:tmpl w:val="5E2A0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FC4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27941AF7"/>
    <w:multiLevelType w:val="hybridMultilevel"/>
    <w:tmpl w:val="F18C0CBE"/>
    <w:lvl w:ilvl="0" w:tplc="18CA6264">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nsid w:val="2A890DB9"/>
    <w:multiLevelType w:val="hybridMultilevel"/>
    <w:tmpl w:val="D92E3E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2F853070"/>
    <w:multiLevelType w:val="hybridMultilevel"/>
    <w:tmpl w:val="27FC3EE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34987060"/>
    <w:multiLevelType w:val="hybridMultilevel"/>
    <w:tmpl w:val="6DE8DC4A"/>
    <w:lvl w:ilvl="0" w:tplc="E80E2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757C61"/>
    <w:multiLevelType w:val="hybridMultilevel"/>
    <w:tmpl w:val="C2DE78E4"/>
    <w:lvl w:ilvl="0" w:tplc="E8F6C2C0">
      <w:start w:val="1"/>
      <w:numFmt w:val="lowerLetter"/>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28">
    <w:nsid w:val="36662DC7"/>
    <w:multiLevelType w:val="hybridMultilevel"/>
    <w:tmpl w:val="EAD6D742"/>
    <w:lvl w:ilvl="0" w:tplc="75E8C04E">
      <w:start w:val="1"/>
      <w:numFmt w:val="lowerLetter"/>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29">
    <w:nsid w:val="3B84043D"/>
    <w:multiLevelType w:val="hybridMultilevel"/>
    <w:tmpl w:val="5F00D65C"/>
    <w:lvl w:ilvl="0" w:tplc="0486E2AC">
      <w:start w:val="1"/>
      <w:numFmt w:val="decimal"/>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5F5AFF"/>
    <w:multiLevelType w:val="hybridMultilevel"/>
    <w:tmpl w:val="541C157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406776E3"/>
    <w:multiLevelType w:val="hybridMultilevel"/>
    <w:tmpl w:val="F536BF6C"/>
    <w:lvl w:ilvl="0" w:tplc="30D833DC">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1A34E1"/>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44F4023F"/>
    <w:multiLevelType w:val="hybridMultilevel"/>
    <w:tmpl w:val="90C8B9E8"/>
    <w:lvl w:ilvl="0" w:tplc="7D442184">
      <w:start w:val="1"/>
      <w:numFmt w:val="bullet"/>
      <w:pStyle w:val="SITASub-listBullet"/>
      <w:lvlText w:val="o"/>
      <w:lvlJc w:val="left"/>
      <w:pPr>
        <w:tabs>
          <w:tab w:val="num" w:pos="1152"/>
        </w:tabs>
        <w:ind w:left="115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4">
    <w:nsid w:val="47D90D37"/>
    <w:multiLevelType w:val="hybridMultilevel"/>
    <w:tmpl w:val="66CABA06"/>
    <w:lvl w:ilvl="0" w:tplc="0486E2AC">
      <w:start w:val="1"/>
      <w:numFmt w:val="decimal"/>
      <w:lvlText w:val="%1."/>
      <w:lvlJc w:val="left"/>
      <w:pPr>
        <w:ind w:left="360" w:hanging="360"/>
      </w:pPr>
      <w:rPr>
        <w:rFonts w:ascii="Arial" w:hAnsi="Arial" w:hint="default"/>
        <w:b w:val="0"/>
        <w:i w:val="0"/>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2C055DC"/>
    <w:multiLevelType w:val="hybridMultilevel"/>
    <w:tmpl w:val="D89676F0"/>
    <w:lvl w:ilvl="0" w:tplc="D924DEAA">
      <w:start w:val="1"/>
      <w:numFmt w:val="lowerLetter"/>
      <w:lvlText w:val="%1."/>
      <w:lvlJc w:val="left"/>
      <w:pPr>
        <w:ind w:left="743" w:hanging="360"/>
      </w:pPr>
      <w:rPr>
        <w:rFonts w:hint="default"/>
      </w:rPr>
    </w:lvl>
    <w:lvl w:ilvl="1" w:tplc="04090019">
      <w:start w:val="1"/>
      <w:numFmt w:val="lowerLetter"/>
      <w:lvlText w:val="%2."/>
      <w:lvlJc w:val="left"/>
      <w:pPr>
        <w:ind w:left="1463" w:hanging="360"/>
      </w:pPr>
    </w:lvl>
    <w:lvl w:ilvl="2" w:tplc="0409001B">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36">
    <w:nsid w:val="5F4B0133"/>
    <w:multiLevelType w:val="hybridMultilevel"/>
    <w:tmpl w:val="D19A8E24"/>
    <w:lvl w:ilvl="0" w:tplc="6D389C44">
      <w:start w:val="1"/>
      <w:numFmt w:val="bullet"/>
      <w:lvlRestart w:val="0"/>
      <w:pStyle w:val="SITAMain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7">
    <w:nsid w:val="5FA61B30"/>
    <w:multiLevelType w:val="hybridMultilevel"/>
    <w:tmpl w:val="013006E6"/>
    <w:lvl w:ilvl="0" w:tplc="9E14FB9A">
      <w:start w:val="1"/>
      <w:numFmt w:val="decimal"/>
      <w:pStyle w:val="SITASub-NumLis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0FB413E"/>
    <w:multiLevelType w:val="hybridMultilevel"/>
    <w:tmpl w:val="2FBA5B02"/>
    <w:lvl w:ilvl="0" w:tplc="41C239DA">
      <w:start w:val="1"/>
      <w:numFmt w:val="bullet"/>
      <w:pStyle w:val="SITAStartofEntry"/>
      <w:lvlText w:val=""/>
      <w:lvlJc w:val="left"/>
      <w:pPr>
        <w:tabs>
          <w:tab w:val="num" w:pos="360"/>
        </w:tabs>
        <w:ind w:left="360" w:hanging="360"/>
      </w:pPr>
      <w:rPr>
        <w:rFonts w:ascii="Wingdings 3" w:hAnsi="Wingdings 3"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2D977BF"/>
    <w:multiLevelType w:val="hybridMultilevel"/>
    <w:tmpl w:val="AB6CF1AE"/>
    <w:lvl w:ilvl="0" w:tplc="6D10661A">
      <w:start w:val="1"/>
      <w:numFmt w:val="decimal"/>
      <w:lvlText w:val="%1."/>
      <w:lvlJc w:val="left"/>
      <w:pPr>
        <w:tabs>
          <w:tab w:val="num" w:pos="360"/>
        </w:tabs>
        <w:ind w:left="36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662159DB"/>
    <w:multiLevelType w:val="hybridMultilevel"/>
    <w:tmpl w:val="5218BF2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1AB7BB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nsid w:val="71D13039"/>
    <w:multiLevelType w:val="hybridMultilevel"/>
    <w:tmpl w:val="B9105218"/>
    <w:lvl w:ilvl="0" w:tplc="0486E2AC">
      <w:start w:val="1"/>
      <w:numFmt w:val="decimal"/>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020B77"/>
    <w:multiLevelType w:val="hybridMultilevel"/>
    <w:tmpl w:val="E5720560"/>
    <w:lvl w:ilvl="0" w:tplc="BA8E4EEC">
      <w:start w:val="1"/>
      <w:numFmt w:val="decimal"/>
      <w:pStyle w:val="SITAMainNumList"/>
      <w:lvlText w:val="%1."/>
      <w:lvlJc w:val="left"/>
      <w:pPr>
        <w:tabs>
          <w:tab w:val="num" w:pos="360"/>
        </w:tabs>
        <w:ind w:left="360" w:hanging="360"/>
      </w:pPr>
      <w:rPr>
        <w:rFonts w:ascii="Arial" w:hAnsi="Arial" w:hint="default"/>
        <w:b w:val="0"/>
        <w:i w:val="0"/>
        <w:sz w:val="20"/>
      </w:rPr>
    </w:lvl>
    <w:lvl w:ilvl="1" w:tplc="08090001">
      <w:start w:val="1"/>
      <w:numFmt w:val="bullet"/>
      <w:lvlText w:val=""/>
      <w:lvlJc w:val="left"/>
      <w:pPr>
        <w:tabs>
          <w:tab w:val="num" w:pos="1728"/>
        </w:tabs>
        <w:ind w:left="1728" w:hanging="360"/>
      </w:pPr>
      <w:rPr>
        <w:rFonts w:ascii="Symbol" w:hAnsi="Symbol" w:hint="default"/>
        <w:b w:val="0"/>
        <w:i w:val="0"/>
        <w:sz w:val="20"/>
      </w:r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44">
    <w:nsid w:val="740D75A5"/>
    <w:multiLevelType w:val="hybridMultilevel"/>
    <w:tmpl w:val="A42A8376"/>
    <w:lvl w:ilvl="0" w:tplc="BC967F90">
      <w:start w:val="1"/>
      <w:numFmt w:val="lowerLetter"/>
      <w:pStyle w:val="SITANumList"/>
      <w:lvlText w:val="%1."/>
      <w:lvlJc w:val="left"/>
      <w:pPr>
        <w:tabs>
          <w:tab w:val="num" w:pos="1152"/>
        </w:tabs>
        <w:ind w:left="1152" w:hanging="360"/>
      </w:pPr>
      <w:rPr>
        <w:rFonts w:ascii="Arial" w:hAnsi="Arial" w:hint="default"/>
        <w:sz w:val="20"/>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45">
    <w:nsid w:val="7E497E76"/>
    <w:multiLevelType w:val="hybridMultilevel"/>
    <w:tmpl w:val="5F00D65C"/>
    <w:lvl w:ilvl="0" w:tplc="0486E2AC">
      <w:start w:val="1"/>
      <w:numFmt w:val="decimal"/>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9604D1"/>
    <w:multiLevelType w:val="hybridMultilevel"/>
    <w:tmpl w:val="5F00D65C"/>
    <w:lvl w:ilvl="0" w:tplc="0486E2AC">
      <w:start w:val="1"/>
      <w:numFmt w:val="decimal"/>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1"/>
  </w:num>
  <w:num w:numId="3">
    <w:abstractNumId w:val="18"/>
  </w:num>
  <w:num w:numId="4">
    <w:abstractNumId w:val="22"/>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44"/>
  </w:num>
  <w:num w:numId="17">
    <w:abstractNumId w:val="38"/>
  </w:num>
  <w:num w:numId="18">
    <w:abstractNumId w:val="37"/>
  </w:num>
  <w:num w:numId="19">
    <w:abstractNumId w:val="17"/>
  </w:num>
  <w:num w:numId="20">
    <w:abstractNumId w:val="43"/>
  </w:num>
  <w:num w:numId="21">
    <w:abstractNumId w:val="33"/>
  </w:num>
  <w:num w:numId="22">
    <w:abstractNumId w:val="36"/>
  </w:num>
  <w:num w:numId="23">
    <w:abstractNumId w:val="16"/>
  </w:num>
  <w:num w:numId="24">
    <w:abstractNumId w:val="24"/>
  </w:num>
  <w:num w:numId="25">
    <w:abstractNumId w:val="12"/>
  </w:num>
  <w:num w:numId="26">
    <w:abstractNumId w:val="25"/>
  </w:num>
  <w:num w:numId="27">
    <w:abstractNumId w:val="11"/>
  </w:num>
  <w:num w:numId="28">
    <w:abstractNumId w:val="46"/>
  </w:num>
  <w:num w:numId="29">
    <w:abstractNumId w:val="20"/>
  </w:num>
  <w:num w:numId="30">
    <w:abstractNumId w:val="13"/>
  </w:num>
  <w:num w:numId="31">
    <w:abstractNumId w:val="30"/>
  </w:num>
  <w:num w:numId="32">
    <w:abstractNumId w:val="14"/>
  </w:num>
  <w:num w:numId="33">
    <w:abstractNumId w:val="23"/>
  </w:num>
  <w:num w:numId="34">
    <w:abstractNumId w:val="26"/>
  </w:num>
  <w:num w:numId="35">
    <w:abstractNumId w:val="39"/>
  </w:num>
  <w:num w:numId="36">
    <w:abstractNumId w:val="45"/>
  </w:num>
  <w:num w:numId="37">
    <w:abstractNumId w:val="29"/>
  </w:num>
  <w:num w:numId="38">
    <w:abstractNumId w:val="34"/>
  </w:num>
  <w:num w:numId="39">
    <w:abstractNumId w:val="27"/>
  </w:num>
  <w:num w:numId="40">
    <w:abstractNumId w:val="35"/>
  </w:num>
  <w:num w:numId="41">
    <w:abstractNumId w:val="28"/>
  </w:num>
  <w:num w:numId="42">
    <w:abstractNumId w:val="19"/>
  </w:num>
  <w:num w:numId="43">
    <w:abstractNumId w:val="10"/>
  </w:num>
  <w:num w:numId="44">
    <w:abstractNumId w:val="31"/>
  </w:num>
  <w:num w:numId="45">
    <w:abstractNumId w:val="21"/>
  </w:num>
  <w:num w:numId="46">
    <w:abstractNumId w:val="32"/>
  </w:num>
  <w:num w:numId="47">
    <w:abstractNumId w:val="42"/>
  </w:num>
  <w:num w:numId="48">
    <w:abstractNumId w:val="40"/>
  </w:num>
  <w:num w:numId="49">
    <w:abstractNumId w:val="1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activeWritingStyle w:appName="MSWord" w:lang="en-US" w:vendorID="64" w:dllVersion="131078" w:nlCheck="1" w:checkStyle="0"/>
  <w:activeWritingStyle w:appName="MSWord" w:lang="en-IE"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7C88"/>
    <w:rsid w:val="00001AA0"/>
    <w:rsid w:val="00005910"/>
    <w:rsid w:val="000067AD"/>
    <w:rsid w:val="00006DF8"/>
    <w:rsid w:val="0002116B"/>
    <w:rsid w:val="0002544F"/>
    <w:rsid w:val="00025843"/>
    <w:rsid w:val="000433B2"/>
    <w:rsid w:val="000441C8"/>
    <w:rsid w:val="0004423A"/>
    <w:rsid w:val="000479A4"/>
    <w:rsid w:val="00051508"/>
    <w:rsid w:val="00060B8C"/>
    <w:rsid w:val="00065E0B"/>
    <w:rsid w:val="0006609C"/>
    <w:rsid w:val="000672DF"/>
    <w:rsid w:val="000742A3"/>
    <w:rsid w:val="00074B38"/>
    <w:rsid w:val="000764E6"/>
    <w:rsid w:val="0008127C"/>
    <w:rsid w:val="0008672A"/>
    <w:rsid w:val="000943D0"/>
    <w:rsid w:val="00095ECA"/>
    <w:rsid w:val="000A412D"/>
    <w:rsid w:val="000A60EE"/>
    <w:rsid w:val="000B5DAF"/>
    <w:rsid w:val="000C073B"/>
    <w:rsid w:val="000C0FA3"/>
    <w:rsid w:val="000C1224"/>
    <w:rsid w:val="000C17F9"/>
    <w:rsid w:val="000C73B5"/>
    <w:rsid w:val="000D2432"/>
    <w:rsid w:val="000E433C"/>
    <w:rsid w:val="000E44FB"/>
    <w:rsid w:val="000F4729"/>
    <w:rsid w:val="000F4D00"/>
    <w:rsid w:val="000F58F5"/>
    <w:rsid w:val="000F61FC"/>
    <w:rsid w:val="000F6725"/>
    <w:rsid w:val="000F7E09"/>
    <w:rsid w:val="00101D55"/>
    <w:rsid w:val="001032F5"/>
    <w:rsid w:val="00107E85"/>
    <w:rsid w:val="0011407A"/>
    <w:rsid w:val="00121485"/>
    <w:rsid w:val="00124ACA"/>
    <w:rsid w:val="001255F2"/>
    <w:rsid w:val="001261C5"/>
    <w:rsid w:val="00130941"/>
    <w:rsid w:val="00131A60"/>
    <w:rsid w:val="00132D4F"/>
    <w:rsid w:val="00136372"/>
    <w:rsid w:val="001378DD"/>
    <w:rsid w:val="00137B24"/>
    <w:rsid w:val="001412F5"/>
    <w:rsid w:val="00142EEA"/>
    <w:rsid w:val="001438AA"/>
    <w:rsid w:val="001522B1"/>
    <w:rsid w:val="00152B7D"/>
    <w:rsid w:val="0015453D"/>
    <w:rsid w:val="00154D1B"/>
    <w:rsid w:val="00161029"/>
    <w:rsid w:val="001705FC"/>
    <w:rsid w:val="0017357F"/>
    <w:rsid w:val="00181F7F"/>
    <w:rsid w:val="00184BBD"/>
    <w:rsid w:val="00185853"/>
    <w:rsid w:val="00185A01"/>
    <w:rsid w:val="00186C87"/>
    <w:rsid w:val="00194402"/>
    <w:rsid w:val="001A3003"/>
    <w:rsid w:val="001B466C"/>
    <w:rsid w:val="001C00F7"/>
    <w:rsid w:val="001D004C"/>
    <w:rsid w:val="001D0B79"/>
    <w:rsid w:val="001D4665"/>
    <w:rsid w:val="001D5D98"/>
    <w:rsid w:val="001D5F06"/>
    <w:rsid w:val="001D7B5B"/>
    <w:rsid w:val="001E0F64"/>
    <w:rsid w:val="001E2320"/>
    <w:rsid w:val="001E3054"/>
    <w:rsid w:val="001E36E1"/>
    <w:rsid w:val="001F1C42"/>
    <w:rsid w:val="001F2607"/>
    <w:rsid w:val="001F3BB7"/>
    <w:rsid w:val="002072EF"/>
    <w:rsid w:val="0021306A"/>
    <w:rsid w:val="00215B91"/>
    <w:rsid w:val="00222344"/>
    <w:rsid w:val="0022386D"/>
    <w:rsid w:val="0023492F"/>
    <w:rsid w:val="002402D7"/>
    <w:rsid w:val="002453DC"/>
    <w:rsid w:val="002461DE"/>
    <w:rsid w:val="00246680"/>
    <w:rsid w:val="002556B1"/>
    <w:rsid w:val="00256FEF"/>
    <w:rsid w:val="00260D51"/>
    <w:rsid w:val="002703E9"/>
    <w:rsid w:val="00273AF0"/>
    <w:rsid w:val="00273CE0"/>
    <w:rsid w:val="00276D0D"/>
    <w:rsid w:val="0027715A"/>
    <w:rsid w:val="0027774E"/>
    <w:rsid w:val="00283F98"/>
    <w:rsid w:val="0028520C"/>
    <w:rsid w:val="002856D1"/>
    <w:rsid w:val="00295D9E"/>
    <w:rsid w:val="002966E6"/>
    <w:rsid w:val="002A090E"/>
    <w:rsid w:val="002A14A0"/>
    <w:rsid w:val="002A27B0"/>
    <w:rsid w:val="002A3F34"/>
    <w:rsid w:val="002B010B"/>
    <w:rsid w:val="002B0DDF"/>
    <w:rsid w:val="002B182C"/>
    <w:rsid w:val="002B7C88"/>
    <w:rsid w:val="002B7F15"/>
    <w:rsid w:val="002C0BCF"/>
    <w:rsid w:val="002C4DFE"/>
    <w:rsid w:val="002C4F9C"/>
    <w:rsid w:val="002D6B33"/>
    <w:rsid w:val="002E2F03"/>
    <w:rsid w:val="002E3CEA"/>
    <w:rsid w:val="002E41FF"/>
    <w:rsid w:val="002F29AB"/>
    <w:rsid w:val="00301AC4"/>
    <w:rsid w:val="0030498F"/>
    <w:rsid w:val="003051D5"/>
    <w:rsid w:val="00306BE1"/>
    <w:rsid w:val="00310034"/>
    <w:rsid w:val="003130BD"/>
    <w:rsid w:val="00317982"/>
    <w:rsid w:val="00320657"/>
    <w:rsid w:val="003309D7"/>
    <w:rsid w:val="00335FCD"/>
    <w:rsid w:val="003362C8"/>
    <w:rsid w:val="00342458"/>
    <w:rsid w:val="003439A5"/>
    <w:rsid w:val="00344ACE"/>
    <w:rsid w:val="0034558F"/>
    <w:rsid w:val="0034631D"/>
    <w:rsid w:val="00347517"/>
    <w:rsid w:val="003479C9"/>
    <w:rsid w:val="003517D3"/>
    <w:rsid w:val="00351DD6"/>
    <w:rsid w:val="0035233B"/>
    <w:rsid w:val="00353D8F"/>
    <w:rsid w:val="00353FE8"/>
    <w:rsid w:val="00365836"/>
    <w:rsid w:val="0036718E"/>
    <w:rsid w:val="003710B4"/>
    <w:rsid w:val="0038052D"/>
    <w:rsid w:val="003805AA"/>
    <w:rsid w:val="00380880"/>
    <w:rsid w:val="00382051"/>
    <w:rsid w:val="00384385"/>
    <w:rsid w:val="0038796A"/>
    <w:rsid w:val="003A1DAD"/>
    <w:rsid w:val="003A216B"/>
    <w:rsid w:val="003A473D"/>
    <w:rsid w:val="003A490F"/>
    <w:rsid w:val="003A648C"/>
    <w:rsid w:val="003B0573"/>
    <w:rsid w:val="003C3AE3"/>
    <w:rsid w:val="003C3F06"/>
    <w:rsid w:val="003D22A5"/>
    <w:rsid w:val="003D2F74"/>
    <w:rsid w:val="003D394D"/>
    <w:rsid w:val="003E22F2"/>
    <w:rsid w:val="003F55D0"/>
    <w:rsid w:val="00402134"/>
    <w:rsid w:val="0040528A"/>
    <w:rsid w:val="0040553A"/>
    <w:rsid w:val="004106C0"/>
    <w:rsid w:val="00412F85"/>
    <w:rsid w:val="00413721"/>
    <w:rsid w:val="00415BF9"/>
    <w:rsid w:val="00415D20"/>
    <w:rsid w:val="00415F74"/>
    <w:rsid w:val="00417376"/>
    <w:rsid w:val="00417830"/>
    <w:rsid w:val="00425530"/>
    <w:rsid w:val="00430469"/>
    <w:rsid w:val="004320CF"/>
    <w:rsid w:val="00436FE4"/>
    <w:rsid w:val="00437F26"/>
    <w:rsid w:val="00443167"/>
    <w:rsid w:val="00450EEF"/>
    <w:rsid w:val="00460A72"/>
    <w:rsid w:val="004613F0"/>
    <w:rsid w:val="0046271D"/>
    <w:rsid w:val="00465C0C"/>
    <w:rsid w:val="00471BD1"/>
    <w:rsid w:val="00474902"/>
    <w:rsid w:val="0047757D"/>
    <w:rsid w:val="00482F09"/>
    <w:rsid w:val="0049489B"/>
    <w:rsid w:val="00495879"/>
    <w:rsid w:val="00495E22"/>
    <w:rsid w:val="004A214A"/>
    <w:rsid w:val="004B0B0B"/>
    <w:rsid w:val="004B4580"/>
    <w:rsid w:val="004B669C"/>
    <w:rsid w:val="004C1F6D"/>
    <w:rsid w:val="004C213D"/>
    <w:rsid w:val="004C629D"/>
    <w:rsid w:val="004C7942"/>
    <w:rsid w:val="004D5C52"/>
    <w:rsid w:val="004D7975"/>
    <w:rsid w:val="004E0C1E"/>
    <w:rsid w:val="004E63B2"/>
    <w:rsid w:val="004F06AD"/>
    <w:rsid w:val="004F11EF"/>
    <w:rsid w:val="004F3B31"/>
    <w:rsid w:val="004F529D"/>
    <w:rsid w:val="004F561F"/>
    <w:rsid w:val="0050139A"/>
    <w:rsid w:val="005061AC"/>
    <w:rsid w:val="0051036D"/>
    <w:rsid w:val="00510637"/>
    <w:rsid w:val="00531511"/>
    <w:rsid w:val="00533203"/>
    <w:rsid w:val="00535059"/>
    <w:rsid w:val="00535FA4"/>
    <w:rsid w:val="00537CCC"/>
    <w:rsid w:val="00540E74"/>
    <w:rsid w:val="00547218"/>
    <w:rsid w:val="00551CEF"/>
    <w:rsid w:val="005520DD"/>
    <w:rsid w:val="00552552"/>
    <w:rsid w:val="00553803"/>
    <w:rsid w:val="00554391"/>
    <w:rsid w:val="005616DB"/>
    <w:rsid w:val="00563AA2"/>
    <w:rsid w:val="005717C7"/>
    <w:rsid w:val="0057766B"/>
    <w:rsid w:val="00580BC5"/>
    <w:rsid w:val="00581FFA"/>
    <w:rsid w:val="00584693"/>
    <w:rsid w:val="0059029C"/>
    <w:rsid w:val="0059492F"/>
    <w:rsid w:val="00597498"/>
    <w:rsid w:val="005A2BF0"/>
    <w:rsid w:val="005A2E03"/>
    <w:rsid w:val="005B04D8"/>
    <w:rsid w:val="005B39AA"/>
    <w:rsid w:val="005B4F29"/>
    <w:rsid w:val="005C13FE"/>
    <w:rsid w:val="005C31B0"/>
    <w:rsid w:val="005C48A1"/>
    <w:rsid w:val="005C4E75"/>
    <w:rsid w:val="005C6B3A"/>
    <w:rsid w:val="005D121B"/>
    <w:rsid w:val="005D1B62"/>
    <w:rsid w:val="005E1BE5"/>
    <w:rsid w:val="005E30E9"/>
    <w:rsid w:val="005E4C1E"/>
    <w:rsid w:val="005F0E7F"/>
    <w:rsid w:val="005F3FE7"/>
    <w:rsid w:val="005F580B"/>
    <w:rsid w:val="005F6356"/>
    <w:rsid w:val="00604773"/>
    <w:rsid w:val="00604DB6"/>
    <w:rsid w:val="006146DD"/>
    <w:rsid w:val="00614DC9"/>
    <w:rsid w:val="006156F7"/>
    <w:rsid w:val="00615C05"/>
    <w:rsid w:val="0062093C"/>
    <w:rsid w:val="00620B4E"/>
    <w:rsid w:val="00630933"/>
    <w:rsid w:val="00645E3F"/>
    <w:rsid w:val="00645F80"/>
    <w:rsid w:val="00647FB7"/>
    <w:rsid w:val="00655644"/>
    <w:rsid w:val="00663534"/>
    <w:rsid w:val="006715A5"/>
    <w:rsid w:val="00674B1B"/>
    <w:rsid w:val="00676372"/>
    <w:rsid w:val="00676587"/>
    <w:rsid w:val="0068457E"/>
    <w:rsid w:val="00684960"/>
    <w:rsid w:val="00691A65"/>
    <w:rsid w:val="00694F16"/>
    <w:rsid w:val="00696B8B"/>
    <w:rsid w:val="006A1739"/>
    <w:rsid w:val="006B04A4"/>
    <w:rsid w:val="006C1F45"/>
    <w:rsid w:val="006C7DAF"/>
    <w:rsid w:val="006D2102"/>
    <w:rsid w:val="006D589F"/>
    <w:rsid w:val="006E35C6"/>
    <w:rsid w:val="006E3836"/>
    <w:rsid w:val="006E5876"/>
    <w:rsid w:val="006E7D8F"/>
    <w:rsid w:val="006F21C2"/>
    <w:rsid w:val="006F5D4D"/>
    <w:rsid w:val="0070005F"/>
    <w:rsid w:val="007005D2"/>
    <w:rsid w:val="0070218B"/>
    <w:rsid w:val="00707E15"/>
    <w:rsid w:val="007120B3"/>
    <w:rsid w:val="00714EDE"/>
    <w:rsid w:val="0071665C"/>
    <w:rsid w:val="007234BE"/>
    <w:rsid w:val="0072350C"/>
    <w:rsid w:val="007315FE"/>
    <w:rsid w:val="00732894"/>
    <w:rsid w:val="0073512D"/>
    <w:rsid w:val="00745A84"/>
    <w:rsid w:val="00754349"/>
    <w:rsid w:val="00754BE8"/>
    <w:rsid w:val="00757785"/>
    <w:rsid w:val="007606C6"/>
    <w:rsid w:val="007649C7"/>
    <w:rsid w:val="00765DA4"/>
    <w:rsid w:val="0077339F"/>
    <w:rsid w:val="00777392"/>
    <w:rsid w:val="00777DD5"/>
    <w:rsid w:val="007807E9"/>
    <w:rsid w:val="00782B7B"/>
    <w:rsid w:val="00784972"/>
    <w:rsid w:val="00786748"/>
    <w:rsid w:val="007907AE"/>
    <w:rsid w:val="00792B2E"/>
    <w:rsid w:val="007956FB"/>
    <w:rsid w:val="007A6B0F"/>
    <w:rsid w:val="007B0B0F"/>
    <w:rsid w:val="007B11C5"/>
    <w:rsid w:val="007B15A0"/>
    <w:rsid w:val="007B18C8"/>
    <w:rsid w:val="007B2543"/>
    <w:rsid w:val="007C1B7F"/>
    <w:rsid w:val="007C1EB7"/>
    <w:rsid w:val="007C7C50"/>
    <w:rsid w:val="007D61A2"/>
    <w:rsid w:val="007D6BF9"/>
    <w:rsid w:val="007D75A9"/>
    <w:rsid w:val="007E5BF3"/>
    <w:rsid w:val="00812E6B"/>
    <w:rsid w:val="00814061"/>
    <w:rsid w:val="00817FEF"/>
    <w:rsid w:val="0082055F"/>
    <w:rsid w:val="0082505A"/>
    <w:rsid w:val="00830453"/>
    <w:rsid w:val="0083265E"/>
    <w:rsid w:val="0083431D"/>
    <w:rsid w:val="00835AB1"/>
    <w:rsid w:val="00835CFF"/>
    <w:rsid w:val="008414A0"/>
    <w:rsid w:val="008453F1"/>
    <w:rsid w:val="0084680F"/>
    <w:rsid w:val="0085249A"/>
    <w:rsid w:val="00853963"/>
    <w:rsid w:val="00857488"/>
    <w:rsid w:val="00860E18"/>
    <w:rsid w:val="00861DE2"/>
    <w:rsid w:val="00864710"/>
    <w:rsid w:val="008679F8"/>
    <w:rsid w:val="00870695"/>
    <w:rsid w:val="00870912"/>
    <w:rsid w:val="00871648"/>
    <w:rsid w:val="00872E9D"/>
    <w:rsid w:val="008750FA"/>
    <w:rsid w:val="00881981"/>
    <w:rsid w:val="00881D7D"/>
    <w:rsid w:val="00885BA3"/>
    <w:rsid w:val="008870C8"/>
    <w:rsid w:val="0089425B"/>
    <w:rsid w:val="00896C81"/>
    <w:rsid w:val="008A3031"/>
    <w:rsid w:val="008A3492"/>
    <w:rsid w:val="008A3F25"/>
    <w:rsid w:val="008A6F16"/>
    <w:rsid w:val="008B1BC4"/>
    <w:rsid w:val="008B44A1"/>
    <w:rsid w:val="008B5BE7"/>
    <w:rsid w:val="008C00E9"/>
    <w:rsid w:val="008C3D55"/>
    <w:rsid w:val="008C476E"/>
    <w:rsid w:val="008D2035"/>
    <w:rsid w:val="008D2B12"/>
    <w:rsid w:val="008D38F7"/>
    <w:rsid w:val="008D3B9D"/>
    <w:rsid w:val="008D40AB"/>
    <w:rsid w:val="008E06C4"/>
    <w:rsid w:val="008E180D"/>
    <w:rsid w:val="008E1CE1"/>
    <w:rsid w:val="008E23BD"/>
    <w:rsid w:val="008E30F9"/>
    <w:rsid w:val="008F39F6"/>
    <w:rsid w:val="008F7691"/>
    <w:rsid w:val="00900E9A"/>
    <w:rsid w:val="009035BD"/>
    <w:rsid w:val="009073FF"/>
    <w:rsid w:val="009211BA"/>
    <w:rsid w:val="009236C9"/>
    <w:rsid w:val="00930458"/>
    <w:rsid w:val="0093559D"/>
    <w:rsid w:val="009376AF"/>
    <w:rsid w:val="009415ED"/>
    <w:rsid w:val="009534DF"/>
    <w:rsid w:val="00955090"/>
    <w:rsid w:val="00955CC4"/>
    <w:rsid w:val="00964CB9"/>
    <w:rsid w:val="00967526"/>
    <w:rsid w:val="009718EB"/>
    <w:rsid w:val="009738F7"/>
    <w:rsid w:val="009814BA"/>
    <w:rsid w:val="009823A9"/>
    <w:rsid w:val="009859DA"/>
    <w:rsid w:val="00986029"/>
    <w:rsid w:val="0099163B"/>
    <w:rsid w:val="009944AA"/>
    <w:rsid w:val="009A1130"/>
    <w:rsid w:val="009A19A5"/>
    <w:rsid w:val="009A481D"/>
    <w:rsid w:val="009B4A46"/>
    <w:rsid w:val="009B5A85"/>
    <w:rsid w:val="009B6495"/>
    <w:rsid w:val="009B68A8"/>
    <w:rsid w:val="009B7DFE"/>
    <w:rsid w:val="009C03D0"/>
    <w:rsid w:val="009C0C49"/>
    <w:rsid w:val="009C4C87"/>
    <w:rsid w:val="009D3736"/>
    <w:rsid w:val="009D5484"/>
    <w:rsid w:val="009F042B"/>
    <w:rsid w:val="009F18EC"/>
    <w:rsid w:val="009F4F40"/>
    <w:rsid w:val="009F58A1"/>
    <w:rsid w:val="009F7CAD"/>
    <w:rsid w:val="00A07A15"/>
    <w:rsid w:val="00A108BC"/>
    <w:rsid w:val="00A11D76"/>
    <w:rsid w:val="00A22DE6"/>
    <w:rsid w:val="00A3011B"/>
    <w:rsid w:val="00A314BD"/>
    <w:rsid w:val="00A33982"/>
    <w:rsid w:val="00A3600D"/>
    <w:rsid w:val="00A40200"/>
    <w:rsid w:val="00A53F28"/>
    <w:rsid w:val="00A54725"/>
    <w:rsid w:val="00A6150F"/>
    <w:rsid w:val="00A707FF"/>
    <w:rsid w:val="00A70D64"/>
    <w:rsid w:val="00A711D3"/>
    <w:rsid w:val="00A75B4D"/>
    <w:rsid w:val="00A76629"/>
    <w:rsid w:val="00A80543"/>
    <w:rsid w:val="00A81050"/>
    <w:rsid w:val="00A84267"/>
    <w:rsid w:val="00A9267E"/>
    <w:rsid w:val="00A92DDE"/>
    <w:rsid w:val="00A942B9"/>
    <w:rsid w:val="00A96E6C"/>
    <w:rsid w:val="00AA122F"/>
    <w:rsid w:val="00AB2DEF"/>
    <w:rsid w:val="00AB4C8A"/>
    <w:rsid w:val="00AC47F6"/>
    <w:rsid w:val="00AD2B0A"/>
    <w:rsid w:val="00AD2BEA"/>
    <w:rsid w:val="00AD2DE5"/>
    <w:rsid w:val="00AD5DC4"/>
    <w:rsid w:val="00AD65BB"/>
    <w:rsid w:val="00AE0AF1"/>
    <w:rsid w:val="00AE1E2F"/>
    <w:rsid w:val="00AF0CF1"/>
    <w:rsid w:val="00AF1CC1"/>
    <w:rsid w:val="00AF3681"/>
    <w:rsid w:val="00AF4AD8"/>
    <w:rsid w:val="00AF4EE2"/>
    <w:rsid w:val="00AF52A1"/>
    <w:rsid w:val="00B038CC"/>
    <w:rsid w:val="00B13B3E"/>
    <w:rsid w:val="00B14725"/>
    <w:rsid w:val="00B205AB"/>
    <w:rsid w:val="00B32543"/>
    <w:rsid w:val="00B35C03"/>
    <w:rsid w:val="00B3717F"/>
    <w:rsid w:val="00B37DD4"/>
    <w:rsid w:val="00B4233B"/>
    <w:rsid w:val="00B42DE6"/>
    <w:rsid w:val="00B44884"/>
    <w:rsid w:val="00B460DE"/>
    <w:rsid w:val="00B50A9B"/>
    <w:rsid w:val="00B5775C"/>
    <w:rsid w:val="00B6040C"/>
    <w:rsid w:val="00B619DD"/>
    <w:rsid w:val="00B626DE"/>
    <w:rsid w:val="00B7114A"/>
    <w:rsid w:val="00B74445"/>
    <w:rsid w:val="00B756B7"/>
    <w:rsid w:val="00B82CB6"/>
    <w:rsid w:val="00B918E9"/>
    <w:rsid w:val="00B96EBB"/>
    <w:rsid w:val="00BC10E0"/>
    <w:rsid w:val="00BC11A7"/>
    <w:rsid w:val="00BC530C"/>
    <w:rsid w:val="00BC679A"/>
    <w:rsid w:val="00BC7166"/>
    <w:rsid w:val="00BD2899"/>
    <w:rsid w:val="00BD61E4"/>
    <w:rsid w:val="00BE0D1D"/>
    <w:rsid w:val="00BE1B90"/>
    <w:rsid w:val="00BE34CF"/>
    <w:rsid w:val="00BF0E53"/>
    <w:rsid w:val="00BF1BFA"/>
    <w:rsid w:val="00BF4CB2"/>
    <w:rsid w:val="00BF6098"/>
    <w:rsid w:val="00BF6426"/>
    <w:rsid w:val="00BF7524"/>
    <w:rsid w:val="00BF7F9E"/>
    <w:rsid w:val="00C05D5C"/>
    <w:rsid w:val="00C118A2"/>
    <w:rsid w:val="00C13072"/>
    <w:rsid w:val="00C132A0"/>
    <w:rsid w:val="00C16053"/>
    <w:rsid w:val="00C2142A"/>
    <w:rsid w:val="00C27851"/>
    <w:rsid w:val="00C33592"/>
    <w:rsid w:val="00C459B0"/>
    <w:rsid w:val="00C510D2"/>
    <w:rsid w:val="00C62D06"/>
    <w:rsid w:val="00C63E8B"/>
    <w:rsid w:val="00C64169"/>
    <w:rsid w:val="00C66320"/>
    <w:rsid w:val="00C800C0"/>
    <w:rsid w:val="00C83167"/>
    <w:rsid w:val="00C85217"/>
    <w:rsid w:val="00C9625C"/>
    <w:rsid w:val="00C9785F"/>
    <w:rsid w:val="00CA2240"/>
    <w:rsid w:val="00CA30CB"/>
    <w:rsid w:val="00CA3930"/>
    <w:rsid w:val="00CA6D9E"/>
    <w:rsid w:val="00CA7540"/>
    <w:rsid w:val="00CB262F"/>
    <w:rsid w:val="00CB3514"/>
    <w:rsid w:val="00CB76A6"/>
    <w:rsid w:val="00CC0236"/>
    <w:rsid w:val="00CC58F9"/>
    <w:rsid w:val="00CD001E"/>
    <w:rsid w:val="00CE23FE"/>
    <w:rsid w:val="00CE5A5A"/>
    <w:rsid w:val="00CE683D"/>
    <w:rsid w:val="00CE76AC"/>
    <w:rsid w:val="00CF3D95"/>
    <w:rsid w:val="00D00C10"/>
    <w:rsid w:val="00D06B1B"/>
    <w:rsid w:val="00D124E6"/>
    <w:rsid w:val="00D12518"/>
    <w:rsid w:val="00D135E8"/>
    <w:rsid w:val="00D14866"/>
    <w:rsid w:val="00D242DD"/>
    <w:rsid w:val="00D30C71"/>
    <w:rsid w:val="00D34E4C"/>
    <w:rsid w:val="00D40C49"/>
    <w:rsid w:val="00D45B7E"/>
    <w:rsid w:val="00D517B6"/>
    <w:rsid w:val="00D57614"/>
    <w:rsid w:val="00D606F0"/>
    <w:rsid w:val="00D67033"/>
    <w:rsid w:val="00D81017"/>
    <w:rsid w:val="00D85320"/>
    <w:rsid w:val="00D87F5A"/>
    <w:rsid w:val="00D9166A"/>
    <w:rsid w:val="00D92AE2"/>
    <w:rsid w:val="00D9587E"/>
    <w:rsid w:val="00D96445"/>
    <w:rsid w:val="00D9658C"/>
    <w:rsid w:val="00DA2851"/>
    <w:rsid w:val="00DA3BF6"/>
    <w:rsid w:val="00DA430C"/>
    <w:rsid w:val="00DA4F4E"/>
    <w:rsid w:val="00DA6744"/>
    <w:rsid w:val="00DB1D9F"/>
    <w:rsid w:val="00DB769E"/>
    <w:rsid w:val="00DC2A1A"/>
    <w:rsid w:val="00DC35E1"/>
    <w:rsid w:val="00DD0BA7"/>
    <w:rsid w:val="00DD1CEC"/>
    <w:rsid w:val="00DE0A8B"/>
    <w:rsid w:val="00DE401D"/>
    <w:rsid w:val="00DF011B"/>
    <w:rsid w:val="00DF048E"/>
    <w:rsid w:val="00DF43FF"/>
    <w:rsid w:val="00DF6A7F"/>
    <w:rsid w:val="00E07C5D"/>
    <w:rsid w:val="00E217C6"/>
    <w:rsid w:val="00E2287D"/>
    <w:rsid w:val="00E2294D"/>
    <w:rsid w:val="00E262FF"/>
    <w:rsid w:val="00E32590"/>
    <w:rsid w:val="00E32D61"/>
    <w:rsid w:val="00E33DE4"/>
    <w:rsid w:val="00E41612"/>
    <w:rsid w:val="00E43C03"/>
    <w:rsid w:val="00E45362"/>
    <w:rsid w:val="00E52A3C"/>
    <w:rsid w:val="00E536DD"/>
    <w:rsid w:val="00E55F73"/>
    <w:rsid w:val="00E5670D"/>
    <w:rsid w:val="00E60684"/>
    <w:rsid w:val="00E63E18"/>
    <w:rsid w:val="00E74F39"/>
    <w:rsid w:val="00E75A48"/>
    <w:rsid w:val="00E81B3F"/>
    <w:rsid w:val="00E82DE6"/>
    <w:rsid w:val="00E8693F"/>
    <w:rsid w:val="00E8738D"/>
    <w:rsid w:val="00E91B9C"/>
    <w:rsid w:val="00E93C23"/>
    <w:rsid w:val="00E94F58"/>
    <w:rsid w:val="00EA1085"/>
    <w:rsid w:val="00EA2875"/>
    <w:rsid w:val="00EA6A6E"/>
    <w:rsid w:val="00EB71B9"/>
    <w:rsid w:val="00EC1E1D"/>
    <w:rsid w:val="00ED7E4F"/>
    <w:rsid w:val="00EE10E2"/>
    <w:rsid w:val="00EE4683"/>
    <w:rsid w:val="00EF19F9"/>
    <w:rsid w:val="00EF3A13"/>
    <w:rsid w:val="00EF6BE2"/>
    <w:rsid w:val="00F01785"/>
    <w:rsid w:val="00F020AB"/>
    <w:rsid w:val="00F02640"/>
    <w:rsid w:val="00F110B7"/>
    <w:rsid w:val="00F17370"/>
    <w:rsid w:val="00F17CA5"/>
    <w:rsid w:val="00F17D2C"/>
    <w:rsid w:val="00F225EC"/>
    <w:rsid w:val="00F31408"/>
    <w:rsid w:val="00F3224F"/>
    <w:rsid w:val="00F35A97"/>
    <w:rsid w:val="00F36829"/>
    <w:rsid w:val="00F419CD"/>
    <w:rsid w:val="00F56067"/>
    <w:rsid w:val="00F65612"/>
    <w:rsid w:val="00F71652"/>
    <w:rsid w:val="00F7288D"/>
    <w:rsid w:val="00F72A46"/>
    <w:rsid w:val="00F80188"/>
    <w:rsid w:val="00F82FC3"/>
    <w:rsid w:val="00F830E3"/>
    <w:rsid w:val="00F84099"/>
    <w:rsid w:val="00F87916"/>
    <w:rsid w:val="00F91239"/>
    <w:rsid w:val="00F9210F"/>
    <w:rsid w:val="00F94FAC"/>
    <w:rsid w:val="00F97606"/>
    <w:rsid w:val="00FA322A"/>
    <w:rsid w:val="00FB0EA8"/>
    <w:rsid w:val="00FB4767"/>
    <w:rsid w:val="00FB7E4D"/>
    <w:rsid w:val="00FC0B3A"/>
    <w:rsid w:val="00FC169E"/>
    <w:rsid w:val="00FC1AC0"/>
    <w:rsid w:val="00FC2853"/>
    <w:rsid w:val="00FC2E2E"/>
    <w:rsid w:val="00FC49C3"/>
    <w:rsid w:val="00FD41F9"/>
    <w:rsid w:val="00FE18AD"/>
    <w:rsid w:val="00FE2449"/>
    <w:rsid w:val="00FE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SITA Normal"/>
    <w:qFormat/>
    <w:rsid w:val="00A40200"/>
    <w:pPr>
      <w:spacing w:before="60" w:after="120"/>
    </w:pPr>
    <w:rPr>
      <w:rFonts w:ascii="Arial" w:eastAsia="Times New Roman" w:hAnsi="Arial"/>
      <w:szCs w:val="24"/>
    </w:rPr>
  </w:style>
  <w:style w:type="paragraph" w:styleId="Heading1">
    <w:name w:val="heading 1"/>
    <w:aliases w:val="SITA Heading 1"/>
    <w:basedOn w:val="Normal"/>
    <w:next w:val="BodyText"/>
    <w:link w:val="Heading1Char"/>
    <w:autoRedefine/>
    <w:qFormat/>
    <w:rsid w:val="008E180D"/>
    <w:pPr>
      <w:keepNext/>
      <w:keepLines/>
      <w:numPr>
        <w:numId w:val="1"/>
      </w:numPr>
      <w:spacing w:before="480"/>
      <w:outlineLvl w:val="0"/>
    </w:pPr>
    <w:rPr>
      <w:rFonts w:cs="Arial"/>
      <w:b/>
      <w:bCs/>
      <w:kern w:val="32"/>
      <w:sz w:val="28"/>
      <w:szCs w:val="32"/>
      <w:lang w:val="en-GB"/>
    </w:rPr>
  </w:style>
  <w:style w:type="paragraph" w:styleId="Heading2">
    <w:name w:val="heading 2"/>
    <w:aliases w:val="SITA Heading 2"/>
    <w:basedOn w:val="Normal"/>
    <w:next w:val="BodyText"/>
    <w:autoRedefine/>
    <w:qFormat/>
    <w:rsid w:val="009B6495"/>
    <w:pPr>
      <w:keepNext/>
      <w:keepLines/>
      <w:spacing w:before="240"/>
      <w:ind w:left="576"/>
      <w:outlineLvl w:val="1"/>
    </w:pPr>
    <w:rPr>
      <w:rFonts w:cs="Arial"/>
      <w:bCs/>
      <w:iCs/>
      <w:sz w:val="24"/>
      <w:szCs w:val="28"/>
      <w:lang w:val="en-GB"/>
    </w:rPr>
  </w:style>
  <w:style w:type="paragraph" w:styleId="Heading3">
    <w:name w:val="heading 3"/>
    <w:aliases w:val="SITA Heading 3"/>
    <w:basedOn w:val="Normal"/>
    <w:next w:val="BodyText"/>
    <w:link w:val="Heading3Char"/>
    <w:qFormat/>
    <w:rsid w:val="002A27B0"/>
    <w:pPr>
      <w:keepNext/>
      <w:numPr>
        <w:ilvl w:val="2"/>
        <w:numId w:val="1"/>
      </w:numPr>
      <w:spacing w:before="240"/>
      <w:outlineLvl w:val="2"/>
    </w:pPr>
    <w:rPr>
      <w:rFonts w:cs="Arial"/>
      <w:b/>
      <w:bCs/>
      <w:sz w:val="22"/>
      <w:szCs w:val="26"/>
    </w:rPr>
  </w:style>
  <w:style w:type="paragraph" w:styleId="Heading4">
    <w:name w:val="heading 4"/>
    <w:aliases w:val="SITA Heading 4"/>
    <w:basedOn w:val="Normal"/>
    <w:next w:val="BodyText"/>
    <w:qFormat/>
    <w:rsid w:val="002A27B0"/>
    <w:pPr>
      <w:numPr>
        <w:ilvl w:val="3"/>
        <w:numId w:val="1"/>
      </w:numPr>
      <w:outlineLvl w:val="3"/>
    </w:pPr>
    <w:rPr>
      <w:b/>
    </w:rPr>
  </w:style>
  <w:style w:type="paragraph" w:styleId="Heading5">
    <w:name w:val="heading 5"/>
    <w:basedOn w:val="Normal"/>
    <w:next w:val="Normal"/>
    <w:qFormat/>
    <w:rsid w:val="00A40200"/>
    <w:pPr>
      <w:spacing w:before="240"/>
      <w:outlineLvl w:val="4"/>
    </w:pPr>
    <w:rPr>
      <w:b/>
      <w:bCs/>
      <w:i/>
      <w:iCs/>
      <w:sz w:val="26"/>
      <w:szCs w:val="26"/>
    </w:rPr>
  </w:style>
  <w:style w:type="paragraph" w:styleId="Heading6">
    <w:name w:val="heading 6"/>
    <w:basedOn w:val="Normal"/>
    <w:next w:val="Normal"/>
    <w:qFormat/>
    <w:rsid w:val="00A40200"/>
    <w:pPr>
      <w:spacing w:before="240"/>
      <w:outlineLvl w:val="5"/>
    </w:pPr>
    <w:rPr>
      <w:rFonts w:ascii="Times New Roman" w:hAnsi="Times New Roman"/>
      <w:b/>
      <w:bCs/>
      <w:sz w:val="22"/>
      <w:szCs w:val="22"/>
    </w:rPr>
  </w:style>
  <w:style w:type="paragraph" w:styleId="Heading7">
    <w:name w:val="heading 7"/>
    <w:basedOn w:val="Normal"/>
    <w:next w:val="Normal"/>
    <w:qFormat/>
    <w:rsid w:val="00A40200"/>
    <w:pPr>
      <w:spacing w:before="240"/>
      <w:outlineLvl w:val="6"/>
    </w:pPr>
    <w:rPr>
      <w:rFonts w:ascii="Times New Roman" w:hAnsi="Times New Roman"/>
      <w:sz w:val="24"/>
    </w:rPr>
  </w:style>
  <w:style w:type="paragraph" w:styleId="Heading8">
    <w:name w:val="heading 8"/>
    <w:basedOn w:val="Normal"/>
    <w:next w:val="Normal"/>
    <w:qFormat/>
    <w:rsid w:val="00A40200"/>
    <w:pPr>
      <w:spacing w:before="240"/>
      <w:outlineLvl w:val="7"/>
    </w:pPr>
    <w:rPr>
      <w:rFonts w:ascii="Times New Roman" w:hAnsi="Times New Roman"/>
      <w:i/>
      <w:iCs/>
      <w:sz w:val="24"/>
    </w:rPr>
  </w:style>
  <w:style w:type="paragraph" w:styleId="Heading9">
    <w:name w:val="heading 9"/>
    <w:basedOn w:val="Normal"/>
    <w:next w:val="Normal"/>
    <w:qFormat/>
    <w:rsid w:val="00A40200"/>
    <w:p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Header">
    <w:name w:val="TOC Header"/>
    <w:basedOn w:val="RevisionHeader"/>
    <w:rsid w:val="0022386D"/>
  </w:style>
  <w:style w:type="paragraph" w:styleId="BalloonText">
    <w:name w:val="Balloon Text"/>
    <w:basedOn w:val="Normal"/>
    <w:semiHidden/>
    <w:rsid w:val="007B11C5"/>
    <w:rPr>
      <w:rFonts w:ascii="Tahoma" w:hAnsi="Tahoma" w:cs="Tahoma"/>
      <w:sz w:val="16"/>
      <w:szCs w:val="16"/>
    </w:rPr>
  </w:style>
  <w:style w:type="character" w:customStyle="1" w:styleId="Heading1Char">
    <w:name w:val="Heading 1 Char"/>
    <w:aliases w:val="SITA Heading 1 Char"/>
    <w:basedOn w:val="DefaultParagraphFont"/>
    <w:link w:val="Heading1"/>
    <w:locked/>
    <w:rsid w:val="000D2432"/>
    <w:rPr>
      <w:rFonts w:ascii="Arial" w:eastAsia="Times New Roman" w:hAnsi="Arial" w:cs="Arial"/>
      <w:b/>
      <w:bCs/>
      <w:kern w:val="32"/>
      <w:sz w:val="28"/>
      <w:szCs w:val="32"/>
      <w:lang w:val="en-GB"/>
    </w:rPr>
  </w:style>
  <w:style w:type="character" w:customStyle="1" w:styleId="FooterChar">
    <w:name w:val="Footer Char"/>
    <w:basedOn w:val="DefaultParagraphFont"/>
    <w:link w:val="Footer"/>
    <w:semiHidden/>
    <w:locked/>
    <w:rsid w:val="000D2432"/>
    <w:rPr>
      <w:rFonts w:ascii="Arial" w:hAnsi="Arial"/>
      <w:szCs w:val="24"/>
      <w:lang w:val="en-US" w:eastAsia="en-US" w:bidi="ar-SA"/>
    </w:rPr>
  </w:style>
  <w:style w:type="paragraph" w:styleId="ListParagraph">
    <w:name w:val="List Paragraph"/>
    <w:basedOn w:val="Normal"/>
    <w:qFormat/>
    <w:rsid w:val="000D2432"/>
    <w:pPr>
      <w:ind w:left="720"/>
      <w:contextualSpacing/>
    </w:pPr>
    <w:rPr>
      <w:rFonts w:eastAsia="Calibri"/>
    </w:rPr>
  </w:style>
  <w:style w:type="paragraph" w:customStyle="1" w:styleId="Titlepage-documentname">
    <w:name w:val="• Title page - document name"/>
    <w:rsid w:val="00FE18AD"/>
    <w:pPr>
      <w:spacing w:before="480"/>
      <w:jc w:val="right"/>
    </w:pPr>
    <w:rPr>
      <w:rFonts w:ascii="Arial" w:eastAsia="Times New Roman" w:hAnsi="Arial"/>
      <w:b/>
      <w:sz w:val="32"/>
      <w:lang w:eastAsia="en-GB"/>
    </w:rPr>
  </w:style>
  <w:style w:type="paragraph" w:customStyle="1" w:styleId="Titlepage-subheading">
    <w:name w:val="• Title page - subheading"/>
    <w:rsid w:val="00FE18AD"/>
    <w:pPr>
      <w:spacing w:after="480"/>
      <w:jc w:val="right"/>
    </w:pPr>
    <w:rPr>
      <w:rFonts w:ascii="Arial" w:eastAsia="Times New Roman" w:hAnsi="Arial"/>
      <w:sz w:val="32"/>
      <w:lang w:eastAsia="en-GB"/>
    </w:rPr>
  </w:style>
  <w:style w:type="paragraph" w:customStyle="1" w:styleId="Caption">
    <w:name w:val="• Caption"/>
    <w:rsid w:val="00FE18AD"/>
    <w:rPr>
      <w:rFonts w:ascii="Arial" w:hAnsi="Arial"/>
      <w:i/>
      <w:sz w:val="16"/>
      <w:lang w:eastAsia="en-GB"/>
    </w:rPr>
  </w:style>
  <w:style w:type="character" w:styleId="CommentReference">
    <w:name w:val="annotation reference"/>
    <w:basedOn w:val="DefaultParagraphFont"/>
    <w:semiHidden/>
    <w:rsid w:val="000D2432"/>
    <w:rPr>
      <w:rFonts w:cs="Times New Roman"/>
      <w:sz w:val="16"/>
      <w:szCs w:val="16"/>
    </w:rPr>
  </w:style>
  <w:style w:type="paragraph" w:styleId="CommentText">
    <w:name w:val="annotation text"/>
    <w:basedOn w:val="Normal"/>
    <w:link w:val="CommentTextChar"/>
    <w:semiHidden/>
    <w:rsid w:val="000D2432"/>
    <w:rPr>
      <w:rFonts w:eastAsia="Calibri"/>
      <w:szCs w:val="20"/>
    </w:rPr>
  </w:style>
  <w:style w:type="character" w:customStyle="1" w:styleId="CommentTextChar">
    <w:name w:val="Comment Text Char"/>
    <w:basedOn w:val="DefaultParagraphFont"/>
    <w:link w:val="CommentText"/>
    <w:semiHidden/>
    <w:locked/>
    <w:rsid w:val="000D2432"/>
    <w:rPr>
      <w:rFonts w:ascii="Arial" w:eastAsia="Calibri" w:hAnsi="Arial"/>
      <w:lang w:val="en-US" w:eastAsia="en-US" w:bidi="ar-SA"/>
    </w:rPr>
  </w:style>
  <w:style w:type="character" w:styleId="FollowedHyperlink">
    <w:name w:val="FollowedHyperlink"/>
    <w:basedOn w:val="DefaultParagraphFont"/>
    <w:semiHidden/>
    <w:rsid w:val="00A40200"/>
    <w:rPr>
      <w:color w:val="800080"/>
      <w:u w:val="single"/>
    </w:rPr>
  </w:style>
  <w:style w:type="paragraph" w:styleId="Index3">
    <w:name w:val="index 3"/>
    <w:basedOn w:val="Normal"/>
    <w:next w:val="Normal"/>
    <w:autoRedefine/>
    <w:semiHidden/>
    <w:rsid w:val="00FE18AD"/>
    <w:pPr>
      <w:ind w:left="600" w:hanging="200"/>
    </w:pPr>
    <w:rPr>
      <w:rFonts w:ascii="Times New Roman" w:hAnsi="Times New Roman"/>
      <w:lang w:val="en-GB"/>
    </w:rPr>
  </w:style>
  <w:style w:type="paragraph" w:styleId="Index9">
    <w:name w:val="index 9"/>
    <w:basedOn w:val="Normal"/>
    <w:next w:val="Normal"/>
    <w:autoRedefine/>
    <w:semiHidden/>
    <w:rsid w:val="00FE18AD"/>
    <w:pPr>
      <w:ind w:left="1800" w:hanging="200"/>
    </w:pPr>
    <w:rPr>
      <w:rFonts w:ascii="Times New Roman" w:hAnsi="Times New Roman"/>
      <w:lang w:val="en-GB"/>
    </w:rPr>
  </w:style>
  <w:style w:type="paragraph" w:styleId="BodyText">
    <w:name w:val="Body Text"/>
    <w:aliases w:val="SITA Body Text"/>
    <w:basedOn w:val="Normal"/>
    <w:link w:val="BodyTextChar"/>
    <w:rsid w:val="00C132A0"/>
    <w:pPr>
      <w:ind w:left="432"/>
    </w:pPr>
    <w:rPr>
      <w:lang w:val="en-IE"/>
    </w:rPr>
  </w:style>
  <w:style w:type="paragraph" w:customStyle="1" w:styleId="SITATableText">
    <w:name w:val="SITA Table Text"/>
    <w:basedOn w:val="Normal"/>
    <w:link w:val="SITATableTextChar"/>
    <w:rsid w:val="00A40200"/>
    <w:rPr>
      <w:rFonts w:cs="Arial"/>
      <w:szCs w:val="20"/>
    </w:rPr>
  </w:style>
  <w:style w:type="paragraph" w:styleId="Header">
    <w:name w:val="header"/>
    <w:basedOn w:val="Normal"/>
    <w:semiHidden/>
    <w:rsid w:val="00A40200"/>
    <w:pPr>
      <w:tabs>
        <w:tab w:val="center" w:pos="4320"/>
        <w:tab w:val="right" w:pos="8640"/>
      </w:tabs>
    </w:pPr>
  </w:style>
  <w:style w:type="paragraph" w:styleId="Footer">
    <w:name w:val="footer"/>
    <w:basedOn w:val="Normal"/>
    <w:link w:val="FooterChar"/>
    <w:semiHidden/>
    <w:rsid w:val="00A40200"/>
    <w:pPr>
      <w:tabs>
        <w:tab w:val="center" w:pos="4320"/>
        <w:tab w:val="right" w:pos="8640"/>
      </w:tabs>
    </w:pPr>
  </w:style>
  <w:style w:type="paragraph" w:styleId="TOC2">
    <w:name w:val="toc 2"/>
    <w:basedOn w:val="TOC1"/>
    <w:next w:val="Normal"/>
    <w:uiPriority w:val="39"/>
    <w:rsid w:val="00A40200"/>
    <w:pPr>
      <w:tabs>
        <w:tab w:val="clear" w:pos="432"/>
        <w:tab w:val="left" w:pos="864"/>
      </w:tabs>
      <w:ind w:firstLine="0"/>
    </w:pPr>
    <w:rPr>
      <w:b w:val="0"/>
      <w:sz w:val="18"/>
    </w:rPr>
  </w:style>
  <w:style w:type="paragraph" w:styleId="TOC1">
    <w:name w:val="toc 1"/>
    <w:basedOn w:val="Normal"/>
    <w:next w:val="Normal"/>
    <w:uiPriority w:val="39"/>
    <w:rsid w:val="00A40200"/>
    <w:pPr>
      <w:tabs>
        <w:tab w:val="left" w:pos="432"/>
        <w:tab w:val="right" w:leader="dot" w:pos="9072"/>
      </w:tabs>
      <w:spacing w:before="180" w:after="0"/>
      <w:ind w:left="432" w:hanging="432"/>
    </w:pPr>
    <w:rPr>
      <w:b/>
    </w:rPr>
  </w:style>
  <w:style w:type="paragraph" w:styleId="TOC3">
    <w:name w:val="toc 3"/>
    <w:basedOn w:val="TOC2"/>
    <w:next w:val="Normal"/>
    <w:uiPriority w:val="39"/>
    <w:rsid w:val="00A40200"/>
    <w:pPr>
      <w:tabs>
        <w:tab w:val="clear" w:pos="864"/>
        <w:tab w:val="left" w:pos="1440"/>
      </w:tabs>
      <w:ind w:left="864"/>
    </w:pPr>
  </w:style>
  <w:style w:type="paragraph" w:styleId="TOC4">
    <w:name w:val="toc 4"/>
    <w:basedOn w:val="TOC3"/>
    <w:next w:val="Normal"/>
    <w:semiHidden/>
    <w:rsid w:val="00A40200"/>
    <w:pPr>
      <w:tabs>
        <w:tab w:val="clear" w:pos="1440"/>
        <w:tab w:val="left" w:pos="2160"/>
      </w:tabs>
      <w:ind w:left="1440"/>
    </w:pPr>
  </w:style>
  <w:style w:type="paragraph" w:styleId="TOC5">
    <w:name w:val="toc 5"/>
    <w:basedOn w:val="Normal"/>
    <w:next w:val="Normal"/>
    <w:autoRedefine/>
    <w:semiHidden/>
    <w:rsid w:val="00FE18AD"/>
    <w:pPr>
      <w:ind w:left="720"/>
    </w:pPr>
  </w:style>
  <w:style w:type="paragraph" w:styleId="TOC6">
    <w:name w:val="toc 6"/>
    <w:basedOn w:val="Normal"/>
    <w:next w:val="Normal"/>
    <w:autoRedefine/>
    <w:semiHidden/>
    <w:rsid w:val="00FE18AD"/>
    <w:pPr>
      <w:ind w:left="900"/>
    </w:pPr>
  </w:style>
  <w:style w:type="paragraph" w:styleId="TOC7">
    <w:name w:val="toc 7"/>
    <w:basedOn w:val="Normal"/>
    <w:next w:val="Normal"/>
    <w:autoRedefine/>
    <w:semiHidden/>
    <w:rsid w:val="00FE18AD"/>
    <w:pPr>
      <w:ind w:left="1080"/>
    </w:pPr>
  </w:style>
  <w:style w:type="paragraph" w:styleId="TOC8">
    <w:name w:val="toc 8"/>
    <w:basedOn w:val="Normal"/>
    <w:next w:val="Normal"/>
    <w:autoRedefine/>
    <w:semiHidden/>
    <w:rsid w:val="00FE18AD"/>
    <w:pPr>
      <w:ind w:left="1260"/>
    </w:pPr>
  </w:style>
  <w:style w:type="paragraph" w:styleId="TOC9">
    <w:name w:val="toc 9"/>
    <w:basedOn w:val="Normal"/>
    <w:next w:val="Normal"/>
    <w:autoRedefine/>
    <w:semiHidden/>
    <w:rsid w:val="00FE18AD"/>
    <w:pPr>
      <w:ind w:left="1440"/>
    </w:pPr>
  </w:style>
  <w:style w:type="paragraph" w:customStyle="1" w:styleId="Code">
    <w:name w:val="Code"/>
    <w:basedOn w:val="Normal"/>
    <w:rsid w:val="00FE18AD"/>
    <w:pPr>
      <w:keepNext/>
      <w:keepLines/>
      <w:pBdr>
        <w:top w:val="single" w:sz="4" w:space="1" w:color="auto" w:shadow="1"/>
        <w:left w:val="single" w:sz="4" w:space="4" w:color="auto" w:shadow="1"/>
        <w:bottom w:val="single" w:sz="4" w:space="1" w:color="auto" w:shadow="1"/>
        <w:right w:val="single" w:sz="4" w:space="4" w:color="auto" w:shadow="1"/>
      </w:pBdr>
      <w:ind w:left="340"/>
    </w:pPr>
    <w:rPr>
      <w:rFonts w:ascii="Courier New" w:hAnsi="Courier New"/>
      <w:noProof/>
      <w:sz w:val="16"/>
      <w:lang w:val="en-GB"/>
    </w:rPr>
  </w:style>
  <w:style w:type="paragraph" w:customStyle="1" w:styleId="SITATableHeader">
    <w:name w:val="SITA Table Header"/>
    <w:basedOn w:val="Normal"/>
    <w:rsid w:val="00676372"/>
    <w:rPr>
      <w:rFonts w:cs="Arial"/>
      <w:b/>
      <w:color w:val="0063A5"/>
      <w:szCs w:val="20"/>
    </w:rPr>
  </w:style>
  <w:style w:type="table" w:styleId="TableGrid">
    <w:name w:val="Table Grid"/>
    <w:aliases w:val="SITA Table Grid"/>
    <w:basedOn w:val="TableNormal"/>
    <w:rsid w:val="00A40200"/>
    <w:pPr>
      <w:spacing w:before="60" w:after="60"/>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2">
    <w:name w:val="List Number 2"/>
    <w:basedOn w:val="Normal"/>
    <w:semiHidden/>
    <w:rsid w:val="00A40200"/>
    <w:pPr>
      <w:numPr>
        <w:numId w:val="12"/>
      </w:numPr>
    </w:pPr>
  </w:style>
  <w:style w:type="paragraph" w:styleId="ListNumber3">
    <w:name w:val="List Number 3"/>
    <w:basedOn w:val="Normal"/>
    <w:semiHidden/>
    <w:rsid w:val="00A40200"/>
    <w:pPr>
      <w:numPr>
        <w:numId w:val="13"/>
      </w:numPr>
    </w:pPr>
  </w:style>
  <w:style w:type="paragraph" w:styleId="ListNumber4">
    <w:name w:val="List Number 4"/>
    <w:basedOn w:val="Normal"/>
    <w:semiHidden/>
    <w:rsid w:val="00A40200"/>
    <w:pPr>
      <w:numPr>
        <w:numId w:val="14"/>
      </w:numPr>
    </w:pPr>
  </w:style>
  <w:style w:type="character" w:styleId="PageNumber">
    <w:name w:val="page number"/>
    <w:basedOn w:val="DefaultParagraphFont"/>
    <w:semiHidden/>
    <w:rsid w:val="00A40200"/>
  </w:style>
  <w:style w:type="paragraph" w:customStyle="1" w:styleId="SITAFooter">
    <w:name w:val="SITA Footer"/>
    <w:basedOn w:val="Normal"/>
    <w:rsid w:val="00A40200"/>
    <w:pPr>
      <w:spacing w:after="0"/>
    </w:pPr>
    <w:rPr>
      <w:sz w:val="16"/>
    </w:rPr>
  </w:style>
  <w:style w:type="paragraph" w:customStyle="1" w:styleId="Paragraph2">
    <w:name w:val="Paragraph2"/>
    <w:basedOn w:val="Normal"/>
    <w:rsid w:val="00872E9D"/>
    <w:pPr>
      <w:widowControl w:val="0"/>
      <w:spacing w:before="80" w:line="240" w:lineRule="atLeast"/>
      <w:ind w:left="720"/>
      <w:jc w:val="both"/>
    </w:pPr>
    <w:rPr>
      <w:rFonts w:ascii="Times New Roman" w:hAnsi="Times New Roman"/>
      <w:color w:val="000000"/>
      <w:lang w:val="en-AU"/>
    </w:rPr>
  </w:style>
  <w:style w:type="paragraph" w:customStyle="1" w:styleId="Paragraph4">
    <w:name w:val="Paragraph4"/>
    <w:basedOn w:val="Normal"/>
    <w:rsid w:val="00872E9D"/>
    <w:pPr>
      <w:widowControl w:val="0"/>
      <w:spacing w:before="80"/>
      <w:ind w:left="2250"/>
      <w:jc w:val="both"/>
    </w:pPr>
    <w:rPr>
      <w:rFonts w:ascii="Times New Roman" w:hAnsi="Times New Roman"/>
    </w:rPr>
  </w:style>
  <w:style w:type="paragraph" w:customStyle="1" w:styleId="InfoBlue">
    <w:name w:val="InfoBlue"/>
    <w:basedOn w:val="Normal"/>
    <w:next w:val="BodyText"/>
    <w:autoRedefine/>
    <w:rsid w:val="00872E9D"/>
    <w:pPr>
      <w:widowControl w:val="0"/>
      <w:tabs>
        <w:tab w:val="left" w:pos="540"/>
        <w:tab w:val="left" w:pos="1260"/>
      </w:tabs>
      <w:spacing w:line="240" w:lineRule="atLeast"/>
    </w:pPr>
    <w:rPr>
      <w:rFonts w:ascii="Times New Roman" w:hAnsi="Times New Roman"/>
      <w:i/>
      <w:color w:val="0000FF"/>
    </w:rPr>
  </w:style>
  <w:style w:type="paragraph" w:styleId="Title">
    <w:name w:val="Title"/>
    <w:basedOn w:val="Normal"/>
    <w:qFormat/>
    <w:rsid w:val="00A40200"/>
    <w:pPr>
      <w:spacing w:before="240"/>
      <w:jc w:val="center"/>
      <w:outlineLvl w:val="0"/>
    </w:pPr>
    <w:rPr>
      <w:rFonts w:cs="Arial"/>
      <w:b/>
      <w:bCs/>
      <w:kern w:val="28"/>
      <w:sz w:val="32"/>
      <w:szCs w:val="32"/>
    </w:rPr>
  </w:style>
  <w:style w:type="paragraph" w:customStyle="1" w:styleId="infoblue0">
    <w:name w:val="infoblue"/>
    <w:basedOn w:val="Normal"/>
    <w:rsid w:val="007907AE"/>
    <w:pPr>
      <w:spacing w:line="240" w:lineRule="atLeast"/>
      <w:ind w:left="720"/>
    </w:pPr>
    <w:rPr>
      <w:rFonts w:ascii="Times New Roman" w:eastAsia="Arial Unicode MS" w:hAnsi="Times New Roman"/>
      <w:i/>
      <w:iCs/>
      <w:color w:val="0000FF"/>
    </w:rPr>
  </w:style>
  <w:style w:type="character" w:styleId="Strong">
    <w:name w:val="Strong"/>
    <w:basedOn w:val="DefaultParagraphFont"/>
    <w:qFormat/>
    <w:rsid w:val="00A40200"/>
    <w:rPr>
      <w:b/>
      <w:bCs/>
    </w:rPr>
  </w:style>
  <w:style w:type="paragraph" w:customStyle="1" w:styleId="Author">
    <w:name w:val="Author"/>
    <w:basedOn w:val="Normal"/>
    <w:rsid w:val="008D40AB"/>
    <w:pPr>
      <w:spacing w:before="240" w:after="0"/>
      <w:jc w:val="right"/>
    </w:pPr>
    <w:rPr>
      <w:b/>
      <w:sz w:val="24"/>
      <w:szCs w:val="20"/>
      <w:lang w:eastAsia="en-GB"/>
    </w:rPr>
  </w:style>
  <w:style w:type="paragraph" w:customStyle="1" w:styleId="DocumentVersion">
    <w:name w:val="Document Version"/>
    <w:basedOn w:val="Normal"/>
    <w:rsid w:val="008D40AB"/>
    <w:pPr>
      <w:spacing w:before="240" w:after="0"/>
      <w:jc w:val="right"/>
    </w:pPr>
    <w:rPr>
      <w:b/>
      <w:sz w:val="24"/>
      <w:szCs w:val="20"/>
      <w:lang w:eastAsia="en-GB"/>
    </w:rPr>
  </w:style>
  <w:style w:type="paragraph" w:customStyle="1" w:styleId="DocumentDate">
    <w:name w:val="Document Date"/>
    <w:basedOn w:val="Normal"/>
    <w:rsid w:val="008D40AB"/>
    <w:pPr>
      <w:spacing w:before="240" w:after="0"/>
      <w:jc w:val="right"/>
    </w:pPr>
    <w:rPr>
      <w:b/>
      <w:sz w:val="24"/>
      <w:szCs w:val="20"/>
      <w:lang w:eastAsia="en-GB"/>
    </w:rPr>
  </w:style>
  <w:style w:type="paragraph" w:customStyle="1" w:styleId="ApprovalHeader">
    <w:name w:val="Approval Header"/>
    <w:basedOn w:val="TOCHeader"/>
    <w:autoRedefine/>
    <w:rsid w:val="0022386D"/>
  </w:style>
  <w:style w:type="paragraph" w:customStyle="1" w:styleId="ApprovalTableHeader">
    <w:name w:val="Approval Table Header"/>
    <w:basedOn w:val="Normal"/>
    <w:autoRedefine/>
    <w:rsid w:val="008D40AB"/>
    <w:pPr>
      <w:spacing w:before="80" w:after="80"/>
    </w:pPr>
    <w:rPr>
      <w:rFonts w:eastAsia="Times"/>
      <w:b/>
      <w:sz w:val="16"/>
      <w:szCs w:val="20"/>
      <w:lang w:eastAsia="en-GB"/>
    </w:rPr>
  </w:style>
  <w:style w:type="paragraph" w:customStyle="1" w:styleId="ApprovalTableText">
    <w:name w:val="Approval Table Text"/>
    <w:basedOn w:val="Normal"/>
    <w:autoRedefine/>
    <w:rsid w:val="008D40AB"/>
    <w:pPr>
      <w:tabs>
        <w:tab w:val="left" w:pos="1701"/>
        <w:tab w:val="left" w:pos="3402"/>
        <w:tab w:val="left" w:pos="5103"/>
        <w:tab w:val="left" w:pos="6804"/>
        <w:tab w:val="left" w:pos="8505"/>
      </w:tabs>
      <w:spacing w:after="60"/>
    </w:pPr>
    <w:rPr>
      <w:rFonts w:eastAsia="Times"/>
      <w:sz w:val="16"/>
      <w:szCs w:val="20"/>
      <w:lang w:eastAsia="en-GB"/>
    </w:rPr>
  </w:style>
  <w:style w:type="paragraph" w:customStyle="1" w:styleId="RevisionHeader">
    <w:name w:val="Revision Header"/>
    <w:basedOn w:val="Normal"/>
    <w:autoRedefine/>
    <w:rsid w:val="008D40AB"/>
    <w:pPr>
      <w:spacing w:before="0" w:after="80"/>
    </w:pPr>
    <w:rPr>
      <w:rFonts w:eastAsia="Times"/>
      <w:b/>
      <w:sz w:val="28"/>
      <w:szCs w:val="20"/>
      <w:lang w:eastAsia="fr-FR"/>
    </w:rPr>
  </w:style>
  <w:style w:type="paragraph" w:customStyle="1" w:styleId="RevisionTableHeader">
    <w:name w:val="Revision Table Header"/>
    <w:basedOn w:val="Normal"/>
    <w:autoRedefine/>
    <w:rsid w:val="008D40AB"/>
    <w:pPr>
      <w:spacing w:before="80" w:after="80"/>
    </w:pPr>
    <w:rPr>
      <w:rFonts w:eastAsia="Times"/>
      <w:b/>
      <w:sz w:val="16"/>
      <w:szCs w:val="20"/>
      <w:lang w:eastAsia="en-GB"/>
    </w:rPr>
  </w:style>
  <w:style w:type="paragraph" w:customStyle="1" w:styleId="RevisionTableText">
    <w:name w:val="Revision Table Text"/>
    <w:basedOn w:val="Normal"/>
    <w:autoRedefine/>
    <w:rsid w:val="008D40AB"/>
    <w:pPr>
      <w:tabs>
        <w:tab w:val="left" w:pos="1701"/>
        <w:tab w:val="left" w:pos="3402"/>
        <w:tab w:val="left" w:pos="5103"/>
        <w:tab w:val="left" w:pos="6804"/>
        <w:tab w:val="left" w:pos="8505"/>
      </w:tabs>
      <w:spacing w:after="60"/>
    </w:pPr>
    <w:rPr>
      <w:rFonts w:eastAsia="Times"/>
      <w:sz w:val="16"/>
      <w:szCs w:val="20"/>
      <w:lang w:eastAsia="en-GB"/>
    </w:rPr>
  </w:style>
  <w:style w:type="paragraph" w:customStyle="1" w:styleId="RevisionTable">
    <w:name w:val="Revision Table"/>
    <w:basedOn w:val="RevisionTableHeader"/>
    <w:autoRedefine/>
    <w:rsid w:val="000672DF"/>
  </w:style>
  <w:style w:type="paragraph" w:customStyle="1" w:styleId="ApprovalTable">
    <w:name w:val="Approval Table"/>
    <w:basedOn w:val="RevisionTable"/>
    <w:autoRedefine/>
    <w:rsid w:val="000672DF"/>
  </w:style>
  <w:style w:type="character" w:customStyle="1" w:styleId="BodyTextChar">
    <w:name w:val="Body Text Char"/>
    <w:aliases w:val="SITA Body Text Char"/>
    <w:basedOn w:val="DefaultParagraphFont"/>
    <w:link w:val="BodyText"/>
    <w:rsid w:val="00C132A0"/>
    <w:rPr>
      <w:rFonts w:ascii="Arial" w:hAnsi="Arial"/>
      <w:szCs w:val="24"/>
      <w:lang w:val="en-IE" w:eastAsia="en-US" w:bidi="ar-SA"/>
    </w:rPr>
  </w:style>
  <w:style w:type="numbering" w:styleId="111111">
    <w:name w:val="Outline List 2"/>
    <w:basedOn w:val="NoList"/>
    <w:semiHidden/>
    <w:rsid w:val="00A40200"/>
    <w:pPr>
      <w:numPr>
        <w:numId w:val="2"/>
      </w:numPr>
    </w:pPr>
  </w:style>
  <w:style w:type="numbering" w:styleId="1ai">
    <w:name w:val="Outline List 1"/>
    <w:basedOn w:val="NoList"/>
    <w:semiHidden/>
    <w:rsid w:val="00A40200"/>
    <w:pPr>
      <w:numPr>
        <w:numId w:val="3"/>
      </w:numPr>
    </w:pPr>
  </w:style>
  <w:style w:type="numbering" w:styleId="ArticleSection">
    <w:name w:val="Outline List 3"/>
    <w:basedOn w:val="NoList"/>
    <w:semiHidden/>
    <w:rsid w:val="00A40200"/>
    <w:pPr>
      <w:numPr>
        <w:numId w:val="4"/>
      </w:numPr>
    </w:pPr>
  </w:style>
  <w:style w:type="paragraph" w:styleId="BlockText">
    <w:name w:val="Block Text"/>
    <w:basedOn w:val="Normal"/>
    <w:semiHidden/>
    <w:rsid w:val="00A40200"/>
    <w:pPr>
      <w:ind w:left="1440" w:right="1440"/>
    </w:pPr>
  </w:style>
  <w:style w:type="paragraph" w:styleId="BodyText2">
    <w:name w:val="Body Text 2"/>
    <w:basedOn w:val="Normal"/>
    <w:semiHidden/>
    <w:rsid w:val="00A40200"/>
    <w:pPr>
      <w:spacing w:line="480" w:lineRule="auto"/>
    </w:pPr>
  </w:style>
  <w:style w:type="paragraph" w:styleId="BodyText3">
    <w:name w:val="Body Text 3"/>
    <w:basedOn w:val="Normal"/>
    <w:semiHidden/>
    <w:rsid w:val="00A40200"/>
    <w:rPr>
      <w:sz w:val="16"/>
      <w:szCs w:val="16"/>
    </w:rPr>
  </w:style>
  <w:style w:type="paragraph" w:styleId="BodyTextFirstIndent">
    <w:name w:val="Body Text First Indent"/>
    <w:basedOn w:val="BodyText"/>
    <w:semiHidden/>
    <w:rsid w:val="00A40200"/>
    <w:pPr>
      <w:ind w:firstLine="210"/>
    </w:pPr>
  </w:style>
  <w:style w:type="paragraph" w:styleId="BodyTextIndent">
    <w:name w:val="Body Text Indent"/>
    <w:basedOn w:val="Normal"/>
    <w:semiHidden/>
    <w:rsid w:val="00A40200"/>
    <w:pPr>
      <w:ind w:left="360"/>
    </w:pPr>
  </w:style>
  <w:style w:type="paragraph" w:styleId="BodyTextFirstIndent2">
    <w:name w:val="Body Text First Indent 2"/>
    <w:basedOn w:val="BodyTextIndent"/>
    <w:semiHidden/>
    <w:rsid w:val="00A40200"/>
    <w:pPr>
      <w:ind w:firstLine="210"/>
    </w:pPr>
  </w:style>
  <w:style w:type="paragraph" w:styleId="BodyTextIndent2">
    <w:name w:val="Body Text Indent 2"/>
    <w:basedOn w:val="Normal"/>
    <w:semiHidden/>
    <w:rsid w:val="00A40200"/>
    <w:pPr>
      <w:spacing w:line="480" w:lineRule="auto"/>
      <w:ind w:left="360"/>
    </w:pPr>
  </w:style>
  <w:style w:type="paragraph" w:styleId="BodyTextIndent3">
    <w:name w:val="Body Text Indent 3"/>
    <w:basedOn w:val="Normal"/>
    <w:semiHidden/>
    <w:rsid w:val="00A40200"/>
    <w:pPr>
      <w:ind w:left="360"/>
    </w:pPr>
    <w:rPr>
      <w:sz w:val="16"/>
      <w:szCs w:val="16"/>
    </w:rPr>
  </w:style>
  <w:style w:type="paragraph" w:styleId="Closing">
    <w:name w:val="Closing"/>
    <w:basedOn w:val="Normal"/>
    <w:semiHidden/>
    <w:rsid w:val="00A40200"/>
    <w:pPr>
      <w:ind w:left="4320"/>
    </w:pPr>
  </w:style>
  <w:style w:type="paragraph" w:styleId="Date">
    <w:name w:val="Date"/>
    <w:basedOn w:val="Normal"/>
    <w:next w:val="Normal"/>
    <w:semiHidden/>
    <w:rsid w:val="00A40200"/>
  </w:style>
  <w:style w:type="paragraph" w:styleId="E-mailSignature">
    <w:name w:val="E-mail Signature"/>
    <w:basedOn w:val="Normal"/>
    <w:semiHidden/>
    <w:rsid w:val="00A40200"/>
  </w:style>
  <w:style w:type="character" w:styleId="Emphasis">
    <w:name w:val="Emphasis"/>
    <w:basedOn w:val="DefaultParagraphFont"/>
    <w:qFormat/>
    <w:rsid w:val="00A40200"/>
    <w:rPr>
      <w:i/>
      <w:iCs/>
    </w:rPr>
  </w:style>
  <w:style w:type="paragraph" w:styleId="EnvelopeAddress">
    <w:name w:val="envelope address"/>
    <w:basedOn w:val="Normal"/>
    <w:semiHidden/>
    <w:rsid w:val="00A40200"/>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A40200"/>
    <w:rPr>
      <w:rFonts w:cs="Arial"/>
      <w:szCs w:val="20"/>
    </w:rPr>
  </w:style>
  <w:style w:type="character" w:styleId="HTMLAcronym">
    <w:name w:val="HTML Acronym"/>
    <w:basedOn w:val="DefaultParagraphFont"/>
    <w:semiHidden/>
    <w:rsid w:val="00A40200"/>
  </w:style>
  <w:style w:type="paragraph" w:styleId="HTMLAddress">
    <w:name w:val="HTML Address"/>
    <w:basedOn w:val="Normal"/>
    <w:semiHidden/>
    <w:rsid w:val="00A40200"/>
    <w:rPr>
      <w:i/>
      <w:iCs/>
    </w:rPr>
  </w:style>
  <w:style w:type="character" w:styleId="HTMLCite">
    <w:name w:val="HTML Cite"/>
    <w:basedOn w:val="DefaultParagraphFont"/>
    <w:semiHidden/>
    <w:rsid w:val="00A40200"/>
    <w:rPr>
      <w:i/>
      <w:iCs/>
    </w:rPr>
  </w:style>
  <w:style w:type="character" w:styleId="HTMLCode">
    <w:name w:val="HTML Code"/>
    <w:basedOn w:val="DefaultParagraphFont"/>
    <w:semiHidden/>
    <w:rsid w:val="00A40200"/>
    <w:rPr>
      <w:rFonts w:ascii="Courier New" w:hAnsi="Courier New" w:cs="Courier New"/>
      <w:sz w:val="20"/>
      <w:szCs w:val="20"/>
    </w:rPr>
  </w:style>
  <w:style w:type="character" w:styleId="HTMLDefinition">
    <w:name w:val="HTML Definition"/>
    <w:basedOn w:val="DefaultParagraphFont"/>
    <w:semiHidden/>
    <w:rsid w:val="00A40200"/>
    <w:rPr>
      <w:i/>
      <w:iCs/>
    </w:rPr>
  </w:style>
  <w:style w:type="character" w:styleId="HTMLKeyboard">
    <w:name w:val="HTML Keyboard"/>
    <w:basedOn w:val="DefaultParagraphFont"/>
    <w:semiHidden/>
    <w:rsid w:val="00A40200"/>
    <w:rPr>
      <w:rFonts w:ascii="Courier New" w:hAnsi="Courier New" w:cs="Courier New"/>
      <w:sz w:val="20"/>
      <w:szCs w:val="20"/>
    </w:rPr>
  </w:style>
  <w:style w:type="paragraph" w:styleId="HTMLPreformatted">
    <w:name w:val="HTML Preformatted"/>
    <w:basedOn w:val="Normal"/>
    <w:semiHidden/>
    <w:rsid w:val="00A40200"/>
    <w:rPr>
      <w:rFonts w:ascii="Courier New" w:hAnsi="Courier New" w:cs="Courier New"/>
      <w:szCs w:val="20"/>
    </w:rPr>
  </w:style>
  <w:style w:type="character" w:styleId="HTMLSample">
    <w:name w:val="HTML Sample"/>
    <w:basedOn w:val="DefaultParagraphFont"/>
    <w:semiHidden/>
    <w:rsid w:val="00A40200"/>
    <w:rPr>
      <w:rFonts w:ascii="Courier New" w:hAnsi="Courier New" w:cs="Courier New"/>
    </w:rPr>
  </w:style>
  <w:style w:type="character" w:styleId="HTMLTypewriter">
    <w:name w:val="HTML Typewriter"/>
    <w:basedOn w:val="DefaultParagraphFont"/>
    <w:semiHidden/>
    <w:rsid w:val="00A40200"/>
    <w:rPr>
      <w:rFonts w:ascii="Courier New" w:hAnsi="Courier New" w:cs="Courier New"/>
      <w:sz w:val="20"/>
      <w:szCs w:val="20"/>
    </w:rPr>
  </w:style>
  <w:style w:type="character" w:styleId="HTMLVariable">
    <w:name w:val="HTML Variable"/>
    <w:basedOn w:val="DefaultParagraphFont"/>
    <w:semiHidden/>
    <w:rsid w:val="00A40200"/>
    <w:rPr>
      <w:i/>
      <w:iCs/>
    </w:rPr>
  </w:style>
  <w:style w:type="character" w:styleId="Hyperlink">
    <w:name w:val="Hyperlink"/>
    <w:basedOn w:val="DefaultParagraphFont"/>
    <w:rsid w:val="00A40200"/>
    <w:rPr>
      <w:color w:val="0000FF"/>
      <w:u w:val="single"/>
    </w:rPr>
  </w:style>
  <w:style w:type="paragraph" w:styleId="Index1">
    <w:name w:val="index 1"/>
    <w:basedOn w:val="Normal"/>
    <w:next w:val="Normal"/>
    <w:autoRedefine/>
    <w:semiHidden/>
    <w:rsid w:val="00A40200"/>
    <w:pPr>
      <w:ind w:left="200" w:hanging="200"/>
    </w:pPr>
  </w:style>
  <w:style w:type="character" w:styleId="LineNumber">
    <w:name w:val="line number"/>
    <w:basedOn w:val="DefaultParagraphFont"/>
    <w:semiHidden/>
    <w:rsid w:val="00A40200"/>
  </w:style>
  <w:style w:type="paragraph" w:styleId="List">
    <w:name w:val="List"/>
    <w:basedOn w:val="Normal"/>
    <w:semiHidden/>
    <w:rsid w:val="00A40200"/>
    <w:pPr>
      <w:ind w:left="360" w:hanging="360"/>
    </w:pPr>
  </w:style>
  <w:style w:type="paragraph" w:styleId="List2">
    <w:name w:val="List 2"/>
    <w:basedOn w:val="Normal"/>
    <w:semiHidden/>
    <w:rsid w:val="00A40200"/>
    <w:pPr>
      <w:ind w:left="720" w:hanging="360"/>
    </w:pPr>
  </w:style>
  <w:style w:type="paragraph" w:styleId="List3">
    <w:name w:val="List 3"/>
    <w:basedOn w:val="Normal"/>
    <w:semiHidden/>
    <w:rsid w:val="00A40200"/>
    <w:pPr>
      <w:ind w:left="1080" w:hanging="360"/>
    </w:pPr>
  </w:style>
  <w:style w:type="paragraph" w:styleId="List4">
    <w:name w:val="List 4"/>
    <w:basedOn w:val="Normal"/>
    <w:semiHidden/>
    <w:rsid w:val="00A40200"/>
    <w:pPr>
      <w:ind w:left="1440" w:hanging="360"/>
    </w:pPr>
  </w:style>
  <w:style w:type="paragraph" w:styleId="List5">
    <w:name w:val="List 5"/>
    <w:basedOn w:val="Normal"/>
    <w:semiHidden/>
    <w:rsid w:val="00A40200"/>
    <w:pPr>
      <w:ind w:left="1800" w:hanging="360"/>
    </w:pPr>
  </w:style>
  <w:style w:type="paragraph" w:styleId="ListBullet">
    <w:name w:val="List Bullet"/>
    <w:basedOn w:val="Normal"/>
    <w:semiHidden/>
    <w:rsid w:val="00A40200"/>
    <w:pPr>
      <w:numPr>
        <w:numId w:val="6"/>
      </w:numPr>
    </w:pPr>
  </w:style>
  <w:style w:type="paragraph" w:styleId="ListBullet2">
    <w:name w:val="List Bullet 2"/>
    <w:basedOn w:val="Normal"/>
    <w:semiHidden/>
    <w:rsid w:val="00A40200"/>
    <w:pPr>
      <w:numPr>
        <w:numId w:val="7"/>
      </w:numPr>
    </w:pPr>
  </w:style>
  <w:style w:type="paragraph" w:styleId="ListBullet3">
    <w:name w:val="List Bullet 3"/>
    <w:basedOn w:val="Normal"/>
    <w:semiHidden/>
    <w:rsid w:val="00A40200"/>
    <w:pPr>
      <w:numPr>
        <w:numId w:val="8"/>
      </w:numPr>
    </w:pPr>
  </w:style>
  <w:style w:type="paragraph" w:styleId="ListBullet4">
    <w:name w:val="List Bullet 4"/>
    <w:basedOn w:val="Normal"/>
    <w:semiHidden/>
    <w:rsid w:val="00A40200"/>
    <w:pPr>
      <w:numPr>
        <w:numId w:val="9"/>
      </w:numPr>
    </w:pPr>
  </w:style>
  <w:style w:type="paragraph" w:styleId="ListBullet5">
    <w:name w:val="List Bullet 5"/>
    <w:basedOn w:val="Normal"/>
    <w:semiHidden/>
    <w:rsid w:val="00A40200"/>
    <w:pPr>
      <w:numPr>
        <w:numId w:val="10"/>
      </w:numPr>
    </w:pPr>
  </w:style>
  <w:style w:type="paragraph" w:styleId="ListContinue">
    <w:name w:val="List Continue"/>
    <w:basedOn w:val="Normal"/>
    <w:semiHidden/>
    <w:rsid w:val="00A40200"/>
    <w:pPr>
      <w:ind w:left="360"/>
    </w:pPr>
  </w:style>
  <w:style w:type="paragraph" w:styleId="ListContinue2">
    <w:name w:val="List Continue 2"/>
    <w:basedOn w:val="Normal"/>
    <w:semiHidden/>
    <w:rsid w:val="00A40200"/>
    <w:pPr>
      <w:ind w:left="720"/>
    </w:pPr>
  </w:style>
  <w:style w:type="paragraph" w:styleId="ListContinue3">
    <w:name w:val="List Continue 3"/>
    <w:basedOn w:val="Normal"/>
    <w:semiHidden/>
    <w:rsid w:val="00A40200"/>
    <w:pPr>
      <w:ind w:left="1080"/>
    </w:pPr>
  </w:style>
  <w:style w:type="paragraph" w:styleId="ListContinue4">
    <w:name w:val="List Continue 4"/>
    <w:basedOn w:val="Normal"/>
    <w:semiHidden/>
    <w:rsid w:val="00A40200"/>
    <w:pPr>
      <w:ind w:left="1440"/>
    </w:pPr>
  </w:style>
  <w:style w:type="paragraph" w:styleId="ListContinue5">
    <w:name w:val="List Continue 5"/>
    <w:basedOn w:val="Normal"/>
    <w:semiHidden/>
    <w:rsid w:val="00A40200"/>
    <w:pPr>
      <w:ind w:left="1800"/>
    </w:pPr>
  </w:style>
  <w:style w:type="paragraph" w:styleId="ListNumber">
    <w:name w:val="List Number"/>
    <w:basedOn w:val="Normal"/>
    <w:semiHidden/>
    <w:rsid w:val="00A40200"/>
    <w:pPr>
      <w:numPr>
        <w:numId w:val="11"/>
      </w:numPr>
    </w:pPr>
  </w:style>
  <w:style w:type="paragraph" w:styleId="ListNumber5">
    <w:name w:val="List Number 5"/>
    <w:basedOn w:val="Normal"/>
    <w:semiHidden/>
    <w:rsid w:val="00A40200"/>
    <w:pPr>
      <w:numPr>
        <w:numId w:val="15"/>
      </w:numPr>
    </w:pPr>
  </w:style>
  <w:style w:type="paragraph" w:styleId="MessageHeader">
    <w:name w:val="Message Header"/>
    <w:basedOn w:val="Normal"/>
    <w:semiHidden/>
    <w:rsid w:val="00A4020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semiHidden/>
    <w:rsid w:val="00A40200"/>
    <w:rPr>
      <w:rFonts w:ascii="Times New Roman" w:hAnsi="Times New Roman"/>
      <w:sz w:val="24"/>
    </w:rPr>
  </w:style>
  <w:style w:type="paragraph" w:styleId="NormalIndent">
    <w:name w:val="Normal Indent"/>
    <w:basedOn w:val="Normal"/>
    <w:semiHidden/>
    <w:rsid w:val="00A40200"/>
    <w:pPr>
      <w:ind w:left="720"/>
    </w:pPr>
  </w:style>
  <w:style w:type="paragraph" w:styleId="NoteHeading">
    <w:name w:val="Note Heading"/>
    <w:basedOn w:val="Normal"/>
    <w:next w:val="Normal"/>
    <w:semiHidden/>
    <w:rsid w:val="00A40200"/>
  </w:style>
  <w:style w:type="paragraph" w:styleId="PlainText">
    <w:name w:val="Plain Text"/>
    <w:basedOn w:val="Normal"/>
    <w:semiHidden/>
    <w:rsid w:val="00A40200"/>
    <w:rPr>
      <w:rFonts w:ascii="Courier New" w:hAnsi="Courier New" w:cs="Courier New"/>
      <w:szCs w:val="20"/>
    </w:rPr>
  </w:style>
  <w:style w:type="paragraph" w:styleId="Salutation">
    <w:name w:val="Salutation"/>
    <w:basedOn w:val="Normal"/>
    <w:next w:val="Normal"/>
    <w:semiHidden/>
    <w:rsid w:val="00A40200"/>
  </w:style>
  <w:style w:type="paragraph" w:styleId="Signature">
    <w:name w:val="Signature"/>
    <w:basedOn w:val="Normal"/>
    <w:semiHidden/>
    <w:rsid w:val="00A40200"/>
    <w:pPr>
      <w:ind w:left="4320"/>
    </w:pPr>
  </w:style>
  <w:style w:type="paragraph" w:customStyle="1" w:styleId="SITACaption">
    <w:name w:val="SITA Caption"/>
    <w:basedOn w:val="Normal"/>
    <w:next w:val="BodyText"/>
    <w:rsid w:val="00A40200"/>
    <w:rPr>
      <w:rFonts w:cs="Arial"/>
      <w:b/>
      <w:i/>
      <w:szCs w:val="20"/>
    </w:rPr>
  </w:style>
  <w:style w:type="paragraph" w:customStyle="1" w:styleId="SITACaption-Figures">
    <w:name w:val="SITA Caption - Figures"/>
    <w:basedOn w:val="SITACaption"/>
    <w:next w:val="BodyText"/>
    <w:rsid w:val="00A40200"/>
  </w:style>
  <w:style w:type="paragraph" w:customStyle="1" w:styleId="SITACopyrightSub-header">
    <w:name w:val="SITA Copyright Sub-header"/>
    <w:basedOn w:val="Normal"/>
    <w:next w:val="BodyText"/>
    <w:rsid w:val="00A40200"/>
    <w:pPr>
      <w:spacing w:after="60"/>
      <w:jc w:val="center"/>
    </w:pPr>
    <w:rPr>
      <w:rFonts w:cs="Arial"/>
      <w:b/>
      <w:szCs w:val="20"/>
    </w:rPr>
  </w:style>
  <w:style w:type="paragraph" w:customStyle="1" w:styleId="SITAEntryResponseBox">
    <w:name w:val="SITA EntryResponseBox"/>
    <w:basedOn w:val="Normal"/>
    <w:rsid w:val="00A40200"/>
    <w:pPr>
      <w:keepNext/>
      <w:framePr w:wrap="around" w:vAnchor="text" w:hAnchor="text" w:y="1"/>
      <w:pBdr>
        <w:top w:val="single" w:sz="4" w:space="2" w:color="auto"/>
        <w:left w:val="single" w:sz="4" w:space="4" w:color="auto"/>
        <w:bottom w:val="single" w:sz="4" w:space="2" w:color="auto"/>
        <w:right w:val="single" w:sz="4" w:space="4" w:color="auto"/>
      </w:pBdr>
      <w:spacing w:before="0" w:after="0"/>
    </w:pPr>
    <w:rPr>
      <w:rFonts w:ascii="Courier New" w:hAnsi="Courier New"/>
    </w:rPr>
  </w:style>
  <w:style w:type="paragraph" w:customStyle="1" w:styleId="SITAEntryResponseHeader">
    <w:name w:val="SITA EntryResponseHeader"/>
    <w:basedOn w:val="Normal"/>
    <w:next w:val="BodyText"/>
    <w:rsid w:val="00A40200"/>
    <w:pPr>
      <w:spacing w:before="240"/>
    </w:pPr>
    <w:rPr>
      <w:rFonts w:cs="Arial"/>
      <w:b/>
      <w:szCs w:val="20"/>
    </w:rPr>
  </w:style>
  <w:style w:type="paragraph" w:customStyle="1" w:styleId="SITAFooter1stLine">
    <w:name w:val="SITA Footer 1st Line"/>
    <w:basedOn w:val="Normal"/>
    <w:next w:val="SITAFooter"/>
    <w:rsid w:val="00A40200"/>
    <w:pPr>
      <w:pBdr>
        <w:top w:val="single" w:sz="4" w:space="3" w:color="auto"/>
      </w:pBdr>
    </w:pPr>
    <w:rPr>
      <w:sz w:val="16"/>
    </w:rPr>
  </w:style>
  <w:style w:type="paragraph" w:customStyle="1" w:styleId="SITAGlossaryGroupHeader">
    <w:name w:val="SITA GlossaryGroupHeader"/>
    <w:basedOn w:val="Normal"/>
    <w:next w:val="BodyText"/>
    <w:rsid w:val="00A40200"/>
    <w:pPr>
      <w:pBdr>
        <w:bottom w:val="single" w:sz="4" w:space="1" w:color="auto"/>
      </w:pBdr>
      <w:spacing w:before="120"/>
    </w:pPr>
    <w:rPr>
      <w:rFonts w:cs="Arial"/>
      <w:b/>
      <w:szCs w:val="20"/>
    </w:rPr>
  </w:style>
  <w:style w:type="paragraph" w:customStyle="1" w:styleId="SITAMainBullet">
    <w:name w:val="SITA Main Bullet"/>
    <w:basedOn w:val="Normal"/>
    <w:rsid w:val="0027715A"/>
    <w:pPr>
      <w:numPr>
        <w:numId w:val="22"/>
      </w:numPr>
      <w:spacing w:before="0"/>
    </w:pPr>
    <w:rPr>
      <w:rFonts w:cs="Arial"/>
      <w:szCs w:val="20"/>
    </w:rPr>
  </w:style>
  <w:style w:type="paragraph" w:customStyle="1" w:styleId="SITAMainNumList">
    <w:name w:val="SITA Main NumList"/>
    <w:basedOn w:val="Normal"/>
    <w:rsid w:val="00C132A0"/>
    <w:pPr>
      <w:numPr>
        <w:numId w:val="20"/>
      </w:numPr>
    </w:pPr>
    <w:rPr>
      <w:rFonts w:cs="Arial"/>
      <w:szCs w:val="20"/>
    </w:rPr>
  </w:style>
  <w:style w:type="paragraph" w:customStyle="1" w:styleId="SITANumList">
    <w:name w:val="SITA NumList"/>
    <w:basedOn w:val="Normal"/>
    <w:rsid w:val="005F0E7F"/>
    <w:pPr>
      <w:numPr>
        <w:numId w:val="16"/>
      </w:numPr>
    </w:pPr>
    <w:rPr>
      <w:rFonts w:cs="Arial"/>
      <w:szCs w:val="20"/>
    </w:rPr>
  </w:style>
  <w:style w:type="paragraph" w:customStyle="1" w:styleId="SITASECTITLE">
    <w:name w:val="SITA SECTITLE"/>
    <w:basedOn w:val="Normal"/>
    <w:next w:val="BodyText"/>
    <w:rsid w:val="00597498"/>
    <w:pPr>
      <w:spacing w:before="120" w:after="360"/>
      <w:jc w:val="center"/>
    </w:pPr>
    <w:rPr>
      <w:rFonts w:cs="Arial"/>
      <w:b/>
      <w:sz w:val="28"/>
      <w:szCs w:val="20"/>
    </w:rPr>
  </w:style>
  <w:style w:type="paragraph" w:customStyle="1" w:styleId="SITAStartofEntry">
    <w:name w:val="SITA Start of Entry"/>
    <w:basedOn w:val="Normal"/>
    <w:next w:val="Normal"/>
    <w:rsid w:val="00A40200"/>
    <w:pPr>
      <w:numPr>
        <w:numId w:val="17"/>
      </w:numPr>
    </w:pPr>
    <w:rPr>
      <w:rFonts w:ascii="Courier New" w:hAnsi="Courier New" w:cs="Arial"/>
      <w:szCs w:val="20"/>
    </w:rPr>
  </w:style>
  <w:style w:type="paragraph" w:customStyle="1" w:styleId="SITASub-listBullet">
    <w:name w:val="SITA Sub-list Bullet"/>
    <w:basedOn w:val="Normal"/>
    <w:rsid w:val="005F0E7F"/>
    <w:pPr>
      <w:numPr>
        <w:numId w:val="21"/>
      </w:numPr>
    </w:pPr>
    <w:rPr>
      <w:rFonts w:cs="Arial"/>
      <w:szCs w:val="20"/>
    </w:rPr>
  </w:style>
  <w:style w:type="paragraph" w:customStyle="1" w:styleId="SITASub-NumList">
    <w:name w:val="SITA Sub-NumList"/>
    <w:basedOn w:val="Normal"/>
    <w:rsid w:val="00A40200"/>
    <w:pPr>
      <w:numPr>
        <w:numId w:val="18"/>
      </w:numPr>
      <w:tabs>
        <w:tab w:val="left" w:pos="1440"/>
      </w:tabs>
    </w:pPr>
    <w:rPr>
      <w:rFonts w:cs="Arial"/>
      <w:szCs w:val="20"/>
    </w:rPr>
  </w:style>
  <w:style w:type="paragraph" w:customStyle="1" w:styleId="SITATitlePageDate">
    <w:name w:val="SITA TitlePageDate"/>
    <w:basedOn w:val="Normal"/>
    <w:rsid w:val="00A40200"/>
    <w:pPr>
      <w:spacing w:before="240" w:after="0"/>
      <w:jc w:val="right"/>
    </w:pPr>
    <w:rPr>
      <w:rFonts w:cs="Arial"/>
      <w:sz w:val="28"/>
      <w:szCs w:val="20"/>
    </w:rPr>
  </w:style>
  <w:style w:type="paragraph" w:customStyle="1" w:styleId="SITATitlePageHeader">
    <w:name w:val="SITA TitlePageHeader"/>
    <w:basedOn w:val="Normal"/>
    <w:next w:val="Normal"/>
    <w:rsid w:val="00A40200"/>
    <w:pPr>
      <w:spacing w:before="240" w:after="0"/>
      <w:jc w:val="right"/>
    </w:pPr>
    <w:rPr>
      <w:rFonts w:cs="Arial"/>
      <w:b/>
      <w:sz w:val="32"/>
      <w:szCs w:val="20"/>
    </w:rPr>
  </w:style>
  <w:style w:type="paragraph" w:customStyle="1" w:styleId="SITATitlePageText">
    <w:name w:val="SITA TitlePageText"/>
    <w:basedOn w:val="Normal"/>
    <w:rsid w:val="00A40200"/>
    <w:pPr>
      <w:spacing w:before="240" w:after="0"/>
      <w:jc w:val="right"/>
    </w:pPr>
    <w:rPr>
      <w:rFonts w:cs="Arial"/>
      <w:sz w:val="32"/>
      <w:szCs w:val="20"/>
    </w:rPr>
  </w:style>
  <w:style w:type="paragraph" w:customStyle="1" w:styleId="SITAExampleIndicator">
    <w:name w:val="SITAExampleIndicator"/>
    <w:basedOn w:val="Normal"/>
    <w:next w:val="BodyText"/>
    <w:rsid w:val="00A40200"/>
    <w:pPr>
      <w:numPr>
        <w:numId w:val="19"/>
      </w:numPr>
    </w:pPr>
    <w:rPr>
      <w:rFonts w:cs="Arial"/>
      <w:szCs w:val="20"/>
    </w:rPr>
  </w:style>
  <w:style w:type="paragraph" w:styleId="Subtitle">
    <w:name w:val="Subtitle"/>
    <w:basedOn w:val="Normal"/>
    <w:qFormat/>
    <w:rsid w:val="00A40200"/>
    <w:pPr>
      <w:jc w:val="center"/>
      <w:outlineLvl w:val="1"/>
    </w:pPr>
    <w:rPr>
      <w:rFonts w:cs="Arial"/>
      <w:sz w:val="24"/>
    </w:rPr>
  </w:style>
  <w:style w:type="table" w:styleId="Table3Deffects1">
    <w:name w:val="Table 3D effects 1"/>
    <w:basedOn w:val="TableNormal"/>
    <w:semiHidden/>
    <w:rsid w:val="00A40200"/>
    <w:pPr>
      <w:spacing w:before="60" w:after="60"/>
    </w:pPr>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40200"/>
    <w:pPr>
      <w:spacing w:before="60" w:after="60"/>
    </w:pPr>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40200"/>
    <w:pPr>
      <w:spacing w:before="60" w:after="60"/>
    </w:pPr>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40200"/>
    <w:pPr>
      <w:spacing w:before="60" w:after="60"/>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40200"/>
    <w:pPr>
      <w:spacing w:before="60" w:after="60"/>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40200"/>
    <w:pPr>
      <w:spacing w:before="60" w:after="60"/>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40200"/>
    <w:pPr>
      <w:spacing w:before="60" w:after="60"/>
    </w:pPr>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40200"/>
    <w:pPr>
      <w:spacing w:before="60" w:after="60"/>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40200"/>
    <w:pPr>
      <w:spacing w:before="60" w:after="60"/>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40200"/>
    <w:pPr>
      <w:spacing w:before="60" w:after="60"/>
    </w:pPr>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40200"/>
    <w:pPr>
      <w:spacing w:before="60" w:after="60"/>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40200"/>
    <w:pPr>
      <w:spacing w:before="60" w:after="60"/>
    </w:pPr>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40200"/>
    <w:pPr>
      <w:spacing w:before="60" w:after="60"/>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40200"/>
    <w:pPr>
      <w:spacing w:before="60" w:after="60"/>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40200"/>
    <w:pPr>
      <w:spacing w:before="60" w:after="60"/>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40200"/>
    <w:pPr>
      <w:spacing w:before="60" w:after="60"/>
    </w:pPr>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40200"/>
    <w:pPr>
      <w:spacing w:before="60" w:after="60"/>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40200"/>
    <w:pPr>
      <w:spacing w:before="60" w:after="60"/>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40200"/>
    <w:pPr>
      <w:spacing w:before="60" w:after="60"/>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40200"/>
    <w:pPr>
      <w:spacing w:before="60" w:after="60"/>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40200"/>
    <w:pPr>
      <w:spacing w:before="60" w:after="60"/>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40200"/>
    <w:pPr>
      <w:spacing w:before="60" w:after="60"/>
    </w:pPr>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40200"/>
    <w:pPr>
      <w:spacing w:before="60" w:after="6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40200"/>
    <w:pPr>
      <w:spacing w:before="60" w:after="60"/>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40200"/>
    <w:pPr>
      <w:spacing w:before="60" w:after="6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rsid w:val="00A40200"/>
  </w:style>
  <w:style w:type="table" w:styleId="TableProfessional">
    <w:name w:val="Table Professional"/>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40200"/>
    <w:pPr>
      <w:spacing w:before="60" w:after="60"/>
    </w:pPr>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40200"/>
    <w:pPr>
      <w:spacing w:before="60" w:after="60"/>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40200"/>
    <w:pPr>
      <w:spacing w:before="60" w:after="60"/>
    </w:pPr>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40200"/>
    <w:pPr>
      <w:spacing w:before="60" w:after="60"/>
    </w:pPr>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40200"/>
    <w:pPr>
      <w:spacing w:before="60" w:after="6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40200"/>
    <w:pPr>
      <w:spacing w:before="60" w:after="60"/>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40200"/>
    <w:pPr>
      <w:spacing w:before="60" w:after="60"/>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40200"/>
    <w:pPr>
      <w:spacing w:before="60" w:after="60"/>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SITATableTextChar">
    <w:name w:val="SITA Table Text Char"/>
    <w:basedOn w:val="DefaultParagraphFont"/>
    <w:link w:val="SITATableText"/>
    <w:rsid w:val="006F5D4D"/>
    <w:rPr>
      <w:rFonts w:ascii="Arial" w:eastAsia="Times New Roman" w:hAnsi="Arial" w:cs="Arial"/>
    </w:rPr>
  </w:style>
  <w:style w:type="paragraph" w:customStyle="1" w:styleId="P2">
    <w:name w:val="P2"/>
    <w:basedOn w:val="Normal"/>
    <w:rsid w:val="00DF43FF"/>
    <w:pPr>
      <w:overflowPunct w:val="0"/>
      <w:autoSpaceDE w:val="0"/>
      <w:autoSpaceDN w:val="0"/>
      <w:adjustRightInd w:val="0"/>
      <w:spacing w:before="0" w:after="240"/>
      <w:ind w:left="900"/>
      <w:textAlignment w:val="baseline"/>
    </w:pPr>
    <w:rPr>
      <w:rFonts w:ascii="Times New Roman" w:hAnsi="Times New Roman"/>
      <w:sz w:val="24"/>
      <w:szCs w:val="20"/>
    </w:rPr>
  </w:style>
  <w:style w:type="paragraph" w:customStyle="1" w:styleId="E3">
    <w:name w:val="E3"/>
    <w:basedOn w:val="Normal"/>
    <w:rsid w:val="00353FE8"/>
    <w:pPr>
      <w:overflowPunct w:val="0"/>
      <w:autoSpaceDE w:val="0"/>
      <w:autoSpaceDN w:val="0"/>
      <w:adjustRightInd w:val="0"/>
      <w:spacing w:before="0" w:after="0"/>
      <w:ind w:left="1728"/>
      <w:textAlignment w:val="baseline"/>
    </w:pPr>
    <w:rPr>
      <w:rFonts w:ascii="Courier" w:hAnsi="Courier"/>
      <w:b/>
      <w:szCs w:val="20"/>
    </w:rPr>
  </w:style>
  <w:style w:type="paragraph" w:customStyle="1" w:styleId="BRTableText">
    <w:name w:val="BR Table Text"/>
    <w:basedOn w:val="Normal"/>
    <w:autoRedefine/>
    <w:rsid w:val="000B5DAF"/>
    <w:pPr>
      <w:spacing w:after="60"/>
    </w:pPr>
    <w:rPr>
      <w:kern w:val="28"/>
      <w:szCs w:val="20"/>
      <w:lang w:val="en-GB"/>
    </w:rPr>
  </w:style>
  <w:style w:type="paragraph" w:customStyle="1" w:styleId="Default">
    <w:name w:val="Default"/>
    <w:rsid w:val="001E0F64"/>
    <w:pPr>
      <w:autoSpaceDE w:val="0"/>
      <w:autoSpaceDN w:val="0"/>
      <w:adjustRightInd w:val="0"/>
    </w:pPr>
    <w:rPr>
      <w:rFonts w:ascii="Arial" w:hAnsi="Arial" w:cs="Arial"/>
      <w:color w:val="000000"/>
      <w:sz w:val="24"/>
      <w:szCs w:val="24"/>
    </w:rPr>
  </w:style>
  <w:style w:type="character" w:customStyle="1" w:styleId="Heading3Char">
    <w:name w:val="Heading 3 Char"/>
    <w:aliases w:val="SITA Heading 3 Char"/>
    <w:basedOn w:val="DefaultParagraphFont"/>
    <w:link w:val="Heading3"/>
    <w:rsid w:val="005A2BF0"/>
    <w:rPr>
      <w:rFonts w:ascii="Arial" w:eastAsia="Times New Roman" w:hAnsi="Arial" w:cs="Arial"/>
      <w:b/>
      <w:bCs/>
      <w:sz w:val="22"/>
      <w:szCs w:val="26"/>
    </w:rPr>
  </w:style>
  <w:style w:type="table" w:customStyle="1" w:styleId="LightShading-Accent11">
    <w:name w:val="Light Shading - Accent 11"/>
    <w:basedOn w:val="TableNormal"/>
    <w:uiPriority w:val="60"/>
    <w:rsid w:val="009F042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2">
    <w:name w:val="Light Shading - Accent 12"/>
    <w:basedOn w:val="TableNormal"/>
    <w:uiPriority w:val="60"/>
    <w:rsid w:val="009F042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OCHeader">
    <w:name w:val="1ai"/>
    <w:pPr>
      <w:numPr>
        <w:numId w:val="3"/>
      </w:numPr>
    </w:pPr>
  </w:style>
  <w:style w:type="numbering" w:customStyle="1" w:styleId="BalloonText">
    <w:name w:val="ArticleSection"/>
    <w:pPr>
      <w:numPr>
        <w:numId w:val="4"/>
      </w:numPr>
    </w:pPr>
  </w:style>
  <w:style w:type="numbering" w:customStyle="1" w:styleId="Heading1Char">
    <w:name w:val="11111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5924">
      <w:bodyDiv w:val="1"/>
      <w:marLeft w:val="0"/>
      <w:marRight w:val="0"/>
      <w:marTop w:val="0"/>
      <w:marBottom w:val="0"/>
      <w:divBdr>
        <w:top w:val="none" w:sz="0" w:space="0" w:color="auto"/>
        <w:left w:val="none" w:sz="0" w:space="0" w:color="auto"/>
        <w:bottom w:val="none" w:sz="0" w:space="0" w:color="auto"/>
        <w:right w:val="none" w:sz="0" w:space="0" w:color="auto"/>
      </w:divBdr>
    </w:div>
    <w:div w:id="422071353">
      <w:bodyDiv w:val="1"/>
      <w:marLeft w:val="0"/>
      <w:marRight w:val="0"/>
      <w:marTop w:val="0"/>
      <w:marBottom w:val="0"/>
      <w:divBdr>
        <w:top w:val="none" w:sz="0" w:space="0" w:color="auto"/>
        <w:left w:val="none" w:sz="0" w:space="0" w:color="auto"/>
        <w:bottom w:val="none" w:sz="0" w:space="0" w:color="auto"/>
        <w:right w:val="none" w:sz="0" w:space="0" w:color="auto"/>
      </w:divBdr>
    </w:div>
    <w:div w:id="1464495553">
      <w:bodyDiv w:val="1"/>
      <w:marLeft w:val="0"/>
      <w:marRight w:val="0"/>
      <w:marTop w:val="0"/>
      <w:marBottom w:val="0"/>
      <w:divBdr>
        <w:top w:val="none" w:sz="0" w:space="0" w:color="auto"/>
        <w:left w:val="none" w:sz="0" w:space="0" w:color="auto"/>
        <w:bottom w:val="none" w:sz="0" w:space="0" w:color="auto"/>
        <w:right w:val="none" w:sz="0" w:space="0" w:color="auto"/>
      </w:divBdr>
    </w:div>
    <w:div w:id="151777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ITA\Product%20Definition\Voyager\Process\Horizon_Use_Case_Template_v_8.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1B3F5-E652-4271-A302-4592280E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Horizon_Use_Case_Template_v_8.0.dotx</Template>
  <TotalTime>608</TotalTime>
  <Pages>18</Pages>
  <Words>4560</Words>
  <Characters>25995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NGI UC for Manage and Apply Product Display Order</vt:lpstr>
    </vt:vector>
  </TitlesOfParts>
  <Company>SITA</Company>
  <LinksUpToDate>false</LinksUpToDate>
  <CharactersWithSpaces>30495</CharactersWithSpaces>
  <SharedDoc>false</SharedDoc>
  <HLinks>
    <vt:vector size="12" baseType="variant">
      <vt:variant>
        <vt:i4>5242956</vt:i4>
      </vt:variant>
      <vt:variant>
        <vt:i4>111</vt:i4>
      </vt:variant>
      <vt:variant>
        <vt:i4>0</vt:i4>
      </vt:variant>
      <vt:variant>
        <vt:i4>5</vt:i4>
      </vt:variant>
      <vt:variant>
        <vt:lpwstr/>
      </vt:variant>
      <vt:variant>
        <vt:lpwstr>Respond_with_Boarding_Dashboard_Details</vt:lpwstr>
      </vt:variant>
      <vt:variant>
        <vt:i4>3080214</vt:i4>
      </vt:variant>
      <vt:variant>
        <vt:i4>108</vt:i4>
      </vt:variant>
      <vt:variant>
        <vt:i4>0</vt:i4>
      </vt:variant>
      <vt:variant>
        <vt:i4>5</vt:i4>
      </vt:variant>
      <vt:variant>
        <vt:lpwstr/>
      </vt:variant>
      <vt:variant>
        <vt:lpwstr>Unable_to_Board_SDCS_Boarding_Validation</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NGI UC for Manage and Apply Product Display Order</dc:title>
  <dc:subject>Use Case Specification</dc:subject>
  <dc:creator>Nguyen Van Binh</dc:creator>
  <cp:lastModifiedBy>Fereidoun Hamisi</cp:lastModifiedBy>
  <cp:revision>53</cp:revision>
  <cp:lastPrinted>2013-06-14T12:57:00Z</cp:lastPrinted>
  <dcterms:created xsi:type="dcterms:W3CDTF">2014-09-11T14:50:00Z</dcterms:created>
  <dcterms:modified xsi:type="dcterms:W3CDTF">2015-03-06T11:59:00Z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1.1</vt:lpwstr>
  </property>
  <property fmtid="{D5CDD505-2E9C-101B-9397-08002B2CF9AE}" pid="3" name="DocumentDate">
    <vt:lpwstr>2015-Feb-10</vt:lpwstr>
  </property>
  <property fmtid="{D5CDD505-2E9C-101B-9397-08002B2CF9AE}" pid="4" name="Document number">
    <vt:lpwstr>zzzzz-tm02 Use Case Specification</vt:lpwstr>
  </property>
  <property fmtid="{D5CDD505-2E9C-101B-9397-08002B2CF9AE}" pid="5" name="Project">
    <vt:lpwstr>zzzzz</vt:lpwstr>
  </property>
  <property fmtid="{D5CDD505-2E9C-101B-9397-08002B2CF9AE}" pid="6" name="Client">
    <vt:lpwstr>Client</vt:lpwstr>
  </property>
  <property fmtid="{D5CDD505-2E9C-101B-9397-08002B2CF9AE}" pid="7" name="CRUD Name">
    <vt:lpwstr>&lt;CRUD Name&gt;</vt:lpwstr>
  </property>
  <property fmtid="{D5CDD505-2E9C-101B-9397-08002B2CF9AE}" pid="8" name="Wave">
    <vt:lpwstr>&lt;Wave Value&gt;</vt:lpwstr>
  </property>
  <property fmtid="{D5CDD505-2E9C-101B-9397-08002B2CF9AE}" pid="9" name="Phase">
    <vt:lpwstr>&lt;Phase Value&gt;</vt:lpwstr>
  </property>
  <property fmtid="{D5CDD505-2E9C-101B-9397-08002B2CF9AE}" pid="10" name="Bundle">
    <vt:lpwstr>&lt;Bundle Value&gt;</vt:lpwstr>
  </property>
  <property fmtid="{D5CDD505-2E9C-101B-9397-08002B2CF9AE}" pid="11" name="Iteration">
    <vt:lpwstr>&lt;Iteration Value&gt;</vt:lpwstr>
  </property>
  <property fmtid="{D5CDD505-2E9C-101B-9397-08002B2CF9AE}" pid="12" name="Sprint">
    <vt:lpwstr>&lt;Sprint Value&gt;</vt:lpwstr>
  </property>
  <property fmtid="{D5CDD505-2E9C-101B-9397-08002B2CF9AE}" pid="13" name="Copyright">
    <vt:lpwstr>Confidential. Copyright © SITA Information Networking Computing UK Limited 2015. All rights reserved.</vt:lpwstr>
  </property>
  <property fmtid="{D5CDD505-2E9C-101B-9397-08002B2CF9AE}" pid="14" name="TemplateVersion">
    <vt:lpwstr>Voyager Template for Use Case Spec - Version 6.0</vt:lpwstr>
  </property>
  <property fmtid="{D5CDD505-2E9C-101B-9397-08002B2CF9AE}" pid="15" name="USACopyright">
    <vt:lpwstr>Confidential. Copyright © SITA Information Networking Computing USA Inc 2015.  All Rights Reserved.</vt:lpwstr>
  </property>
  <property fmtid="{D5CDD505-2E9C-101B-9397-08002B2CF9AE}" pid="16" name="UKCopyright">
    <vt:lpwstr>Confidential. Copyright © SITA Information Networking Computing UK Limited 2015. All rights reserved.</vt:lpwstr>
  </property>
  <property fmtid="{D5CDD505-2E9C-101B-9397-08002B2CF9AE}" pid="17" name="USA-UKCopyright">
    <vt:lpwstr>Confidential. Copyright © SITA Information Networking Computing Inc BV 2015.  All Rights Reserved.</vt:lpwstr>
  </property>
  <property fmtid="{D5CDD505-2E9C-101B-9397-08002B2CF9AE}" pid="18" name="Author">
    <vt:lpwstr>Nguyen Van Binh</vt:lpwstr>
  </property>
</Properties>
</file>