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7A" w:rsidRDefault="006C026C" w:rsidP="001C6D7A">
      <w:pPr>
        <w:ind w:left="567" w:firstLine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Module 2</w:t>
      </w:r>
    </w:p>
    <w:p w:rsidR="00B8363B" w:rsidRDefault="006976DC" w:rsidP="001C6D7A">
      <w:pPr>
        <w:ind w:left="567" w:firstLine="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Configuring</w:t>
      </w:r>
      <w:r w:rsidR="00B8363B">
        <w:rPr>
          <w:sz w:val="48"/>
          <w:szCs w:val="48"/>
          <w:lang w:val="en-US"/>
        </w:rPr>
        <w:t xml:space="preserve"> Blocks</w:t>
      </w:r>
    </w:p>
    <w:p w:rsidR="00E604CD" w:rsidRDefault="00E604CD" w:rsidP="00E604CD">
      <w:pPr>
        <w:rPr>
          <w:lang w:val="en-US"/>
        </w:rPr>
      </w:pPr>
      <w:r>
        <w:rPr>
          <w:lang w:val="en-US"/>
        </w:rPr>
        <w:t xml:space="preserve">This lesson is based around the </w:t>
      </w:r>
      <w:r>
        <w:rPr>
          <w:b/>
          <w:lang w:val="en-US"/>
        </w:rPr>
        <w:t>Configuring Block</w:t>
      </w:r>
      <w:r>
        <w:rPr>
          <w:lang w:val="en-US"/>
        </w:rPr>
        <w:t xml:space="preserve"> tutorial.</w:t>
      </w:r>
    </w:p>
    <w:p w:rsidR="00E604CD" w:rsidRDefault="00E604CD" w:rsidP="00E604CD">
      <w:pPr>
        <w:pStyle w:val="Heading1"/>
        <w:rPr>
          <w:lang w:val="en-US"/>
        </w:rPr>
      </w:pPr>
      <w:r>
        <w:rPr>
          <w:lang w:val="en-US"/>
        </w:rPr>
        <w:t>Start Your Program</w:t>
      </w:r>
    </w:p>
    <w:p w:rsidR="00E604CD" w:rsidRPr="00E604CD" w:rsidRDefault="00E604CD" w:rsidP="00E604CD">
      <w:pPr>
        <w:rPr>
          <w:lang w:val="en-US"/>
        </w:rPr>
      </w:pPr>
      <w:r>
        <w:rPr>
          <w:lang w:val="en-US"/>
        </w:rPr>
        <w:t xml:space="preserve">Robot Educator </w:t>
      </w:r>
      <w:r w:rsidRPr="00E604CD">
        <w:rPr>
          <w:lang w:val="en-US"/>
        </w:rPr>
        <w:sym w:font="Wingdings" w:char="F0E0"/>
      </w:r>
      <w:r>
        <w:rPr>
          <w:lang w:val="en-US"/>
        </w:rPr>
        <w:t xml:space="preserve"> Basics </w:t>
      </w:r>
      <w:r w:rsidRPr="00E604CD">
        <w:rPr>
          <w:lang w:val="en-US"/>
        </w:rPr>
        <w:sym w:font="Wingdings" w:char="F0E0"/>
      </w:r>
      <w:r>
        <w:rPr>
          <w:lang w:val="en-US"/>
        </w:rPr>
        <w:t xml:space="preserve"> Configuring Blocks </w:t>
      </w:r>
      <w:r w:rsidRPr="00E604CD">
        <w:rPr>
          <w:lang w:val="en-US"/>
        </w:rPr>
        <w:sym w:font="Wingdings" w:char="F0E0"/>
      </w:r>
      <w:r>
        <w:rPr>
          <w:lang w:val="en-US"/>
        </w:rPr>
        <w:t xml:space="preserve"> Open</w:t>
      </w:r>
    </w:p>
    <w:p w:rsidR="00B8363B" w:rsidRDefault="00E604CD" w:rsidP="00B8363B">
      <w:pPr>
        <w:rPr>
          <w:lang w:val="en-US"/>
        </w:rPr>
      </w:pPr>
      <w:r>
        <w:rPr>
          <w:noProof/>
        </w:rPr>
        <w:drawing>
          <wp:inline distT="0" distB="0" distL="0" distR="0" wp14:anchorId="082D8B4B" wp14:editId="1097131F">
            <wp:extent cx="5731510" cy="27849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CD" w:rsidRPr="00B8363B" w:rsidRDefault="00E604CD" w:rsidP="00B8363B">
      <w:pPr>
        <w:rPr>
          <w:lang w:val="en-US"/>
        </w:rPr>
      </w:pPr>
      <w:bookmarkStart w:id="0" w:name="_GoBack"/>
      <w:bookmarkEnd w:id="0"/>
    </w:p>
    <w:sectPr w:rsidR="00E604CD" w:rsidRPr="00B8363B" w:rsidSect="00F1012F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2EA" w:rsidRDefault="00A822EA" w:rsidP="00697459">
      <w:pPr>
        <w:spacing w:after="0"/>
      </w:pPr>
      <w:r>
        <w:separator/>
      </w:r>
    </w:p>
  </w:endnote>
  <w:endnote w:type="continuationSeparator" w:id="0">
    <w:p w:rsidR="00A822EA" w:rsidRDefault="00A822EA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4CD" w:rsidRPr="00E604C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2EA" w:rsidRDefault="00A822EA" w:rsidP="00697459">
      <w:pPr>
        <w:spacing w:after="0"/>
      </w:pPr>
      <w:r>
        <w:separator/>
      </w:r>
    </w:p>
  </w:footnote>
  <w:footnote w:type="continuationSeparator" w:id="0">
    <w:p w:rsidR="00A822EA" w:rsidRDefault="00A822EA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6C026C">
      <w:t>Module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53B7C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3076EE"/>
    <w:rsid w:val="00366A17"/>
    <w:rsid w:val="003C4BC0"/>
    <w:rsid w:val="003C7A44"/>
    <w:rsid w:val="003E44C2"/>
    <w:rsid w:val="004227EB"/>
    <w:rsid w:val="00441049"/>
    <w:rsid w:val="004612C0"/>
    <w:rsid w:val="004717EE"/>
    <w:rsid w:val="00492A42"/>
    <w:rsid w:val="004C5E8B"/>
    <w:rsid w:val="00507608"/>
    <w:rsid w:val="00511F74"/>
    <w:rsid w:val="005168A6"/>
    <w:rsid w:val="00555C44"/>
    <w:rsid w:val="005B4989"/>
    <w:rsid w:val="00603979"/>
    <w:rsid w:val="00697459"/>
    <w:rsid w:val="006976DC"/>
    <w:rsid w:val="006A52BC"/>
    <w:rsid w:val="006C026C"/>
    <w:rsid w:val="007E19D4"/>
    <w:rsid w:val="007E686C"/>
    <w:rsid w:val="008211A8"/>
    <w:rsid w:val="008A4EF5"/>
    <w:rsid w:val="00904F88"/>
    <w:rsid w:val="00A41FC9"/>
    <w:rsid w:val="00A80976"/>
    <w:rsid w:val="00A822EA"/>
    <w:rsid w:val="00A91AD4"/>
    <w:rsid w:val="00AF7EB6"/>
    <w:rsid w:val="00B8363B"/>
    <w:rsid w:val="00C11FD4"/>
    <w:rsid w:val="00DE4F8B"/>
    <w:rsid w:val="00E31F37"/>
    <w:rsid w:val="00E604CD"/>
    <w:rsid w:val="00F1012F"/>
    <w:rsid w:val="00F456FA"/>
    <w:rsid w:val="00F861DD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29F23-D08E-4E81-8381-A792145E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5</cp:revision>
  <dcterms:created xsi:type="dcterms:W3CDTF">2016-02-05T03:55:00Z</dcterms:created>
  <dcterms:modified xsi:type="dcterms:W3CDTF">2016-02-05T04:05:00Z</dcterms:modified>
</cp:coreProperties>
</file>