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029CD" w14:textId="7806F56B" w:rsidR="000C3477" w:rsidRPr="00957F64" w:rsidRDefault="00957F64" w:rsidP="000C3477">
      <w:pPr>
        <w:rPr>
          <w:rFonts w:ascii="Times New Roman" w:hAnsi="Times New Roman" w:cs="Times New Roman"/>
        </w:rPr>
      </w:pPr>
      <w:r w:rsidRPr="00957F64">
        <w:rPr>
          <w:rFonts w:ascii="Times New Roman" w:eastAsiaTheme="majorEastAsia" w:hAnsi="Times New Roman" w:cs="Times New Roman"/>
          <w:color w:val="0F4761" w:themeColor="accent1" w:themeShade="BF"/>
          <w:sz w:val="48"/>
          <w:szCs w:val="48"/>
        </w:rPr>
        <w:t>What we built</w:t>
      </w:r>
    </w:p>
    <w:p w14:paraId="4520C9E8" w14:textId="20AC2E9C" w:rsidR="000C3477" w:rsidRDefault="00957F64" w:rsidP="000C3477">
      <w:pPr>
        <w:rPr>
          <w:rFonts w:ascii="Times New Roman" w:hAnsi="Times New Roman" w:cs="Times New Roman"/>
          <w:sz w:val="24"/>
          <w:szCs w:val="24"/>
        </w:rPr>
      </w:pPr>
      <w:r w:rsidRPr="00957F64">
        <w:rPr>
          <w:rFonts w:ascii="Times New Roman" w:hAnsi="Times New Roman" w:cs="Times New Roman"/>
          <w:sz w:val="24"/>
          <w:szCs w:val="24"/>
        </w:rPr>
        <w:t>Kindergarten motion-based game: the screen is divided into four zones, and in each round only one healthy food item falls from above. Children walk slowly to the corresponding area to “catch” it.</w:t>
      </w:r>
    </w:p>
    <w:p w14:paraId="01C9B1AA" w14:textId="77777777" w:rsidR="00957F64" w:rsidRPr="00957F64" w:rsidRDefault="00957F64" w:rsidP="000C3477">
      <w:pPr>
        <w:rPr>
          <w:rFonts w:ascii="Times New Roman" w:hAnsi="Times New Roman" w:cs="Times New Roman"/>
          <w:sz w:val="24"/>
          <w:szCs w:val="24"/>
        </w:rPr>
      </w:pPr>
    </w:p>
    <w:p w14:paraId="14D199C4" w14:textId="5DED1990" w:rsidR="000C3477" w:rsidRPr="00957F64" w:rsidRDefault="00957F64" w:rsidP="000C3477">
      <w:pPr>
        <w:rPr>
          <w:rFonts w:ascii="Times New Roman" w:hAnsi="Times New Roman" w:cs="Times New Roman"/>
          <w:sz w:val="24"/>
          <w:szCs w:val="24"/>
        </w:rPr>
      </w:pPr>
      <w:r w:rsidRPr="00957F64">
        <w:rPr>
          <w:rFonts w:ascii="Times New Roman" w:hAnsi="Times New Roman" w:cs="Times New Roman"/>
          <w:sz w:val="24"/>
          <w:szCs w:val="24"/>
        </w:rPr>
        <w:t>There is no limit on the number of participants; the score for each round is based on the ratio of players standing in the correct (healthy) zone at the moment of falling to the total number of people detected in the camera frame, resulting in 0, 1, 2, or 3 points.</w:t>
      </w:r>
    </w:p>
    <w:p w14:paraId="3686A311" w14:textId="66835A84" w:rsidR="000C3477" w:rsidRPr="00957F64" w:rsidRDefault="00957F64" w:rsidP="000C3477">
      <w:pPr>
        <w:rPr>
          <w:rFonts w:ascii="Times New Roman" w:hAnsi="Times New Roman" w:cs="Times New Roman"/>
        </w:rPr>
      </w:pPr>
      <w:r w:rsidRPr="00957F64">
        <w:rPr>
          <w:rFonts w:ascii="Times New Roman" w:eastAsiaTheme="majorEastAsia" w:hAnsi="Times New Roman" w:cs="Times New Roman"/>
          <w:color w:val="0F4761" w:themeColor="accent1" w:themeShade="BF"/>
          <w:sz w:val="48"/>
          <w:szCs w:val="48"/>
        </w:rPr>
        <w:t>Why it matters</w:t>
      </w:r>
    </w:p>
    <w:p w14:paraId="7DD29A9E" w14:textId="25AE5BAD" w:rsidR="000C3477" w:rsidRPr="00957F64" w:rsidRDefault="00957F64" w:rsidP="000C3477">
      <w:pPr>
        <w:rPr>
          <w:rFonts w:ascii="Times New Roman" w:hAnsi="Times New Roman" w:cs="Times New Roman"/>
          <w:sz w:val="24"/>
          <w:szCs w:val="24"/>
        </w:rPr>
      </w:pPr>
      <w:r w:rsidRPr="00957F64">
        <w:rPr>
          <w:rFonts w:ascii="Times New Roman" w:hAnsi="Times New Roman" w:cs="Times New Roman"/>
          <w:sz w:val="24"/>
          <w:szCs w:val="24"/>
        </w:rPr>
        <w:t>Transform the ideas of “healthy eating” and “supporting weight control” from mere explanation into action-based decision-making, turning classroom activities into a form of light physical exercise combined with collaboration.</w:t>
      </w:r>
    </w:p>
    <w:p w14:paraId="0FBB8B40" w14:textId="70FEF230" w:rsidR="000C3477" w:rsidRPr="00957F64" w:rsidRDefault="00957F64" w:rsidP="000C3477">
      <w:pPr>
        <w:rPr>
          <w:rFonts w:ascii="Times New Roman" w:hAnsi="Times New Roman" w:cs="Times New Roman"/>
        </w:rPr>
      </w:pPr>
      <w:r w:rsidRPr="00957F64">
        <w:rPr>
          <w:rFonts w:ascii="Times New Roman" w:eastAsiaTheme="majorEastAsia" w:hAnsi="Times New Roman" w:cs="Times New Roman"/>
          <w:color w:val="0F4761" w:themeColor="accent1" w:themeShade="BF"/>
          <w:sz w:val="48"/>
          <w:szCs w:val="48"/>
        </w:rPr>
        <w:t>How we reviewed</w:t>
      </w:r>
    </w:p>
    <w:p w14:paraId="09A28506" w14:textId="746E590F" w:rsidR="000C3477" w:rsidRPr="00957F64" w:rsidRDefault="00957F64" w:rsidP="000C3477">
      <w:pPr>
        <w:rPr>
          <w:rFonts w:ascii="Times New Roman" w:hAnsi="Times New Roman" w:cs="Times New Roman"/>
          <w:sz w:val="24"/>
          <w:szCs w:val="24"/>
        </w:rPr>
      </w:pPr>
      <w:r w:rsidRPr="00957F64">
        <w:rPr>
          <w:rFonts w:ascii="Times New Roman" w:hAnsi="Times New Roman" w:cs="Times New Roman"/>
          <w:sz w:val="24"/>
          <w:szCs w:val="24"/>
        </w:rPr>
        <w:t>Invite kindergarten teachers to independently use or watch the prototype and provide ratings and suggestions based on their classroom experience — focusing on aspects such as clarity of rules, pacing, classroom manageability and safety, fairness of ratio-based scoring, and willingness to reuse the system.</w:t>
      </w:r>
    </w:p>
    <w:p w14:paraId="056A93E4" w14:textId="77777777" w:rsidR="00957F64" w:rsidRPr="00957F64" w:rsidRDefault="00957F64" w:rsidP="000C3477">
      <w:pPr>
        <w:rPr>
          <w:rFonts w:ascii="Times New Roman" w:eastAsiaTheme="majorEastAsia" w:hAnsi="Times New Roman" w:cs="Times New Roman"/>
          <w:color w:val="0F4761" w:themeColor="accent1" w:themeShade="BF"/>
          <w:sz w:val="48"/>
          <w:szCs w:val="48"/>
        </w:rPr>
      </w:pPr>
      <w:r w:rsidRPr="00957F64">
        <w:rPr>
          <w:rFonts w:ascii="Times New Roman" w:eastAsiaTheme="majorEastAsia" w:hAnsi="Times New Roman" w:cs="Times New Roman"/>
          <w:color w:val="0F4761" w:themeColor="accent1" w:themeShade="BF"/>
          <w:sz w:val="48"/>
          <w:szCs w:val="48"/>
        </w:rPr>
        <w:t>What we heard</w:t>
      </w:r>
    </w:p>
    <w:p w14:paraId="0C9EFA79" w14:textId="77777777" w:rsidR="00957F64" w:rsidRPr="00957F64" w:rsidRDefault="00957F64" w:rsidP="00957F64">
      <w:pPr>
        <w:rPr>
          <w:rFonts w:ascii="Times New Roman" w:hAnsi="Times New Roman" w:cs="Times New Roman"/>
          <w:sz w:val="24"/>
          <w:szCs w:val="24"/>
        </w:rPr>
      </w:pPr>
      <w:r w:rsidRPr="00957F64">
        <w:rPr>
          <w:rFonts w:ascii="Times New Roman" w:hAnsi="Times New Roman" w:cs="Times New Roman"/>
          <w:sz w:val="24"/>
          <w:szCs w:val="24"/>
        </w:rPr>
        <w:t>The rules are generally clear, though it is recommended to begin with a demonstration round.</w:t>
      </w:r>
    </w:p>
    <w:p w14:paraId="4FA129A3" w14:textId="77777777" w:rsidR="00957F64" w:rsidRPr="00957F64" w:rsidRDefault="00957F64" w:rsidP="00957F64">
      <w:pPr>
        <w:rPr>
          <w:rFonts w:ascii="Times New Roman" w:hAnsi="Times New Roman" w:cs="Times New Roman"/>
          <w:sz w:val="24"/>
          <w:szCs w:val="24"/>
        </w:rPr>
      </w:pPr>
    </w:p>
    <w:p w14:paraId="49FBAB07" w14:textId="77777777" w:rsidR="00957F64" w:rsidRPr="00957F64" w:rsidRDefault="00957F64" w:rsidP="00957F64">
      <w:pPr>
        <w:rPr>
          <w:rFonts w:ascii="Times New Roman" w:hAnsi="Times New Roman" w:cs="Times New Roman"/>
          <w:sz w:val="24"/>
          <w:szCs w:val="24"/>
        </w:rPr>
      </w:pPr>
      <w:r w:rsidRPr="00957F64">
        <w:rPr>
          <w:rFonts w:ascii="Times New Roman" w:hAnsi="Times New Roman" w:cs="Times New Roman"/>
          <w:sz w:val="24"/>
          <w:szCs w:val="24"/>
        </w:rPr>
        <w:t>A preview time of 3–5 seconds is considered more stable; for older children, slightly longer durations may be appropriate. The falling speed could also be slowed down a bit.</w:t>
      </w:r>
    </w:p>
    <w:p w14:paraId="1A72E9EC" w14:textId="77777777" w:rsidR="00957F64" w:rsidRPr="00957F64" w:rsidRDefault="00957F64" w:rsidP="00957F64">
      <w:pPr>
        <w:rPr>
          <w:rFonts w:ascii="Times New Roman" w:hAnsi="Times New Roman" w:cs="Times New Roman"/>
          <w:sz w:val="24"/>
          <w:szCs w:val="24"/>
        </w:rPr>
      </w:pPr>
    </w:p>
    <w:p w14:paraId="56DD18CA" w14:textId="77777777" w:rsidR="00957F64" w:rsidRPr="00957F64" w:rsidRDefault="00957F64" w:rsidP="00957F64">
      <w:pPr>
        <w:rPr>
          <w:rFonts w:ascii="Times New Roman" w:hAnsi="Times New Roman" w:cs="Times New Roman"/>
          <w:sz w:val="24"/>
          <w:szCs w:val="24"/>
        </w:rPr>
      </w:pPr>
      <w:r w:rsidRPr="00957F64">
        <w:rPr>
          <w:rFonts w:ascii="Times New Roman" w:hAnsi="Times New Roman" w:cs="Times New Roman"/>
          <w:sz w:val="24"/>
          <w:szCs w:val="24"/>
        </w:rPr>
        <w:t>The ratio-based scoring is viewed as acceptable, but a waiting area and clear camera boundaries are necessary — otherwise, non-participating children entering the frame may inflate the denominator and affect fairness.</w:t>
      </w:r>
    </w:p>
    <w:p w14:paraId="0F82C4F7" w14:textId="77777777" w:rsidR="00957F64" w:rsidRPr="00957F64" w:rsidRDefault="00957F64" w:rsidP="00957F64">
      <w:pPr>
        <w:rPr>
          <w:rFonts w:ascii="Times New Roman" w:hAnsi="Times New Roman" w:cs="Times New Roman"/>
          <w:sz w:val="24"/>
          <w:szCs w:val="24"/>
        </w:rPr>
      </w:pPr>
    </w:p>
    <w:p w14:paraId="7B0CD0C6" w14:textId="77777777" w:rsidR="00957F64" w:rsidRPr="00957F64" w:rsidRDefault="00957F64" w:rsidP="00957F64">
      <w:pPr>
        <w:rPr>
          <w:rFonts w:ascii="Times New Roman" w:hAnsi="Times New Roman" w:cs="Times New Roman"/>
          <w:sz w:val="24"/>
          <w:szCs w:val="24"/>
        </w:rPr>
      </w:pPr>
      <w:r w:rsidRPr="00957F64">
        <w:rPr>
          <w:rFonts w:ascii="Times New Roman" w:hAnsi="Times New Roman" w:cs="Times New Roman"/>
          <w:sz w:val="24"/>
          <w:szCs w:val="24"/>
        </w:rPr>
        <w:t>The game’s educational value is well recognized, as it helps children distinguish between “healthy” and “unhealthy” foods.</w:t>
      </w:r>
    </w:p>
    <w:p w14:paraId="5F4C757E" w14:textId="77777777" w:rsidR="000C3477" w:rsidRPr="00957F64" w:rsidRDefault="000C3477" w:rsidP="000C3477">
      <w:pPr>
        <w:rPr>
          <w:rFonts w:hint="eastAsia"/>
        </w:rPr>
      </w:pPr>
    </w:p>
    <w:p w14:paraId="4DE3C0E6" w14:textId="256468A8" w:rsidR="000C3477" w:rsidRPr="00957F64" w:rsidRDefault="00957F64" w:rsidP="000C3477">
      <w:pPr>
        <w:rPr>
          <w:rFonts w:ascii="Times New Roman" w:hAnsi="Times New Roman" w:cs="Times New Roman"/>
        </w:rPr>
      </w:pPr>
      <w:r w:rsidRPr="00957F64">
        <w:rPr>
          <w:rFonts w:ascii="Times New Roman" w:eastAsiaTheme="majorEastAsia" w:hAnsi="Times New Roman" w:cs="Times New Roman"/>
          <w:color w:val="0F4761" w:themeColor="accent1" w:themeShade="BF"/>
          <w:sz w:val="48"/>
          <w:szCs w:val="48"/>
        </w:rPr>
        <w:t>What we changed</w:t>
      </w:r>
    </w:p>
    <w:p w14:paraId="2D6E2892" w14:textId="77777777" w:rsidR="00957F64" w:rsidRPr="00957F64" w:rsidRDefault="00957F64" w:rsidP="00957F64">
      <w:pPr>
        <w:rPr>
          <w:rFonts w:ascii="Times New Roman" w:hAnsi="Times New Roman" w:cs="Times New Roman"/>
          <w:sz w:val="24"/>
          <w:szCs w:val="24"/>
        </w:rPr>
      </w:pPr>
      <w:r w:rsidRPr="00957F64">
        <w:rPr>
          <w:rFonts w:ascii="Times New Roman" w:hAnsi="Times New Roman" w:cs="Times New Roman"/>
          <w:sz w:val="24"/>
          <w:szCs w:val="24"/>
        </w:rPr>
        <w:t>UI: Highlight or outline the healthy food items; enlarge the countdown numbers; and display two constant on-screen prompts in the corner:</w:t>
      </w:r>
      <w:r w:rsidRPr="00957F64">
        <w:rPr>
          <w:rFonts w:ascii="Times New Roman" w:hAnsi="Times New Roman" w:cs="Times New Roman"/>
          <w:sz w:val="24"/>
          <w:szCs w:val="24"/>
        </w:rPr>
        <w:t xml:space="preserve"> </w:t>
      </w:r>
    </w:p>
    <w:p w14:paraId="4115BCEE" w14:textId="77777777" w:rsidR="00957F64" w:rsidRPr="00957F64" w:rsidRDefault="00957F64" w:rsidP="000C3477">
      <w:pPr>
        <w:numPr>
          <w:ilvl w:val="0"/>
          <w:numId w:val="8"/>
        </w:numPr>
        <w:rPr>
          <w:rFonts w:ascii="Times New Roman" w:hAnsi="Times New Roman" w:cs="Times New Roman"/>
          <w:sz w:val="24"/>
          <w:szCs w:val="24"/>
        </w:rPr>
      </w:pPr>
      <w:r w:rsidRPr="00957F64">
        <w:rPr>
          <w:rFonts w:ascii="Times New Roman" w:hAnsi="Times New Roman" w:cs="Times New Roman"/>
          <w:sz w:val="24"/>
          <w:szCs w:val="24"/>
        </w:rPr>
        <w:t>Score = Number of players in the healthy zone / Total number of people detected in the frame</w:t>
      </w:r>
      <w:r w:rsidRPr="00957F64">
        <w:rPr>
          <w:rFonts w:ascii="Times New Roman" w:hAnsi="Times New Roman" w:cs="Times New Roman"/>
          <w:sz w:val="24"/>
          <w:szCs w:val="24"/>
        </w:rPr>
        <w:t xml:space="preserve"> </w:t>
      </w:r>
    </w:p>
    <w:p w14:paraId="05B60C99" w14:textId="13EE8FDC" w:rsidR="00957F64" w:rsidRPr="00957F64" w:rsidRDefault="00957F64" w:rsidP="000C3477">
      <w:pPr>
        <w:numPr>
          <w:ilvl w:val="0"/>
          <w:numId w:val="8"/>
        </w:numPr>
        <w:rPr>
          <w:rFonts w:ascii="Times New Roman" w:hAnsi="Times New Roman" w:cs="Times New Roman"/>
          <w:sz w:val="24"/>
          <w:szCs w:val="24"/>
        </w:rPr>
      </w:pPr>
      <w:r w:rsidRPr="00957F64">
        <w:rPr>
          <w:rFonts w:ascii="Times New Roman" w:hAnsi="Times New Roman" w:cs="Times New Roman"/>
          <w:sz w:val="24"/>
          <w:szCs w:val="24"/>
        </w:rPr>
        <w:t>Current detected participants: X</w:t>
      </w:r>
    </w:p>
    <w:p w14:paraId="184EDF7A" w14:textId="77777777" w:rsidR="000C3477" w:rsidRPr="00957F64" w:rsidRDefault="000C3477" w:rsidP="000C3477">
      <w:pPr>
        <w:rPr>
          <w:rFonts w:ascii="Times New Roman" w:hAnsi="Times New Roman" w:cs="Times New Roman"/>
          <w:sz w:val="24"/>
          <w:szCs w:val="24"/>
        </w:rPr>
      </w:pPr>
    </w:p>
    <w:p w14:paraId="4946FEEE" w14:textId="77777777" w:rsidR="00957F64" w:rsidRPr="00957F64" w:rsidRDefault="00957F64" w:rsidP="00957F64">
      <w:pPr>
        <w:rPr>
          <w:rFonts w:ascii="Times New Roman" w:hAnsi="Times New Roman" w:cs="Times New Roman"/>
          <w:sz w:val="24"/>
          <w:szCs w:val="24"/>
        </w:rPr>
      </w:pPr>
      <w:r w:rsidRPr="00957F64">
        <w:rPr>
          <w:rFonts w:ascii="Times New Roman" w:hAnsi="Times New Roman" w:cs="Times New Roman"/>
          <w:sz w:val="24"/>
          <w:szCs w:val="24"/>
        </w:rPr>
        <w:lastRenderedPageBreak/>
        <w:t>Pacing: Set the default preview time to 4 seconds (adjustable to 3 or 5 seconds); slightly reduce the falling speed.</w:t>
      </w:r>
    </w:p>
    <w:p w14:paraId="43AEBACA" w14:textId="77777777" w:rsidR="00957F64" w:rsidRPr="00957F64" w:rsidRDefault="00957F64" w:rsidP="00957F64">
      <w:pPr>
        <w:rPr>
          <w:rFonts w:ascii="Times New Roman" w:hAnsi="Times New Roman" w:cs="Times New Roman"/>
          <w:sz w:val="24"/>
          <w:szCs w:val="24"/>
        </w:rPr>
      </w:pPr>
      <w:r w:rsidRPr="00957F64">
        <w:rPr>
          <w:rFonts w:ascii="Times New Roman" w:hAnsi="Times New Roman" w:cs="Times New Roman"/>
          <w:sz w:val="24"/>
          <w:szCs w:val="24"/>
        </w:rPr>
        <w:t>Teaching script: Add a demonstration round, and establish fixed verbal cues —</w:t>
      </w:r>
      <w:r w:rsidRPr="00957F64">
        <w:rPr>
          <w:rFonts w:ascii="Times New Roman" w:hAnsi="Times New Roman" w:cs="Times New Roman"/>
          <w:sz w:val="24"/>
          <w:szCs w:val="24"/>
        </w:rPr>
        <w:br/>
        <w:t>“Look up → Walk slowly and give space → 3-2-1 Drop → Freeze.”</w:t>
      </w:r>
    </w:p>
    <w:p w14:paraId="1B615EF8" w14:textId="297D2A77" w:rsidR="000C3477" w:rsidRPr="00957F64" w:rsidRDefault="00957F64" w:rsidP="000C3477">
      <w:pPr>
        <w:rPr>
          <w:rFonts w:ascii="Times New Roman" w:hAnsi="Times New Roman" w:cs="Times New Roman"/>
        </w:rPr>
      </w:pPr>
      <w:r w:rsidRPr="00957F64">
        <w:rPr>
          <w:rFonts w:ascii="Times New Roman" w:eastAsiaTheme="majorEastAsia" w:hAnsi="Times New Roman" w:cs="Times New Roman"/>
          <w:color w:val="0F4761" w:themeColor="accent1" w:themeShade="BF"/>
          <w:sz w:val="48"/>
          <w:szCs w:val="48"/>
        </w:rPr>
        <w:t>Ops guide</w:t>
      </w:r>
    </w:p>
    <w:p w14:paraId="260FA69E" w14:textId="1077E275" w:rsidR="002A0CC0" w:rsidRPr="00A02582" w:rsidRDefault="00A02582" w:rsidP="00A02582">
      <w:pPr>
        <w:rPr>
          <w:rFonts w:ascii="Times New Roman" w:hAnsi="Times New Roman" w:cs="Times New Roman"/>
          <w:sz w:val="24"/>
          <w:szCs w:val="24"/>
        </w:rPr>
      </w:pPr>
      <w:r w:rsidRPr="00A02582">
        <w:rPr>
          <w:rFonts w:ascii="Times New Roman" w:hAnsi="Times New Roman" w:cs="Times New Roman"/>
          <w:sz w:val="24"/>
          <w:szCs w:val="24"/>
        </w:rPr>
        <w:t>The waiting area should be outside the camera frame; non-participating children should remain in the waiting area.</w:t>
      </w:r>
    </w:p>
    <w:sectPr w:rsidR="002A0CC0" w:rsidRPr="00A025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07A5F"/>
    <w:multiLevelType w:val="multilevel"/>
    <w:tmpl w:val="9E2E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A6084"/>
    <w:multiLevelType w:val="multilevel"/>
    <w:tmpl w:val="C742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D0EB8"/>
    <w:multiLevelType w:val="multilevel"/>
    <w:tmpl w:val="D5AE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C1168"/>
    <w:multiLevelType w:val="multilevel"/>
    <w:tmpl w:val="CA8A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06B75"/>
    <w:multiLevelType w:val="multilevel"/>
    <w:tmpl w:val="568A7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DD0A20"/>
    <w:multiLevelType w:val="hybridMultilevel"/>
    <w:tmpl w:val="7A7687EC"/>
    <w:lvl w:ilvl="0" w:tplc="785A8E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94478A9"/>
    <w:multiLevelType w:val="hybridMultilevel"/>
    <w:tmpl w:val="EAC415DA"/>
    <w:lvl w:ilvl="0" w:tplc="B560BB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2973E3E"/>
    <w:multiLevelType w:val="multilevel"/>
    <w:tmpl w:val="2758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386466">
    <w:abstractNumId w:val="5"/>
  </w:num>
  <w:num w:numId="2" w16cid:durableId="1314484076">
    <w:abstractNumId w:val="0"/>
  </w:num>
  <w:num w:numId="3" w16cid:durableId="1846088293">
    <w:abstractNumId w:val="6"/>
  </w:num>
  <w:num w:numId="4" w16cid:durableId="134297687">
    <w:abstractNumId w:val="4"/>
  </w:num>
  <w:num w:numId="5" w16cid:durableId="1760787598">
    <w:abstractNumId w:val="3"/>
  </w:num>
  <w:num w:numId="6" w16cid:durableId="912155975">
    <w:abstractNumId w:val="7"/>
  </w:num>
  <w:num w:numId="7" w16cid:durableId="1499074047">
    <w:abstractNumId w:val="2"/>
  </w:num>
  <w:num w:numId="8" w16cid:durableId="2073849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B6"/>
    <w:rsid w:val="00056B65"/>
    <w:rsid w:val="000C3477"/>
    <w:rsid w:val="001063DD"/>
    <w:rsid w:val="002036C4"/>
    <w:rsid w:val="002A0CC0"/>
    <w:rsid w:val="003C6356"/>
    <w:rsid w:val="00485D1F"/>
    <w:rsid w:val="004B0607"/>
    <w:rsid w:val="0053763B"/>
    <w:rsid w:val="00712423"/>
    <w:rsid w:val="00770C74"/>
    <w:rsid w:val="007B255D"/>
    <w:rsid w:val="007B4AE9"/>
    <w:rsid w:val="00812BD9"/>
    <w:rsid w:val="008B6E83"/>
    <w:rsid w:val="00957F64"/>
    <w:rsid w:val="00A02582"/>
    <w:rsid w:val="00CE4BB6"/>
    <w:rsid w:val="00D06A5D"/>
    <w:rsid w:val="00E239CF"/>
    <w:rsid w:val="00F445ED"/>
    <w:rsid w:val="00F57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7ECBF"/>
  <w15:chartTrackingRefBased/>
  <w15:docId w15:val="{75E1225B-A5F4-41E0-89ED-C30F6839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4BB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E4BB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E4BB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E4BB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E4BB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E4BB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E4BB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4BB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E4BB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4BB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E4BB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E4BB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E4BB6"/>
    <w:rPr>
      <w:rFonts w:cstheme="majorBidi"/>
      <w:color w:val="0F4761" w:themeColor="accent1" w:themeShade="BF"/>
      <w:sz w:val="28"/>
      <w:szCs w:val="28"/>
    </w:rPr>
  </w:style>
  <w:style w:type="character" w:customStyle="1" w:styleId="50">
    <w:name w:val="标题 5 字符"/>
    <w:basedOn w:val="a0"/>
    <w:link w:val="5"/>
    <w:uiPriority w:val="9"/>
    <w:semiHidden/>
    <w:rsid w:val="00CE4BB6"/>
    <w:rPr>
      <w:rFonts w:cstheme="majorBidi"/>
      <w:color w:val="0F4761" w:themeColor="accent1" w:themeShade="BF"/>
      <w:sz w:val="24"/>
      <w:szCs w:val="24"/>
    </w:rPr>
  </w:style>
  <w:style w:type="character" w:customStyle="1" w:styleId="60">
    <w:name w:val="标题 6 字符"/>
    <w:basedOn w:val="a0"/>
    <w:link w:val="6"/>
    <w:uiPriority w:val="9"/>
    <w:semiHidden/>
    <w:rsid w:val="00CE4BB6"/>
    <w:rPr>
      <w:rFonts w:cstheme="majorBidi"/>
      <w:b/>
      <w:bCs/>
      <w:color w:val="0F4761" w:themeColor="accent1" w:themeShade="BF"/>
    </w:rPr>
  </w:style>
  <w:style w:type="character" w:customStyle="1" w:styleId="70">
    <w:name w:val="标题 7 字符"/>
    <w:basedOn w:val="a0"/>
    <w:link w:val="7"/>
    <w:uiPriority w:val="9"/>
    <w:semiHidden/>
    <w:rsid w:val="00CE4BB6"/>
    <w:rPr>
      <w:rFonts w:cstheme="majorBidi"/>
      <w:b/>
      <w:bCs/>
      <w:color w:val="595959" w:themeColor="text1" w:themeTint="A6"/>
    </w:rPr>
  </w:style>
  <w:style w:type="character" w:customStyle="1" w:styleId="80">
    <w:name w:val="标题 8 字符"/>
    <w:basedOn w:val="a0"/>
    <w:link w:val="8"/>
    <w:uiPriority w:val="9"/>
    <w:semiHidden/>
    <w:rsid w:val="00CE4BB6"/>
    <w:rPr>
      <w:rFonts w:cstheme="majorBidi"/>
      <w:color w:val="595959" w:themeColor="text1" w:themeTint="A6"/>
    </w:rPr>
  </w:style>
  <w:style w:type="character" w:customStyle="1" w:styleId="90">
    <w:name w:val="标题 9 字符"/>
    <w:basedOn w:val="a0"/>
    <w:link w:val="9"/>
    <w:uiPriority w:val="9"/>
    <w:semiHidden/>
    <w:rsid w:val="00CE4BB6"/>
    <w:rPr>
      <w:rFonts w:eastAsiaTheme="majorEastAsia" w:cstheme="majorBidi"/>
      <w:color w:val="595959" w:themeColor="text1" w:themeTint="A6"/>
    </w:rPr>
  </w:style>
  <w:style w:type="paragraph" w:styleId="a3">
    <w:name w:val="Title"/>
    <w:basedOn w:val="a"/>
    <w:next w:val="a"/>
    <w:link w:val="a4"/>
    <w:uiPriority w:val="10"/>
    <w:qFormat/>
    <w:rsid w:val="00CE4BB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4B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4BB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4B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4BB6"/>
    <w:pPr>
      <w:spacing w:before="160" w:after="160"/>
      <w:jc w:val="center"/>
    </w:pPr>
    <w:rPr>
      <w:i/>
      <w:iCs/>
      <w:color w:val="404040" w:themeColor="text1" w:themeTint="BF"/>
    </w:rPr>
  </w:style>
  <w:style w:type="character" w:customStyle="1" w:styleId="a8">
    <w:name w:val="引用 字符"/>
    <w:basedOn w:val="a0"/>
    <w:link w:val="a7"/>
    <w:uiPriority w:val="29"/>
    <w:rsid w:val="00CE4BB6"/>
    <w:rPr>
      <w:i/>
      <w:iCs/>
      <w:color w:val="404040" w:themeColor="text1" w:themeTint="BF"/>
    </w:rPr>
  </w:style>
  <w:style w:type="paragraph" w:styleId="a9">
    <w:name w:val="List Paragraph"/>
    <w:basedOn w:val="a"/>
    <w:uiPriority w:val="34"/>
    <w:qFormat/>
    <w:rsid w:val="00CE4BB6"/>
    <w:pPr>
      <w:ind w:left="720"/>
      <w:contextualSpacing/>
    </w:pPr>
  </w:style>
  <w:style w:type="character" w:styleId="aa">
    <w:name w:val="Intense Emphasis"/>
    <w:basedOn w:val="a0"/>
    <w:uiPriority w:val="21"/>
    <w:qFormat/>
    <w:rsid w:val="00CE4BB6"/>
    <w:rPr>
      <w:i/>
      <w:iCs/>
      <w:color w:val="0F4761" w:themeColor="accent1" w:themeShade="BF"/>
    </w:rPr>
  </w:style>
  <w:style w:type="paragraph" w:styleId="ab">
    <w:name w:val="Intense Quote"/>
    <w:basedOn w:val="a"/>
    <w:next w:val="a"/>
    <w:link w:val="ac"/>
    <w:uiPriority w:val="30"/>
    <w:qFormat/>
    <w:rsid w:val="00CE4B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4BB6"/>
    <w:rPr>
      <w:i/>
      <w:iCs/>
      <w:color w:val="0F4761" w:themeColor="accent1" w:themeShade="BF"/>
    </w:rPr>
  </w:style>
  <w:style w:type="character" w:styleId="ad">
    <w:name w:val="Intense Reference"/>
    <w:basedOn w:val="a0"/>
    <w:uiPriority w:val="32"/>
    <w:qFormat/>
    <w:rsid w:val="00CE4BB6"/>
    <w:rPr>
      <w:b/>
      <w:bCs/>
      <w:smallCaps/>
      <w:color w:val="0F4761" w:themeColor="accent1" w:themeShade="BF"/>
      <w:spacing w:val="5"/>
    </w:rPr>
  </w:style>
  <w:style w:type="paragraph" w:styleId="ae">
    <w:name w:val="Normal (Web)"/>
    <w:basedOn w:val="a"/>
    <w:uiPriority w:val="99"/>
    <w:semiHidden/>
    <w:unhideWhenUsed/>
    <w:rsid w:val="003C6356"/>
    <w:pPr>
      <w:widowControl/>
      <w:spacing w:before="100" w:beforeAutospacing="1" w:after="100" w:afterAutospacing="1"/>
      <w:jc w:val="left"/>
    </w:pPr>
    <w:rPr>
      <w:rFonts w:ascii="宋体" w:eastAsia="宋体" w:hAnsi="宋体" w:cs="宋体"/>
      <w:kern w:val="0"/>
      <w:sz w:val="24"/>
      <w:szCs w:val="24"/>
      <w14:ligatures w14:val="none"/>
    </w:rPr>
  </w:style>
  <w:style w:type="character" w:styleId="af">
    <w:name w:val="Strong"/>
    <w:basedOn w:val="a0"/>
    <w:uiPriority w:val="22"/>
    <w:qFormat/>
    <w:rsid w:val="003C63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1137</Words>
  <Characters>1195</Characters>
  <Application>Microsoft Office Word</Application>
  <DocSecurity>0</DocSecurity>
  <Lines>108</Lines>
  <Paragraphs>105</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 man</dc:creator>
  <cp:keywords/>
  <dc:description/>
  <cp:lastModifiedBy>tou man</cp:lastModifiedBy>
  <cp:revision>7</cp:revision>
  <dcterms:created xsi:type="dcterms:W3CDTF">2025-10-15T10:30:00Z</dcterms:created>
  <dcterms:modified xsi:type="dcterms:W3CDTF">2025-10-20T09:29:00Z</dcterms:modified>
</cp:coreProperties>
</file>