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f4e79"/>
          <w:sz w:val="56"/>
          <w:szCs w:val="56"/>
          <w:rtl w:val="0"/>
        </w:rPr>
        <w:t xml:space="preserve">SEVERO TRONADOR</w:t>
      </w:r>
      <w:r w:rsidDel="00000000" w:rsidR="00000000" w:rsidRPr="00000000">
        <w:rPr>
          <w:rtl w:val="0"/>
        </w:rPr>
      </w:r>
    </w:p>
    <w:p w:rsidR="00000000" w:rsidDel="00000000" w:rsidP="00000000" w:rsidRDefault="00000000" w:rsidRPr="00000000" w14:paraId="00000003">
      <w:pPr>
        <w:spacing w:after="400" w:before="200" w:lineRule="auto"/>
        <w:jc w:val="center"/>
        <w:rPr/>
      </w:pPr>
      <w:r w:rsidDel="00000000" w:rsidR="00000000" w:rsidRPr="00000000">
        <w:rPr>
          <w:i w:val="1"/>
          <w:iCs w:val="1"/>
          <w:color w:val="595959"/>
          <w:sz w:val="28"/>
          <w:szCs w:val="28"/>
          <w:rtl w:val="0"/>
        </w:rPr>
        <w:t xml:space="preserve">Plataforma de contactación segmentada para relevamientos territoriales y encuestas</w:t>
      </w:r>
      <w:r w:rsidDel="00000000" w:rsidR="00000000" w:rsidRPr="00000000">
        <w:rPr>
          <w:rtl w:val="0"/>
        </w:rPr>
      </w:r>
    </w:p>
    <w:p w:rsidR="00000000" w:rsidDel="00000000" w:rsidP="00000000" w:rsidRDefault="00000000" w:rsidRPr="00000000" w14:paraId="00000004">
      <w:pPr>
        <w:spacing w:after="200" w:before="400" w:lineRule="auto"/>
        <w:jc w:val="center"/>
        <w:rPr/>
      </w:pPr>
      <w:r w:rsidDel="00000000" w:rsidR="00000000" w:rsidRPr="00000000">
        <w:rPr>
          <w:b w:val="1"/>
          <w:bCs w:val="1"/>
          <w:sz w:val="32"/>
          <w:szCs w:val="32"/>
          <w:rtl w:val="0"/>
        </w:rPr>
        <w:t xml:space="preserve">Research técnico y comparativa de proveedores</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color w:val="595959"/>
          <w:sz w:val="22"/>
          <w:szCs w:val="22"/>
          <w:rtl w:val="0"/>
        </w:rPr>
        <w:t xml:space="preserve">Investigación social y opinión pública · Maipú, Argentina</w:t>
      </w:r>
      <w:r w:rsidDel="00000000" w:rsidR="00000000" w:rsidRPr="00000000">
        <w:rPr>
          <w:rtl w:val="0"/>
        </w:rPr>
      </w:r>
    </w:p>
    <w:p w:rsidR="00000000" w:rsidDel="00000000" w:rsidP="00000000" w:rsidRDefault="00000000" w:rsidRPr="00000000" w14:paraId="00000006">
      <w:pPr>
        <w:spacing w:before="2400" w:lineRule="auto"/>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b w:val="1"/>
          <w:bCs w:val="1"/>
          <w:sz w:val="22"/>
          <w:szCs w:val="22"/>
          <w:rtl w:val="0"/>
        </w:rPr>
        <w:t xml:space="preserve">Documento técnico — Mayo 2026</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color w:val="595959"/>
          <w:sz w:val="20"/>
          <w:szCs w:val="20"/>
          <w:rtl w:val="0"/>
        </w:rPr>
        <w:t xml:space="preserve">Repositorio: github.com/rundes/severo-tronador</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200" w:before="360" w:lineRule="auto"/>
        <w:rPr/>
      </w:pPr>
      <w:r w:rsidDel="00000000" w:rsidR="00000000" w:rsidRPr="00000000">
        <w:rPr>
          <w:b w:val="1"/>
          <w:bCs w:val="1"/>
          <w:rtl w:val="0"/>
        </w:rPr>
        <w:t xml:space="preserve">Índice</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i w:val="1"/>
          <w:iCs w:val="1"/>
          <w:color w:val="595959"/>
          <w:sz w:val="20"/>
          <w:szCs w:val="20"/>
          <w:rtl w:val="0"/>
        </w:rPr>
        <w:t xml:space="preserve">Generar índice en Word: clic derecho sobre el siguiente bloque → Actualizar campos.</w:t>
      </w:r>
      <w:r w:rsidDel="00000000" w:rsidR="00000000" w:rsidRPr="00000000">
        <w:rPr>
          <w:rtl w:val="0"/>
        </w:rPr>
      </w:r>
    </w:p>
    <w:sdt>
      <w:sdtPr>
        <w:id w:val="1612817732"/>
        <w:docPartObj>
          <w:docPartGallery w:val="Table of Contents"/>
          <w:docPartUnique w:val="1"/>
        </w:docPartObj>
      </w:sdtPr>
      <w:sdtContent>
        <w:p w:rsidR="00000000" w:rsidDel="00000000" w:rsidP="00000000" w:rsidRDefault="00000000" w:rsidRPr="00000000" w14:paraId="0000000C">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after="200" w:before="360" w:lineRule="auto"/>
        <w:rPr/>
      </w:pPr>
      <w:r w:rsidDel="00000000" w:rsidR="00000000" w:rsidRPr="00000000">
        <w:rPr>
          <w:b w:val="1"/>
          <w:bCs w:val="1"/>
          <w:rtl w:val="0"/>
        </w:rPr>
        <w:t xml:space="preserve">1. Resumen ejecutivo</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tl w:val="0"/>
        </w:rPr>
        <w:t xml:space="preserve">Severo Tronador es una plataforma web para diseñar audiencias sobre el padrón enriquecido de Maipú (filtros por edad, barrio, sexo, circuito), ejecutar campañas de contactación multicanal con propósito investigativo, y registrar todo el ciclo (envíos, entregas, respuestas, opt-outs) en Google Sheets como base de datos única.</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9" w:space="0" w:sz="4" w:val="single"/>
              <w:left w:color="1f4e79" w:space="0" w:sz="24" w:val="single"/>
              <w:bottom w:color="1f4e79" w:space="0" w:sz="4" w:val="single"/>
              <w:right w:color="1f4e79" w:space="0" w:sz="4" w:val="single"/>
            </w:tcBorders>
            <w:shd w:fill="d5e8f0" w:val="clear"/>
            <w:tcMar>
              <w:top w:w="160.0" w:type="dxa"/>
              <w:left w:w="200.0" w:type="dxa"/>
              <w:bottom w:w="160.0" w:type="dxa"/>
              <w:right w:w="200.0" w:type="dxa"/>
            </w:tcMar>
          </w:tcPr>
          <w:p w:rsidR="00000000" w:rsidDel="00000000" w:rsidP="00000000" w:rsidRDefault="00000000" w:rsidRPr="00000000" w14:paraId="00000011">
            <w:pPr>
              <w:rPr/>
            </w:pPr>
            <w:r w:rsidDel="00000000" w:rsidR="00000000" w:rsidRPr="00000000">
              <w:rPr>
                <w:i w:val="1"/>
                <w:iCs w:val="1"/>
                <w:rtl w:val="0"/>
              </w:rPr>
              <w:t xml:space="preserve">Alcance: relevamientos territoriales, encuestas cuali/cuanti y opinión pública. NO se usa para campañas electorales, propaganda partidaria ni posicionamiento de candidatos. Este encuadre nos posiciona como herramienta de investigación social (vertical Market Research), lo que destraba prácticamente todos los proveedores comerciales.</w:t>
            </w:r>
            <w:r w:rsidDel="00000000" w:rsidR="00000000" w:rsidRPr="00000000">
              <w:rPr>
                <w:rtl w:val="0"/>
              </w:rPr>
            </w:r>
          </w:p>
        </w:tc>
      </w:tr>
    </w:tbl>
    <w:p w:rsidR="00000000" w:rsidDel="00000000" w:rsidP="00000000" w:rsidRDefault="00000000" w:rsidRPr="00000000" w14:paraId="00000012">
      <w:pPr>
        <w:pStyle w:val="Heading2"/>
        <w:spacing w:after="160" w:before="280" w:lineRule="auto"/>
        <w:rPr/>
      </w:pPr>
      <w:r w:rsidDel="00000000" w:rsidR="00000000" w:rsidRPr="00000000">
        <w:rPr>
          <w:b w:val="1"/>
          <w:bCs w:val="1"/>
          <w:rtl w:val="0"/>
        </w:rPr>
        <w:t xml:space="preserve">Decisiones clave</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Stack: Next.js 15 + TypeScript + Tailwind + shadcn/ui, deploy en Vercel.</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 NextAuth con Google OAuth, alineado con el resto de las apps de Severo.</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Capa de datos: Google Sheets vía service account (7 hojas, esquema documentado más abajo).</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Email: Resend (3.000 emails/mes gratis permanente, sin trabas para research).</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WhatsApp: Meta Cloud API directo (1.000 conversaciones service-initiated gratis/mes, sin markup de intermediarios).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SMS y Voz: Telnyx (49% más barato que Twilio, IVR avanzado incluido) con 360nrs como alternativa local AR para facturación A.</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Encuestas: built-in en la app para control de tracking; Google Forms / Tally como atajo para piezas ad-hoc.</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Análisis cualitativo de respuestas abiertas: pipeline con LLM (Claude API) para coding asistido y clustering por embeddings.</w:t>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spacing w:after="200" w:before="360" w:lineRule="auto"/>
        <w:rPr/>
      </w:pPr>
      <w:r w:rsidDel="00000000" w:rsidR="00000000" w:rsidRPr="00000000">
        <w:rPr>
          <w:b w:val="1"/>
          <w:bCs w:val="1"/>
          <w:rtl w:val="0"/>
        </w:rPr>
        <w:t xml:space="preserve">2. Contexto y alcance</w:t>
      </w:r>
      <w:r w:rsidDel="00000000" w:rsidR="00000000" w:rsidRPr="00000000">
        <w:rPr>
          <w:rtl w:val="0"/>
        </w:rPr>
      </w:r>
    </w:p>
    <w:p w:rsidR="00000000" w:rsidDel="00000000" w:rsidP="00000000" w:rsidRDefault="00000000" w:rsidRPr="00000000" w14:paraId="0000001D">
      <w:pPr>
        <w:pStyle w:val="Heading2"/>
        <w:spacing w:after="160" w:before="280" w:lineRule="auto"/>
        <w:rPr/>
      </w:pPr>
      <w:r w:rsidDel="00000000" w:rsidR="00000000" w:rsidRPr="00000000">
        <w:rPr>
          <w:b w:val="1"/>
          <w:bCs w:val="1"/>
          <w:rtl w:val="0"/>
        </w:rPr>
        <w:t xml:space="preserve">Problema que resuelve</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tl w:val="0"/>
        </w:rPr>
        <w:t xml:space="preserve">Los equipos de investigación territorial necesitan contactar a sub-poblaciones específicas (por ejemplo, mujeres de 30-50 años residentes en el barrio Luján del departamento de Maipú) para administrar encuestas. Hoy ese proceso se hace con planillas manuales, llamadas one-off, y consolidación posterior fragmentada. Severo Tronador unifica el ciclo completo.</w:t>
      </w:r>
    </w:p>
    <w:p w:rsidR="00000000" w:rsidDel="00000000" w:rsidP="00000000" w:rsidRDefault="00000000" w:rsidRPr="00000000" w14:paraId="0000001F">
      <w:pPr>
        <w:pStyle w:val="Heading2"/>
        <w:spacing w:after="160" w:before="280" w:lineRule="auto"/>
        <w:rPr/>
      </w:pPr>
      <w:r w:rsidDel="00000000" w:rsidR="00000000" w:rsidRPr="00000000">
        <w:rPr>
          <w:b w:val="1"/>
          <w:bCs w:val="1"/>
          <w:rtl w:val="0"/>
        </w:rPr>
        <w:t xml:space="preserve">Casos de uso primarios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Relevamientos territoriales: detección de demandas por barrio (seguridad, infraestructura, servicios).</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Encuestas de opinión periódicas: medición de percepciones sobre gestión municipal, política provincial, temas de agenda.</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Encuestas cualitativas: invitación a focus groups o entrevistas en profundidad sobre segmentos específicos.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Estudios longitudinales: seguimiento del mismo panel de ciudadanos en el tiempo (cohortes).</w:t>
      </w:r>
    </w:p>
    <w:p w:rsidR="00000000" w:rsidDel="00000000" w:rsidP="00000000" w:rsidRDefault="00000000" w:rsidRPr="00000000" w14:paraId="00000024">
      <w:pPr>
        <w:pStyle w:val="Heading2"/>
        <w:spacing w:after="160" w:before="280" w:lineRule="auto"/>
        <w:rPr/>
      </w:pPr>
      <w:r w:rsidDel="00000000" w:rsidR="00000000" w:rsidRPr="00000000">
        <w:rPr>
          <w:b w:val="1"/>
          <w:bCs w:val="1"/>
          <w:rtl w:val="0"/>
        </w:rPr>
        <w:t xml:space="preserve">Lo que NO hace la herramienta</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envía propaganda electoral ni materiales de campaña.</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promociona candidatos ni partidos políticos.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solicita votos ni hace fundraising.</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vende productos o servicios comerciales.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9" w:space="0" w:sz="4" w:val="single"/>
              <w:left w:color="1f4e79" w:space="0" w:sz="24" w:val="single"/>
              <w:bottom w:color="1f4e79" w:space="0" w:sz="4" w:val="single"/>
              <w:right w:color="1f4e79" w:space="0" w:sz="4" w:val="single"/>
            </w:tcBorders>
            <w:shd w:fill="d5e8f0" w:val="clear"/>
            <w:tcMar>
              <w:top w:w="160.0" w:type="dxa"/>
              <w:left w:w="200.0" w:type="dxa"/>
              <w:bottom w:w="160.0" w:type="dxa"/>
              <w:right w:w="200.0" w:type="dxa"/>
            </w:tcMar>
          </w:tcPr>
          <w:p w:rsidR="00000000" w:rsidDel="00000000" w:rsidP="00000000" w:rsidRDefault="00000000" w:rsidRPr="00000000" w14:paraId="00000029">
            <w:pPr>
              <w:rPr/>
            </w:pPr>
            <w:r w:rsidDel="00000000" w:rsidR="00000000" w:rsidRPr="00000000">
              <w:rPr>
                <w:i w:val="1"/>
                <w:iCs w:val="1"/>
                <w:rtl w:val="0"/>
              </w:rPr>
              <w:t xml:space="preserve">Este encuadre es central para acceder a proveedores como WhatsApp Business Platform (que prohíbe explícitamente partidos y campañas, pero acepta la vertical 'Market Research / Survey') y para cumplir con la Ley 25.326 de Protección de Datos Personales bajo la base legal de interés legítimo de investigación social.</w:t>
            </w: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spacing w:after="200" w:before="360" w:lineRule="auto"/>
        <w:rPr/>
      </w:pPr>
      <w:r w:rsidDel="00000000" w:rsidR="00000000" w:rsidRPr="00000000">
        <w:rPr>
          <w:b w:val="1"/>
          <w:bCs w:val="1"/>
          <w:rtl w:val="0"/>
        </w:rPr>
        <w:t xml:space="preserve">3. Arquitectura técnica</w:t>
      </w:r>
      <w:r w:rsidDel="00000000" w:rsidR="00000000" w:rsidRPr="00000000">
        <w:rPr>
          <w:rtl w:val="0"/>
        </w:rPr>
      </w:r>
    </w:p>
    <w:p w:rsidR="00000000" w:rsidDel="00000000" w:rsidP="00000000" w:rsidRDefault="00000000" w:rsidRPr="00000000" w14:paraId="0000002C">
      <w:pPr>
        <w:pStyle w:val="Heading2"/>
        <w:spacing w:after="160" w:before="280" w:lineRule="auto"/>
        <w:rPr/>
      </w:pPr>
      <w:r w:rsidDel="00000000" w:rsidR="00000000" w:rsidRPr="00000000">
        <w:rPr>
          <w:b w:val="1"/>
          <w:bCs w:val="1"/>
          <w:rtl w:val="0"/>
        </w:rPr>
        <w:t xml:space="preserve">Diagrama de alto nivel</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rtl w:val="0"/>
        </w:rPr>
        <w:t xml:space="preserve">La aplicación es un monolito Next.js que actúa como única superficie de UI y como gateway hacia: (a) Google Sheets como capa de datos, (b) Google OAuth para autenticación de voluntarios, y (c) un conjunto plug-and-play de providers de canal que se activan por variable de entorno.</w:t>
      </w:r>
    </w:p>
    <w:p w:rsidR="00000000" w:rsidDel="00000000" w:rsidP="00000000" w:rsidRDefault="00000000" w:rsidRPr="00000000" w14:paraId="0000002E">
      <w:pPr>
        <w:spacing w:after="200" w:before="200" w:lineRule="auto"/>
        <w:rPr/>
      </w:pPr>
      <w:r w:rsidDel="00000000" w:rsidR="00000000" w:rsidRPr="00000000">
        <w:rPr>
          <w:rFonts w:ascii="Consolas" w:cs="Consolas" w:eastAsia="Consolas" w:hAnsi="Consolas"/>
          <w:sz w:val="18"/>
          <w:szCs w:val="18"/>
          <w:rtl w:val="0"/>
        </w:rPr>
        <w:t xml:space="preserve">┌───────────────────────────────────────────────────────┐│   Next.js 15 (App Router) + TS + Tailwind + shadcn   ││   /app · /api · /lib · /components                   │└──────────────────┬────────────────────────────────────┘                   │       ┌───────────┼────────────┬─────────────┐       ▼           ▼            ▼             ▼  ┌─────────┐ ┌──────────┐ ┌─────────┐  ┌──────────┐  │ Google  │ │ Google   │ │ Channel │  │  Vercel  │  │ Sheets  │ │ OAuth    │ │ Provid. │  │  Cron    │  │  (DB)   │ │ (Auth)   │ │ (Email, │  │ (queue)  │  └─────────┘ └──────────┘ │  WA,    │  └──────────┘                           │  SMS,   │                           │  Voice) │                           └─────────┘</w:t>
      </w:r>
      <w:r w:rsidDel="00000000" w:rsidR="00000000" w:rsidRPr="00000000">
        <w:rPr>
          <w:rtl w:val="0"/>
        </w:rPr>
      </w:r>
    </w:p>
    <w:p w:rsidR="00000000" w:rsidDel="00000000" w:rsidP="00000000" w:rsidRDefault="00000000" w:rsidRPr="00000000" w14:paraId="0000002F">
      <w:pPr>
        <w:pStyle w:val="Heading2"/>
        <w:spacing w:after="160" w:before="280" w:lineRule="auto"/>
        <w:rPr/>
      </w:pPr>
      <w:r w:rsidDel="00000000" w:rsidR="00000000" w:rsidRPr="00000000">
        <w:rPr>
          <w:b w:val="1"/>
          <w:bCs w:val="1"/>
          <w:rtl w:val="0"/>
        </w:rPr>
        <w:t xml:space="preserve">Componentes y responsabilidades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b w:val="1"/>
                <w:bCs w:val="1"/>
                <w:color w:val="ffffff"/>
                <w:sz w:val="20"/>
                <w:szCs w:val="20"/>
                <w:rtl w:val="0"/>
              </w:rPr>
              <w:t xml:space="preserve">Componente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b w:val="1"/>
                <w:bCs w:val="1"/>
                <w:color w:val="ffffff"/>
                <w:sz w:val="20"/>
                <w:szCs w:val="20"/>
                <w:rtl w:val="0"/>
              </w:rPr>
              <w:t xml:space="preserve">Responsabilidad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sz w:val="20"/>
                <w:szCs w:val="20"/>
                <w:rtl w:val="0"/>
              </w:rPr>
              <w:t xml:space="preserve">Next.js App Router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sz w:val="20"/>
                <w:szCs w:val="20"/>
                <w:rtl w:val="0"/>
              </w:rPr>
              <w:t xml:space="preserve">UI completa + endpoints server-side que tocan APIs externas. Mantiene credenciales fuera del cliente.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sz w:val="20"/>
                <w:szCs w:val="20"/>
                <w:rtl w:val="0"/>
              </w:rPr>
              <w:t xml:space="preserve">NextAuth + Google OAuth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sz w:val="20"/>
                <w:szCs w:val="20"/>
                <w:rtl w:val="0"/>
              </w:rPr>
              <w:t xml:space="preserve">Login con cuenta Google, allowlist por email, audit trail de quién creó cada segmento/campaña.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sz w:val="20"/>
                <w:szCs w:val="20"/>
                <w:rtl w:val="0"/>
              </w:rPr>
              <w:t xml:space="preserve">Google Sheets API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sz w:val="20"/>
                <w:szCs w:val="20"/>
                <w:rtl w:val="0"/>
              </w:rPr>
              <w:t xml:space="preserve">Base de datos versionada y editable por humanos. Service account con permiso editor sobre el spreadsheet.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sz w:val="20"/>
                <w:szCs w:val="20"/>
                <w:rtl w:val="0"/>
              </w:rPr>
              <w:t xml:space="preserve">Vercel Cron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sz w:val="20"/>
                <w:szCs w:val="20"/>
                <w:rtl w:val="0"/>
              </w:rPr>
              <w:t xml:space="preserve">Procesa la cola de envíos cada minuto en batches, respetando rate limits de cada provider.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sz w:val="20"/>
                <w:szCs w:val="20"/>
                <w:rtl w:val="0"/>
              </w:rPr>
              <w:t xml:space="preserve">Webhooks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sz w:val="20"/>
                <w:szCs w:val="20"/>
                <w:rtl w:val="0"/>
              </w:rPr>
              <w:t xml:space="preserve">Endpoints /api/webhooks/{resend,meta,telnyx} reciben actualizaciones de estado y las escriben en la hoja envios.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sz w:val="20"/>
                <w:szCs w:val="20"/>
                <w:rtl w:val="0"/>
              </w:rPr>
              <w:t xml:space="preserve">Channel adapters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sz w:val="20"/>
                <w:szCs w:val="20"/>
                <w:rtl w:val="0"/>
              </w:rPr>
              <w:t xml:space="preserve">Una interfaz común (lib/channels/*.ts) por provider. Se activan dinámicamente según ENV vars presentes.</w:t>
            </w:r>
            <w:r w:rsidDel="00000000" w:rsidR="00000000" w:rsidRPr="00000000">
              <w:rPr>
                <w:rtl w:val="0"/>
              </w:rPr>
            </w:r>
          </w:p>
        </w:tc>
      </w:tr>
    </w:tbl>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spacing w:after="200" w:before="360" w:lineRule="auto"/>
        <w:rPr/>
      </w:pPr>
      <w:r w:rsidDel="00000000" w:rsidR="00000000" w:rsidRPr="00000000">
        <w:rPr>
          <w:b w:val="1"/>
          <w:bCs w:val="1"/>
          <w:rtl w:val="0"/>
        </w:rPr>
        <w:t xml:space="preserve">4. Modelo de datos (Google Sheets)</w:t>
      </w:r>
      <w:r w:rsidDel="00000000" w:rsidR="00000000" w:rsidRPr="00000000">
        <w:rPr>
          <w:rtl w:val="0"/>
        </w:rPr>
      </w:r>
    </w:p>
    <w:p w:rsidR="00000000" w:rsidDel="00000000" w:rsidP="00000000" w:rsidRDefault="00000000" w:rsidRPr="00000000" w14:paraId="00000040">
      <w:pPr>
        <w:spacing w:after="120" w:lineRule="auto"/>
        <w:rPr/>
      </w:pPr>
      <w:r w:rsidDel="00000000" w:rsidR="00000000" w:rsidRPr="00000000">
        <w:rPr>
          <w:rtl w:val="0"/>
        </w:rPr>
        <w:t xml:space="preserve">Siete hojas en el mismo spreadsheet. Cada hoja es una tabla relacional simple con una columna id. La hoja padron es de solo lectura desde la app; el resto son escritura controlada.</w:t>
      </w:r>
    </w:p>
    <w:p w:rsidR="00000000" w:rsidDel="00000000" w:rsidP="00000000" w:rsidRDefault="00000000" w:rsidRPr="00000000" w14:paraId="00000041">
      <w:pPr>
        <w:pStyle w:val="Heading2"/>
        <w:spacing w:after="160" w:before="280" w:lineRule="auto"/>
        <w:rPr/>
      </w:pPr>
      <w:r w:rsidDel="00000000" w:rsidR="00000000" w:rsidRPr="00000000">
        <w:rPr>
          <w:b w:val="1"/>
          <w:bCs w:val="1"/>
          <w:rtl w:val="0"/>
        </w:rPr>
        <w:t xml:space="preserve">Esquema</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400"/>
        <w:gridCol w:w="5560"/>
        <w:tblGridChange w:id="0">
          <w:tblGrid>
            <w:gridCol w:w="1400"/>
            <w:gridCol w:w="2400"/>
            <w:gridCol w:w="5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b w:val="1"/>
                <w:bCs w:val="1"/>
                <w:color w:val="ffffff"/>
                <w:sz w:val="20"/>
                <w:szCs w:val="20"/>
                <w:rtl w:val="0"/>
              </w:rPr>
              <w:t xml:space="preserve">Hoja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b w:val="1"/>
                <w:bCs w:val="1"/>
                <w:color w:val="ffffff"/>
                <w:sz w:val="20"/>
                <w:szCs w:val="20"/>
                <w:rtl w:val="0"/>
              </w:rPr>
              <w:t xml:space="preserve">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b w:val="1"/>
                <w:bCs w:val="1"/>
                <w:color w:val="ffffff"/>
                <w:sz w:val="20"/>
                <w:szCs w:val="20"/>
                <w:rtl w:val="0"/>
              </w:rPr>
              <w:t xml:space="preserve">Columnas clave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sz w:val="20"/>
                <w:szCs w:val="20"/>
                <w:rtl w:val="0"/>
              </w:rPr>
              <w:t xml:space="preserve">padron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sz w:val="20"/>
                <w:szCs w:val="20"/>
                <w:rtl w:val="0"/>
              </w:rPr>
              <w:t xml:space="preserve">Read-only (fuente)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sz w:val="20"/>
                <w:szCs w:val="20"/>
                <w:rtl w:val="0"/>
              </w:rPr>
              <w:t xml:space="preserve">dni, nombre, apellido, fecha_nac, sexo, domicilio, barrio, circuito, mesa, telefono, email,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sz w:val="20"/>
                <w:szCs w:val="20"/>
                <w:rtl w:val="0"/>
              </w:rPr>
              <w:t xml:space="preserve">segmentos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sz w:val="20"/>
                <w:szCs w:val="20"/>
                <w:rtl w:val="0"/>
              </w:rPr>
              <w:t xml:space="preserve">Audiencias guardadas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sz w:val="20"/>
                <w:szCs w:val="20"/>
                <w:rtl w:val="0"/>
              </w:rPr>
              <w:t xml:space="preserve">id, nombre, filtros_json, tamano, creado_por, creado_at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sz w:val="20"/>
                <w:szCs w:val="20"/>
                <w:rtl w:val="0"/>
              </w:rPr>
              <w:t xml:space="preserve">templates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sz w:val="20"/>
                <w:szCs w:val="20"/>
                <w:rtl w:val="0"/>
              </w:rPr>
              <w:t xml:space="preserve">Plantillas por canal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sz w:val="20"/>
                <w:szCs w:val="20"/>
                <w:rtl w:val="0"/>
              </w:rPr>
              <w:t xml:space="preserve">id, canal, nombre, asunto, cuerpo (vars {{nombre}}, {{barrio}}), estado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sz w:val="20"/>
                <w:szCs w:val="20"/>
                <w:rtl w:val="0"/>
              </w:rPr>
              <w:t xml:space="preserve">campañas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sz w:val="20"/>
                <w:szCs w:val="20"/>
                <w:rtl w:val="0"/>
              </w:rPr>
              <w:t xml:space="preserve">Metadata de campaña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sz w:val="20"/>
                <w:szCs w:val="20"/>
                <w:rtl w:val="0"/>
              </w:rPr>
              <w:t xml:space="preserve">id, nombre, canal, template_id, segmento_id, estado, scheduled_at, métricas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sz w:val="20"/>
                <w:szCs w:val="20"/>
                <w:rtl w:val="0"/>
              </w:rPr>
              <w:t xml:space="preserve">envios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sz w:val="20"/>
                <w:szCs w:val="20"/>
                <w:rtl w:val="0"/>
              </w:rPr>
              <w:t xml:space="preserve">1 fila por destinatario × campaña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sz w:val="20"/>
                <w:szCs w:val="20"/>
                <w:rtl w:val="0"/>
              </w:rPr>
              <w:t xml:space="preserve">campaña_id, dni, canal, destino, estado, sent_at, delivered_at, opened_at, replied_at, error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sz w:val="20"/>
                <w:szCs w:val="20"/>
                <w:rtl w:val="0"/>
              </w:rPr>
              <w:t xml:space="preserve">respuestas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sz w:val="20"/>
                <w:szCs w:val="20"/>
                <w:rtl w:val="0"/>
              </w:rPr>
              <w:t xml:space="preserve">Respuestas a encuestas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sz w:val="20"/>
                <w:szCs w:val="20"/>
                <w:rtl w:val="0"/>
              </w:rPr>
              <w:t xml:space="preserve">envio_id, pregunta, respuesta, timestamp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sz w:val="20"/>
                <w:szCs w:val="20"/>
                <w:rtl w:val="0"/>
              </w:rPr>
              <w:t xml:space="preserve">opt_outs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sz w:val="20"/>
                <w:szCs w:val="20"/>
                <w:rtl w:val="0"/>
              </w:rPr>
              <w:t xml:space="preserve">Bajas globales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sz w:val="20"/>
                <w:szCs w:val="20"/>
                <w:rtl w:val="0"/>
              </w:rPr>
              <w:t xml:space="preserve">identificador (dni/tel/email), canal, fecha, motivo</w:t>
            </w:r>
            <w:r w:rsidDel="00000000" w:rsidR="00000000" w:rsidRPr="00000000">
              <w:rPr>
                <w:rtl w:val="0"/>
              </w:rPr>
            </w:r>
          </w:p>
        </w:tc>
      </w:tr>
    </w:tbl>
    <w:p w:rsidR="00000000" w:rsidDel="00000000" w:rsidP="00000000" w:rsidRDefault="00000000" w:rsidRPr="00000000" w14:paraId="0000005A">
      <w:pPr>
        <w:pStyle w:val="Heading2"/>
        <w:spacing w:after="160" w:before="280" w:lineRule="auto"/>
        <w:rPr/>
      </w:pPr>
      <w:r w:rsidDel="00000000" w:rsidR="00000000" w:rsidRPr="00000000">
        <w:rPr>
          <w:b w:val="1"/>
          <w:bCs w:val="1"/>
          <w:rtl w:val="0"/>
        </w:rPr>
        <w:t xml:space="preserve">Consideraciones de escala</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Límite duro de Google Sheets: ~10 millones de celdas por spreadsheet. Padrones típicos municipales (Maipú ~200k habitantes) caben holgadamente.</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 envios crece &gt; 500k filas, conviene archivar campañas viejas en otra hoja o migrar la tabla envios a BigQuery (sigue cabiendo el resto en Sheets).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Lecturas concurrentes: Sheets API tiene quota de 60 reads/min/usuario; cachear segmentos resueltos en memoria del server.</w:t>
      </w:r>
    </w:p>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spacing w:after="200" w:before="360" w:lineRule="auto"/>
        <w:rPr/>
      </w:pPr>
      <w:r w:rsidDel="00000000" w:rsidR="00000000" w:rsidRPr="00000000">
        <w:rPr>
          <w:b w:val="1"/>
          <w:bCs w:val="1"/>
          <w:rtl w:val="0"/>
        </w:rPr>
        <w:t xml:space="preserve">5. Proveedores comerciales por canal</w:t>
      </w:r>
      <w:r w:rsidDel="00000000" w:rsidR="00000000" w:rsidRPr="00000000">
        <w:rPr>
          <w:rtl w:val="0"/>
        </w:rPr>
      </w:r>
    </w:p>
    <w:p w:rsidR="00000000" w:rsidDel="00000000" w:rsidP="00000000" w:rsidRDefault="00000000" w:rsidRPr="00000000" w14:paraId="00000060">
      <w:pPr>
        <w:spacing w:after="120" w:lineRule="auto"/>
        <w:rPr/>
      </w:pPr>
      <w:r w:rsidDel="00000000" w:rsidR="00000000" w:rsidRPr="00000000">
        <w:rPr>
          <w:rtl w:val="0"/>
        </w:rPr>
        <w:t xml:space="preserve">Comparativa por canal, ordenada por recomendación. Se priorizan free tier permanente, costo a escala para mercado AR, calidad de DX (developer experience), y aceptación de uso para encuestas / investigación social.</w:t>
      </w:r>
    </w:p>
    <w:p w:rsidR="00000000" w:rsidDel="00000000" w:rsidP="00000000" w:rsidRDefault="00000000" w:rsidRPr="00000000" w14:paraId="00000061">
      <w:pPr>
        <w:pStyle w:val="Heading2"/>
        <w:spacing w:after="160" w:before="280" w:lineRule="auto"/>
        <w:rPr/>
      </w:pPr>
      <w:r w:rsidDel="00000000" w:rsidR="00000000" w:rsidRPr="00000000">
        <w:rPr>
          <w:b w:val="1"/>
          <w:bCs w:val="1"/>
          <w:rtl w:val="0"/>
        </w:rPr>
        <w:t xml:space="preserve">5.1 Email</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700"/>
        <w:gridCol w:w="1900"/>
        <w:gridCol w:w="2300"/>
        <w:gridCol w:w="1560"/>
        <w:tblGridChange w:id="0">
          <w:tblGrid>
            <w:gridCol w:w="1900"/>
            <w:gridCol w:w="1700"/>
            <w:gridCol w:w="1900"/>
            <w:gridCol w:w="2300"/>
            <w:gridCol w:w="1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b w:val="1"/>
                <w:bCs w:val="1"/>
                <w:color w:val="ffffff"/>
                <w:sz w:val="20"/>
                <w:szCs w:val="20"/>
                <w:rtl w:val="0"/>
              </w:rPr>
              <w:t xml:space="preserve">Proveedor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b w:val="1"/>
                <w:bCs w:val="1"/>
                <w:color w:val="ffffff"/>
                <w:sz w:val="20"/>
                <w:szCs w:val="20"/>
                <w:rtl w:val="0"/>
              </w:rPr>
              <w:t xml:space="preserve">Free tier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b w:val="1"/>
                <w:bCs w:val="1"/>
                <w:color w:val="ffffff"/>
                <w:sz w:val="20"/>
                <w:szCs w:val="20"/>
                <w:rtl w:val="0"/>
              </w:rPr>
              <w:t xml:space="preserve">Costo a escala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b w:val="1"/>
                <w:bCs w:val="1"/>
                <w:color w:val="ffffff"/>
                <w:sz w:val="20"/>
                <w:szCs w:val="20"/>
                <w:rtl w:val="0"/>
              </w:rPr>
              <w:t xml:space="preserve">Política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b w:val="1"/>
                <w:bCs w:val="1"/>
                <w:color w:val="ffffff"/>
                <w:sz w:val="20"/>
                <w:szCs w:val="20"/>
                <w:rtl w:val="0"/>
              </w:rPr>
              <w:t xml:space="preserve">Recomendación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b w:val="1"/>
                <w:bCs w:val="1"/>
                <w:sz w:val="20"/>
                <w:szCs w:val="20"/>
                <w:rtl w:val="0"/>
              </w:rPr>
              <w:t xml:space="preserve">Resend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sz w:val="20"/>
                <w:szCs w:val="20"/>
                <w:rtl w:val="0"/>
              </w:rPr>
              <w:t xml:space="preserve">3.000/mes permanente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sz w:val="20"/>
                <w:szCs w:val="20"/>
                <w:rtl w:val="0"/>
              </w:rPr>
              <w:t xml:space="preserve">$20/mes → 50k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sz w:val="20"/>
                <w:szCs w:val="20"/>
                <w:rtl w:val="0"/>
              </w:rPr>
              <w:t xml:space="preserve">Sin restricción a research con opt-in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sz w:val="20"/>
                <w:szCs w:val="20"/>
                <w:rtl w:val="0"/>
              </w:rPr>
              <w:t xml:space="preserve">Fase 1 — DX top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sz w:val="20"/>
                <w:szCs w:val="20"/>
                <w:rtl w:val="0"/>
              </w:rPr>
              <w:t xml:space="preserve">Brevo (ex-Sendinblue)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sz w:val="20"/>
                <w:szCs w:val="20"/>
                <w:rtl w:val="0"/>
              </w:rPr>
              <w:t xml:space="preserve">300/día (~9k/mes)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sz w:val="20"/>
                <w:szCs w:val="20"/>
                <w:rtl w:val="0"/>
              </w:rPr>
              <w:t xml:space="preserve">$9/mes → 5k; $25/mes → 20k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sz w:val="20"/>
                <w:szCs w:val="20"/>
                <w:rtl w:val="0"/>
              </w:rPr>
              <w:t xml:space="preserve">Restringe listas políticas no solicitadas; research con opt-in OK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sz w:val="20"/>
                <w:szCs w:val="20"/>
                <w:rtl w:val="0"/>
              </w:rPr>
              <w:t xml:space="preserve">Alternativa — incluye SMS+WA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sz w:val="20"/>
                <w:szCs w:val="20"/>
                <w:rtl w:val="0"/>
              </w:rPr>
              <w:t xml:space="preserve">MailerLite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sz w:val="20"/>
                <w:szCs w:val="20"/>
                <w:rtl w:val="0"/>
              </w:rPr>
              <w:t xml:space="preserve">1k contactos / 12k mes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sz w:val="20"/>
                <w:szCs w:val="20"/>
                <w:rtl w:val="0"/>
              </w:rPr>
              <w:t xml:space="preserve">$10/mes → 500 contactos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sz w:val="20"/>
                <w:szCs w:val="20"/>
                <w:rtl w:val="0"/>
              </w:rPr>
              <w:t xml:space="preserve">Permite encuestas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sz w:val="20"/>
                <w:szCs w:val="20"/>
                <w:rtl w:val="0"/>
              </w:rPr>
              <w:t xml:space="preserve">Alternativa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sz w:val="20"/>
                <w:szCs w:val="20"/>
                <w:rtl w:val="0"/>
              </w:rPr>
              <w:t xml:space="preserve">AWS 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sz w:val="20"/>
                <w:szCs w:val="20"/>
                <w:rtl w:val="0"/>
              </w:rPr>
              <w:t xml:space="preserve">62k/mes free desde EC2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sz w:val="20"/>
                <w:szCs w:val="20"/>
                <w:rtl w:val="0"/>
              </w:rPr>
              <w:t xml:space="preserve">$0.10 por 1.000 emails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sz w:val="20"/>
                <w:szCs w:val="20"/>
                <w:rtl w:val="0"/>
              </w:rPr>
              <w:t xml:space="preserve">Permite todo (TOS estricto)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sz w:val="20"/>
                <w:szCs w:val="20"/>
                <w:rtl w:val="0"/>
              </w:rPr>
              <w:t xml:space="preserve">A escala alta (5k+/día)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sz w:val="20"/>
                <w:szCs w:val="20"/>
                <w:rtl w:val="0"/>
              </w:rPr>
              <w:t xml:space="preserve">SendGrid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sz w:val="20"/>
                <w:szCs w:val="20"/>
                <w:rtl w:val="0"/>
              </w:rPr>
              <w:t xml:space="preserve">60-day trial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sz w:val="20"/>
                <w:szCs w:val="20"/>
                <w:rtl w:val="0"/>
              </w:rPr>
              <w:t xml:space="preserve">Desde $19.95/mes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sz w:val="20"/>
                <w:szCs w:val="20"/>
                <w:rtl w:val="0"/>
              </w:rPr>
              <w:t xml:space="preserve">Estricto con bulk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sz w:val="20"/>
                <w:szCs w:val="20"/>
                <w:rtl w:val="0"/>
              </w:rPr>
              <w:t xml:space="preserve">Descartado (free tier murió)</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sz w:val="20"/>
                <w:szCs w:val="20"/>
                <w:rtl w:val="0"/>
              </w:rPr>
              <w:t xml:space="preserve">Mailgun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sz w:val="20"/>
                <w:szCs w:val="20"/>
                <w:rtl w:val="0"/>
              </w:rPr>
              <w:t xml:space="preserve">30 días trial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sz w:val="20"/>
                <w:szCs w:val="20"/>
                <w:rtl w:val="0"/>
              </w:rPr>
              <w:t xml:space="preserve">Desde $35/mes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sz w:val="20"/>
                <w:szCs w:val="20"/>
                <w:rtl w:val="0"/>
              </w:rPr>
              <w:t xml:space="preserve">Permisivo si hay opt-in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sz w:val="20"/>
                <w:szCs w:val="20"/>
                <w:rtl w:val="0"/>
              </w:rPr>
              <w:t xml:space="preserve">Sin ventaja vs Resend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sz w:val="20"/>
                <w:szCs w:val="20"/>
                <w:rtl w:val="0"/>
              </w:rPr>
              <w:t xml:space="preserve">Postmark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sz w:val="20"/>
                <w:szCs w:val="20"/>
                <w:rtl w:val="0"/>
              </w:rPr>
              <w:t xml:space="preserve">Sólo pago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sz w:val="20"/>
                <w:szCs w:val="20"/>
                <w:rtl w:val="0"/>
              </w:rPr>
              <w:t xml:space="preserve">$15/mes → 10k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sz w:val="20"/>
                <w:szCs w:val="20"/>
                <w:rtl w:val="0"/>
              </w:rPr>
              <w:t xml:space="preserve">Bloquea bulk marketing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sz w:val="20"/>
                <w:szCs w:val="20"/>
                <w:rtl w:val="0"/>
              </w:rPr>
              <w:t xml:space="preserve">Descartado (no sirve para encuestas masivas)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sz w:val="20"/>
                <w:szCs w:val="20"/>
                <w:rtl w:val="0"/>
              </w:rPr>
              <w:t xml:space="preserve">Mailchimp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sz w:val="20"/>
                <w:szCs w:val="20"/>
                <w:rtl w:val="0"/>
              </w:rPr>
              <w:t xml:space="preserve">500 contactos / 1k mes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sz w:val="20"/>
                <w:szCs w:val="20"/>
                <w:rtl w:val="0"/>
              </w:rPr>
              <w:t xml:space="preserve">Sube rápido con la lista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sz w:val="20"/>
                <w:szCs w:val="20"/>
                <w:rtl w:val="0"/>
              </w:rPr>
              <w:t xml:space="preserve">Permite, pero pricing castiga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sz w:val="20"/>
                <w:szCs w:val="20"/>
                <w:rtl w:val="0"/>
              </w:rPr>
              <w:t xml:space="preserve">Descartado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b w:val="1"/>
                <w:bCs w:val="1"/>
                <w:sz w:val="20"/>
                <w:szCs w:val="20"/>
                <w:rtl w:val="0"/>
              </w:rPr>
              <w:t xml:space="preserve">Listmonk (self-hosted)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sz w:val="20"/>
                <w:szCs w:val="20"/>
                <w:rtl w:val="0"/>
              </w:rPr>
              <w:t xml:space="preserve">Gratis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sz w:val="20"/>
                <w:szCs w:val="20"/>
                <w:rtl w:val="0"/>
              </w:rPr>
              <w:t xml:space="preserve">$5/mes VPS + SMTP provider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sz w:val="20"/>
                <w:szCs w:val="20"/>
                <w:rtl w:val="0"/>
              </w:rPr>
              <w:t xml:space="preserve">Control 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sz w:val="20"/>
                <w:szCs w:val="20"/>
                <w:rtl w:val="0"/>
              </w:rPr>
              <w:t xml:space="preserve">A escala — sustituto a SaaS</w:t>
            </w:r>
            <w:r w:rsidDel="00000000" w:rsidR="00000000" w:rsidRPr="00000000">
              <w:rPr>
                <w:rtl w:val="0"/>
              </w:rPr>
            </w:r>
          </w:p>
        </w:tc>
      </w:tr>
    </w:tbl>
    <w:p w:rsidR="00000000" w:rsidDel="00000000" w:rsidP="00000000" w:rsidRDefault="00000000" w:rsidRPr="00000000" w14:paraId="00000094">
      <w:pPr>
        <w:spacing w:after="120" w:lineRule="auto"/>
        <w:rPr/>
      </w:pPr>
      <w:r w:rsidDel="00000000" w:rsidR="00000000" w:rsidRPr="00000000">
        <w:rPr>
          <w:rtl w:val="0"/>
        </w:rPr>
      </w:r>
    </w:p>
    <w:p w:rsidR="00000000" w:rsidDel="00000000" w:rsidP="00000000" w:rsidRDefault="00000000" w:rsidRPr="00000000" w14:paraId="00000095">
      <w:pPr>
        <w:pStyle w:val="Heading3"/>
        <w:spacing w:after="120" w:before="220" w:lineRule="auto"/>
        <w:rPr/>
      </w:pPr>
      <w:r w:rsidDel="00000000" w:rsidR="00000000" w:rsidRPr="00000000">
        <w:rPr>
          <w:b w:val="1"/>
          <w:bCs w:val="1"/>
          <w:rtl w:val="0"/>
        </w:rPr>
        <w:t xml:space="preserve">Recomendación</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Arrancar con Resend (3k free permanente, DX excelente, sin trabas para research).</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Cuando superemos free tier: evaluar Brevo (incluye SMS+WA en mismo dashboard) o Listmonk + AWS SES (más barato a escala alta).</w:t>
      </w:r>
    </w:p>
    <w:p w:rsidR="00000000" w:rsidDel="00000000" w:rsidP="00000000" w:rsidRDefault="00000000" w:rsidRPr="00000000" w14:paraId="00000098">
      <w:pPr>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2"/>
        <w:spacing w:after="160" w:before="280" w:lineRule="auto"/>
        <w:rPr/>
      </w:pPr>
      <w:r w:rsidDel="00000000" w:rsidR="00000000" w:rsidRPr="00000000">
        <w:rPr>
          <w:b w:val="1"/>
          <w:bCs w:val="1"/>
          <w:rtl w:val="0"/>
        </w:rPr>
        <w:t xml:space="preserve">5.2 WhatsApp</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1900"/>
        <w:gridCol w:w="1600"/>
        <w:gridCol w:w="1860"/>
        <w:tblGridChange w:id="0">
          <w:tblGrid>
            <w:gridCol w:w="2200"/>
            <w:gridCol w:w="1800"/>
            <w:gridCol w:w="1900"/>
            <w:gridCol w:w="1600"/>
            <w:gridCol w:w="1860"/>
          </w:tblGrid>
        </w:tblGridChange>
      </w:tblGrid>
      <w:tr>
        <w:trPr>
          <w:cantSplit w:val="0"/>
          <w:tblHeader w:val="0"/>
        </w:trPr>
        <w:tc>
          <w:tcPr>
            <w:tcBorders>
              <w:top w:color="1f4e79" w:space="0" w:sz="4" w:val="single"/>
              <w:left w:color="1f4e79" w:space="0" w:sz="24" w:val="single"/>
              <w:bottom w:color="1f4e79" w:space="0" w:sz="4" w:val="single"/>
              <w:right w:color="1f4e79" w:space="0" w:sz="4" w:val="single"/>
            </w:tcBorders>
            <w:shd w:fill="d5e8f0" w:val="clear"/>
            <w:tcMar>
              <w:top w:w="160.0" w:type="dxa"/>
              <w:left w:w="200.0" w:type="dxa"/>
              <w:bottom w:w="160.0" w:type="dxa"/>
              <w:right w:w="200.0" w:type="dxa"/>
            </w:tcMar>
          </w:tcPr>
          <w:p w:rsidR="00000000" w:rsidDel="00000000" w:rsidP="00000000" w:rsidRDefault="00000000" w:rsidRPr="00000000" w14:paraId="0000009A">
            <w:pPr>
              <w:rPr/>
            </w:pPr>
            <w:r w:rsidDel="00000000" w:rsidR="00000000" w:rsidRPr="00000000">
              <w:rPr>
                <w:i w:val="1"/>
                <w:iCs w:val="1"/>
                <w:rtl w:val="0"/>
              </w:rPr>
              <w:t xml:space="preserve">Crítico: WhatsApp Business Platform prohíbe partidos políticos, candidatos y campañas electorales. Nuestro caso (research/encuestas) NO entra en esa categoría — la vertical Market Research está aceptada. La aplicación debe registrarse correctamente y los templates deben tener tono de invitación a investigación.</w:t>
            </w:r>
            <w:r w:rsidDel="00000000" w:rsidR="00000000" w:rsidRPr="00000000">
              <w:rPr>
                <w:rtl w:val="0"/>
              </w:rPr>
            </w:r>
          </w:p>
        </w:tc>
      </w:tr>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b w:val="1"/>
                <w:bCs w:val="1"/>
                <w:color w:val="ffffff"/>
                <w:sz w:val="20"/>
                <w:szCs w:val="20"/>
                <w:rtl w:val="0"/>
              </w:rPr>
              <w:t xml:space="preserve">Proveedor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b w:val="1"/>
                <w:bCs w:val="1"/>
                <w:color w:val="ffffff"/>
                <w:sz w:val="20"/>
                <w:szCs w:val="20"/>
                <w:rtl w:val="0"/>
              </w:rPr>
              <w:t xml:space="preserve">Fee plataforma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b w:val="1"/>
                <w:bCs w:val="1"/>
                <w:color w:val="ffffff"/>
                <w:sz w:val="20"/>
                <w:szCs w:val="20"/>
                <w:rtl w:val="0"/>
              </w:rPr>
              <w:t xml:space="preserve">Sobre tarifa Meta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b w:val="1"/>
                <w:bCs w:val="1"/>
                <w:color w:val="ffffff"/>
                <w:sz w:val="20"/>
                <w:szCs w:val="20"/>
                <w:rtl w:val="0"/>
              </w:rPr>
              <w:t xml:space="preserve">Mín. mensual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b w:val="1"/>
                <w:bCs w:val="1"/>
                <w:color w:val="ffffff"/>
                <w:sz w:val="20"/>
                <w:szCs w:val="20"/>
                <w:rtl w:val="0"/>
              </w:rPr>
              <w:t xml:space="preserve">Recomendación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b w:val="1"/>
                <w:bCs w:val="1"/>
                <w:sz w:val="20"/>
                <w:szCs w:val="20"/>
                <w:rtl w:val="0"/>
              </w:rPr>
              <w:t xml:space="preserve">Meta Cloud API (directo)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sz w:val="20"/>
                <w:szCs w:val="20"/>
                <w:rtl w:val="0"/>
              </w:rPr>
              <w:t xml:space="preserve">0% (es la fuente)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sz w:val="20"/>
                <w:szCs w:val="20"/>
                <w:rtl w:val="0"/>
              </w:rPr>
              <w:t xml:space="preserve">Sí — si tenemos tech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b w:val="1"/>
                <w:bCs w:val="1"/>
                <w:sz w:val="20"/>
                <w:szCs w:val="20"/>
                <w:rtl w:val="0"/>
              </w:rPr>
              <w:t xml:space="preserve">360dialog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sz w:val="20"/>
                <w:szCs w:val="20"/>
                <w:rtl w:val="0"/>
              </w:rPr>
              <w:t xml:space="preserve">€49/mes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sz w:val="20"/>
                <w:szCs w:val="20"/>
                <w:rtl w:val="0"/>
              </w:rPr>
              <w:t xml:space="preserve">0% markup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sz w:val="20"/>
                <w:szCs w:val="20"/>
                <w:rtl w:val="0"/>
              </w:rPr>
              <w:t xml:space="preserve">€49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sz w:val="20"/>
                <w:szCs w:val="20"/>
                <w:rtl w:val="0"/>
              </w:rPr>
              <w:t xml:space="preserve">Sí — a volumen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sz w:val="20"/>
                <w:szCs w:val="20"/>
                <w:rtl w:val="0"/>
              </w:rPr>
              <w:t xml:space="preserve">Gupshup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sz w:val="20"/>
                <w:szCs w:val="20"/>
                <w:rtl w:val="0"/>
              </w:rPr>
              <w:t xml:space="preserve">~$0.001/msg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sz w:val="20"/>
                <w:szCs w:val="20"/>
                <w:rtl w:val="0"/>
              </w:rPr>
              <w:t xml:space="preserve">Sobre tarifa Meta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sz w:val="20"/>
                <w:szCs w:val="20"/>
                <w:rtl w:val="0"/>
              </w:rPr>
              <w:t xml:space="preserve">Sí — LATAM-friendly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sz w:val="20"/>
                <w:szCs w:val="20"/>
                <w:rtl w:val="0"/>
              </w:rPr>
              <w:t xml:space="preserve">Twilio for WhatsApp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sz w:val="20"/>
                <w:szCs w:val="20"/>
                <w:rtl w:val="0"/>
              </w:rPr>
              <w:t xml:space="preserve">$0.005/msg in+out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sz w:val="20"/>
                <w:szCs w:val="20"/>
                <w:rtl w:val="0"/>
              </w:rPr>
              <w:t xml:space="preserve">Sobre tarifa Meta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sz w:val="20"/>
                <w:szCs w:val="20"/>
                <w:rtl w:val="0"/>
              </w:rPr>
              <w:t xml:space="preserve">Setup rápido, caro a escala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sz w:val="20"/>
                <w:szCs w:val="20"/>
                <w:rtl w:val="0"/>
              </w:rPr>
              <w:t xml:space="preserve">WATI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sz w:val="20"/>
                <w:szCs w:val="20"/>
                <w:rtl w:val="0"/>
              </w:rPr>
              <w:t xml:space="preserve">$49/mes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sz w:val="20"/>
                <w:szCs w:val="20"/>
                <w:rtl w:val="0"/>
              </w:rPr>
              <w:t xml:space="preserve">+20% markup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sz w:val="20"/>
                <w:szCs w:val="20"/>
                <w:rtl w:val="0"/>
              </w:rPr>
              <w:t xml:space="preserve">$49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sz w:val="20"/>
                <w:szCs w:val="20"/>
                <w:rtl w:val="0"/>
              </w:rPr>
              <w:t xml:space="preserve">Descartado — caro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sz w:val="20"/>
                <w:szCs w:val="20"/>
                <w:rtl w:val="0"/>
              </w:rPr>
              <w:t xml:space="preserve">Infobip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sz w:val="20"/>
                <w:szCs w:val="20"/>
                <w:rtl w:val="0"/>
              </w:rPr>
              <w:t xml:space="preserve">Custom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sz w:val="20"/>
                <w:szCs w:val="20"/>
                <w:rtl w:val="0"/>
              </w:rPr>
              <w:t xml:space="preserve">Custom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sz w:val="20"/>
                <w:szCs w:val="20"/>
                <w:rtl w:val="0"/>
              </w:rPr>
              <w:t xml:space="preserve">Enterprise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sz w:val="20"/>
                <w:szCs w:val="20"/>
                <w:rtl w:val="0"/>
              </w:rPr>
              <w:t xml:space="preserve">Sólo si ya somos cliente</w:t>
            </w:r>
            <w:r w:rsidDel="00000000" w:rsidR="00000000" w:rsidRPr="00000000">
              <w:rPr>
                <w:rtl w:val="0"/>
              </w:rPr>
            </w:r>
          </w:p>
        </w:tc>
      </w:tr>
    </w:tbl>
    <w:p w:rsidR="00000000" w:rsidDel="00000000" w:rsidP="00000000" w:rsidRDefault="00000000" w:rsidRPr="00000000" w14:paraId="000000BE">
      <w:pPr>
        <w:spacing w:after="120" w:lineRule="auto"/>
        <w:rPr/>
      </w:pPr>
      <w:r w:rsidDel="00000000" w:rsidR="00000000" w:rsidRPr="00000000">
        <w:rPr>
          <w:rtl w:val="0"/>
        </w:rPr>
      </w:r>
    </w:p>
    <w:p w:rsidR="00000000" w:rsidDel="00000000" w:rsidP="00000000" w:rsidRDefault="00000000" w:rsidRPr="00000000" w14:paraId="000000BF">
      <w:pPr>
        <w:pStyle w:val="Heading3"/>
        <w:spacing w:after="120" w:before="220" w:lineRule="auto"/>
        <w:rPr/>
      </w:pPr>
      <w:r w:rsidDel="00000000" w:rsidR="00000000" w:rsidRPr="00000000">
        <w:rPr>
          <w:b w:val="1"/>
          <w:bCs w:val="1"/>
          <w:rtl w:val="0"/>
        </w:rPr>
        <w:t xml:space="preserve">Tarifas Meta (categorías post-2024)</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Service (iniciada por usuario, ventana 24h): gratis las primeras 1.000/mes.</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Marketing / Utility / Authentication (iniciada por business): pago por mensaje, tarifa por país. AR ≈ $0.05–0.07 por conversación marketing.</w:t>
      </w:r>
    </w:p>
    <w:p w:rsidR="00000000" w:rsidDel="00000000" w:rsidP="00000000" w:rsidRDefault="00000000" w:rsidRPr="00000000" w14:paraId="000000C2">
      <w:pPr>
        <w:pStyle w:val="Heading3"/>
        <w:spacing w:after="120" w:before="220" w:lineRule="auto"/>
        <w:rPr/>
      </w:pPr>
      <w:r w:rsidDel="00000000" w:rsidR="00000000" w:rsidRPr="00000000">
        <w:rPr>
          <w:b w:val="1"/>
          <w:bCs w:val="1"/>
          <w:rtl w:val="0"/>
        </w:rPr>
        <w:t xml:space="preserve">Templates necesarios (pre-aprobación de Meta)</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Invitación a encuesta corta con link a /encuesta/[token].</w:t>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Recordatorio (24h después si no respondió).</w:t>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Agradecimiento post-respuesta.</w:t>
      </w:r>
    </w:p>
    <w:p w:rsidR="00000000" w:rsidDel="00000000" w:rsidP="00000000" w:rsidRDefault="00000000" w:rsidRPr="00000000" w14:paraId="000000C6">
      <w:pPr>
        <w:rPr/>
      </w:pPr>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2"/>
        <w:spacing w:after="160" w:before="280" w:lineRule="auto"/>
        <w:rPr/>
      </w:pPr>
      <w:r w:rsidDel="00000000" w:rsidR="00000000" w:rsidRPr="00000000">
        <w:rPr>
          <w:b w:val="1"/>
          <w:bCs w:val="1"/>
          <w:rtl w:val="0"/>
        </w:rPr>
        <w:t xml:space="preserve">5.3 SMS (Argentina)</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1500"/>
        <w:gridCol w:w="1500"/>
        <w:gridCol w:w="2160"/>
        <w:tblGridChange w:id="0">
          <w:tblGrid>
            <w:gridCol w:w="2200"/>
            <w:gridCol w:w="2000"/>
            <w:gridCol w:w="1500"/>
            <w:gridCol w:w="1500"/>
            <w:gridCol w:w="2160"/>
          </w:tblGrid>
        </w:tblGridChange>
      </w:tblGrid>
      <w:tr>
        <w:trPr>
          <w:cantSplit w:val="0"/>
          <w:tblHeader w:val="0"/>
        </w:trPr>
        <w:tc>
          <w:tcPr>
            <w:tcBorders>
              <w:top w:color="1f4e79" w:space="0" w:sz="4" w:val="single"/>
              <w:left w:color="1f4e79" w:space="0" w:sz="24" w:val="single"/>
              <w:bottom w:color="1f4e79" w:space="0" w:sz="4" w:val="single"/>
              <w:right w:color="1f4e79" w:space="0" w:sz="4" w:val="single"/>
            </w:tcBorders>
            <w:shd w:fill="d5e8f0" w:val="clear"/>
            <w:tcMar>
              <w:top w:w="160.0" w:type="dxa"/>
              <w:left w:w="200.0" w:type="dxa"/>
              <w:bottom w:w="160.0" w:type="dxa"/>
              <w:right w:w="200.0" w:type="dxa"/>
            </w:tcMar>
          </w:tcPr>
          <w:p w:rsidR="00000000" w:rsidDel="00000000" w:rsidP="00000000" w:rsidRDefault="00000000" w:rsidRPr="00000000" w14:paraId="000000C8">
            <w:pPr>
              <w:rPr/>
            </w:pPr>
            <w:r w:rsidDel="00000000" w:rsidR="00000000" w:rsidRPr="00000000">
              <w:rPr>
                <w:i w:val="1"/>
                <w:iCs w:val="1"/>
                <w:rtl w:val="0"/>
              </w:rPr>
              <w:t xml:space="preserve">SMS a destinos AR es caro vs mercados US/EU (~$0.08–0.10/SMS). Conviene usarlo para urgencia o cuando el destinatario no tiene smartphone, no como canal masivo de primera línea.</w:t>
            </w:r>
            <w:r w:rsidDel="00000000" w:rsidR="00000000" w:rsidRPr="00000000">
              <w:rPr>
                <w:rtl w:val="0"/>
              </w:rPr>
            </w:r>
          </w:p>
        </w:tc>
      </w:tr>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b w:val="1"/>
                <w:bCs w:val="1"/>
                <w:color w:val="ffffff"/>
                <w:sz w:val="20"/>
                <w:szCs w:val="20"/>
                <w:rtl w:val="0"/>
              </w:rPr>
              <w:t xml:space="preserve">Proveedor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b w:val="1"/>
                <w:bCs w:val="1"/>
                <w:color w:val="ffffff"/>
                <w:sz w:val="20"/>
                <w:szCs w:val="20"/>
                <w:rtl w:val="0"/>
              </w:rPr>
              <w:t xml:space="preserve">Costo SMS 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b w:val="1"/>
                <w:bCs w:val="1"/>
                <w:color w:val="ffffff"/>
                <w:sz w:val="20"/>
                <w:szCs w:val="20"/>
                <w:rtl w:val="0"/>
              </w:rPr>
              <w:t xml:space="preserve">Free tier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b w:val="1"/>
                <w:bCs w:val="1"/>
                <w:color w:val="ffffff"/>
                <w:sz w:val="20"/>
                <w:szCs w:val="20"/>
                <w:rtl w:val="0"/>
              </w:rPr>
              <w:t xml:space="preserve">Local 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b w:val="1"/>
                <w:bCs w:val="1"/>
                <w:color w:val="ffffff"/>
                <w:sz w:val="20"/>
                <w:szCs w:val="20"/>
                <w:rtl w:val="0"/>
              </w:rPr>
              <w:t xml:space="preserve">Recomendación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b w:val="1"/>
                <w:bCs w:val="1"/>
                <w:sz w:val="20"/>
                <w:szCs w:val="20"/>
                <w:rtl w:val="0"/>
              </w:rPr>
              <w:t xml:space="preserve">Telnyx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sz w:val="20"/>
                <w:szCs w:val="20"/>
                <w:rtl w:val="0"/>
              </w:rPr>
              <w:t xml:space="preserve">~$0.04 (49% &lt; Twilio)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sz w:val="20"/>
                <w:szCs w:val="20"/>
                <w:rtl w:val="0"/>
              </w:rPr>
              <w:t xml:space="preserve">$2 trial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sz w:val="20"/>
                <w:szCs w:val="20"/>
                <w:rtl w:val="0"/>
              </w:rPr>
              <w:t xml:space="preserve">Mejor ratio costo/feature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b w:val="1"/>
                <w:bCs w:val="1"/>
                <w:sz w:val="20"/>
                <w:szCs w:val="20"/>
                <w:rtl w:val="0"/>
              </w:rPr>
              <w:t xml:space="preserve">Plivo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sz w:val="20"/>
                <w:szCs w:val="20"/>
                <w:rtl w:val="0"/>
              </w:rPr>
              <w:t xml:space="preserve">~$0.05 (37% &lt; Twilio)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sz w:val="20"/>
                <w:szCs w:val="20"/>
                <w:rtl w:val="0"/>
              </w:rPr>
              <w:t xml:space="preserve">$20 trial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sz w:val="20"/>
                <w:szCs w:val="20"/>
                <w:rtl w:val="0"/>
              </w:rPr>
              <w:t xml:space="preserve">Alternativa cost-effective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sz w:val="20"/>
                <w:szCs w:val="20"/>
                <w:rtl w:val="0"/>
              </w:rPr>
              <w:t xml:space="preserve">Vonage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sz w:val="20"/>
                <w:szCs w:val="20"/>
                <w:rtl w:val="0"/>
              </w:rPr>
              <w:t xml:space="preserve">~$0.05–0.08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sz w:val="20"/>
                <w:szCs w:val="20"/>
                <w:rtl w:val="0"/>
              </w:rPr>
              <w:t xml:space="preserve">$2 trial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sz w:val="20"/>
                <w:szCs w:val="20"/>
                <w:rtl w:val="0"/>
              </w:rPr>
              <w:t xml:space="preserve">Buena alternativa global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sz w:val="20"/>
                <w:szCs w:val="20"/>
                <w:rtl w:val="0"/>
              </w:rPr>
              <w:t xml:space="preserve">Twilio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sz w:val="20"/>
                <w:szCs w:val="20"/>
                <w:rtl w:val="0"/>
              </w:rPr>
              <w:t xml:space="preserve">~$0.085/SMS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sz w:val="20"/>
                <w:szCs w:val="20"/>
                <w:rtl w:val="0"/>
              </w:rPr>
              <w:t xml:space="preserve">$15 trial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sz w:val="20"/>
                <w:szCs w:val="20"/>
                <w:rtl w:val="0"/>
              </w:rPr>
              <w:t xml:space="preserve">Caro pero maduro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sz w:val="20"/>
                <w:szCs w:val="20"/>
                <w:rtl w:val="0"/>
              </w:rPr>
              <w:t xml:space="preserve">360nrs / WauSMS (AR)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sz w:val="20"/>
                <w:szCs w:val="20"/>
                <w:rtl w:val="0"/>
              </w:rPr>
              <w:t xml:space="preserve">$0.10215/SMS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sz w:val="20"/>
                <w:szCs w:val="20"/>
                <w:rtl w:val="0"/>
              </w:rPr>
              <w:t xml:space="preserve">Saldo prueba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sz w:val="20"/>
                <w:szCs w:val="20"/>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sz w:val="20"/>
                <w:szCs w:val="20"/>
                <w:rtl w:val="0"/>
              </w:rPr>
              <w:t xml:space="preserve">Si necesitamos factura A 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sz w:val="20"/>
                <w:szCs w:val="20"/>
                <w:rtl w:val="0"/>
              </w:rPr>
              <w:t xml:space="preserve">Tecsid (AR)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sz w:val="20"/>
                <w:szCs w:val="20"/>
                <w:rtl w:val="0"/>
              </w:rPr>
              <w:t xml:space="preserve">Variable por operadora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sz w:val="20"/>
                <w:szCs w:val="20"/>
                <w:rtl w:val="0"/>
              </w:rPr>
              <w:t xml:space="preserve">Consultar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sz w:val="20"/>
                <w:szCs w:val="20"/>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sz w:val="20"/>
                <w:szCs w:val="20"/>
                <w:rtl w:val="0"/>
              </w:rPr>
              <w:t xml:space="preserve">Alt local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sz w:val="20"/>
                <w:szCs w:val="20"/>
                <w:rtl w:val="0"/>
              </w:rPr>
              <w:t xml:space="preserve">Mensatek (AR)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sz w:val="20"/>
                <w:szCs w:val="20"/>
                <w:rtl w:val="0"/>
              </w:rPr>
              <w:t xml:space="preserve">Variable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sz w:val="20"/>
                <w:szCs w:val="20"/>
                <w:rtl w:val="0"/>
              </w:rPr>
              <w:t xml:space="preserve">Consultar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sz w:val="20"/>
                <w:szCs w:val="20"/>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sz w:val="20"/>
                <w:szCs w:val="20"/>
                <w:rtl w:val="0"/>
              </w:rPr>
              <w:t xml:space="preserve">Alt local</w:t>
            </w:r>
            <w:r w:rsidDel="00000000" w:rsidR="00000000" w:rsidRPr="00000000">
              <w:rPr>
                <w:rtl w:val="0"/>
              </w:rPr>
            </w:r>
          </w:p>
        </w:tc>
      </w:tr>
    </w:tbl>
    <w:p w:rsidR="00000000" w:rsidDel="00000000" w:rsidP="00000000" w:rsidRDefault="00000000" w:rsidRPr="00000000" w14:paraId="000000F1">
      <w:pPr>
        <w:pStyle w:val="Heading2"/>
        <w:spacing w:after="160" w:before="280" w:lineRule="auto"/>
        <w:rPr/>
      </w:pPr>
      <w:r w:rsidDel="00000000" w:rsidR="00000000" w:rsidRPr="00000000">
        <w:rPr>
          <w:b w:val="1"/>
          <w:bCs w:val="1"/>
          <w:rtl w:val="0"/>
        </w:rPr>
        <w:t xml:space="preserve">5.4 Voz e IVR</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500"/>
        <w:gridCol w:w="2500"/>
        <w:gridCol w:w="2160"/>
        <w:tblGridChange w:id="0">
          <w:tblGrid>
            <w:gridCol w:w="2200"/>
            <w:gridCol w:w="2500"/>
            <w:gridCol w:w="2500"/>
            <w:gridCol w:w="2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b w:val="1"/>
                <w:bCs w:val="1"/>
                <w:color w:val="ffffff"/>
                <w:sz w:val="20"/>
                <w:szCs w:val="20"/>
                <w:rtl w:val="0"/>
              </w:rPr>
              <w:t xml:space="preserve">Proveedor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b w:val="1"/>
                <w:bCs w:val="1"/>
                <w:color w:val="ffffff"/>
                <w:sz w:val="20"/>
                <w:szCs w:val="20"/>
                <w:rtl w:val="0"/>
              </w:rPr>
              <w:t xml:space="preserve">Costo/min saliente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b w:val="1"/>
                <w:bCs w:val="1"/>
                <w:color w:val="ffffff"/>
                <w:sz w:val="20"/>
                <w:szCs w:val="20"/>
                <w:rtl w:val="0"/>
              </w:rPr>
              <w:t xml:space="preserve">IVR builder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b w:val="1"/>
                <w:bCs w:val="1"/>
                <w:color w:val="ffffff"/>
                <w:sz w:val="20"/>
                <w:szCs w:val="20"/>
                <w:rtl w:val="0"/>
              </w:rPr>
              <w:t xml:space="preserve">Recomendación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b w:val="1"/>
                <w:bCs w:val="1"/>
                <w:sz w:val="20"/>
                <w:szCs w:val="20"/>
                <w:rtl w:val="0"/>
              </w:rPr>
              <w:t xml:space="preserve">Telnyx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sz w:val="20"/>
                <w:szCs w:val="20"/>
                <w:rtl w:val="0"/>
              </w:rPr>
              <w:t xml:space="preserve">$0.004/min (49% &lt; Twilio)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sz w:val="20"/>
                <w:szCs w:val="20"/>
                <w:rtl w:val="0"/>
              </w:rPr>
              <w:t xml:space="preserve">Avanzado (visual + API)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sz w:val="20"/>
                <w:szCs w:val="20"/>
                <w:rtl w:val="0"/>
              </w:rPr>
              <w:t xml:space="preserve">Sí — IVR completo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sz w:val="20"/>
                <w:szCs w:val="20"/>
                <w:rtl w:val="0"/>
              </w:rPr>
              <w:t xml:space="preserve">Plivo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sz w:val="20"/>
                <w:szCs w:val="20"/>
                <w:rtl w:val="0"/>
              </w:rPr>
              <w:t xml:space="preserve">37% &lt; Twilio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sz w:val="20"/>
                <w:szCs w:val="20"/>
                <w:rtl w:val="0"/>
              </w:rPr>
              <w:t xml:space="preserve">API-driven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sz w:val="20"/>
                <w:szCs w:val="20"/>
                <w:rtl w:val="0"/>
              </w:rPr>
              <w:t xml:space="preserve">Sí — simple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sz w:val="20"/>
                <w:szCs w:val="20"/>
                <w:rtl w:val="0"/>
              </w:rPr>
              <w:t xml:space="preserve">Twilio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sz w:val="20"/>
                <w:szCs w:val="20"/>
                <w:rtl w:val="0"/>
              </w:rPr>
              <w:t xml:space="preserve">Baseline (consultar 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sz w:val="20"/>
                <w:szCs w:val="20"/>
                <w:rtl w:val="0"/>
              </w:rPr>
              <w:t xml:space="preserve">Studio (visual) + TwiML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sz w:val="20"/>
                <w:szCs w:val="20"/>
                <w:rtl w:val="0"/>
              </w:rPr>
              <w:t xml:space="preserve">Maduro pero caro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sz w:val="20"/>
                <w:szCs w:val="20"/>
                <w:rtl w:val="0"/>
              </w:rPr>
              <w:t xml:space="preserve">Vonage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sz w:val="20"/>
                <w:szCs w:val="20"/>
                <w:rtl w:val="0"/>
              </w:rPr>
              <w:t xml:space="preserve">~$0.013/min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sz w:val="20"/>
                <w:szCs w:val="20"/>
                <w:rtl w:val="0"/>
              </w:rPr>
              <w:t xml:space="preserve">Voice API + IVR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sz w:val="20"/>
                <w:szCs w:val="20"/>
                <w:rtl w:val="0"/>
              </w:rPr>
              <w:t xml:space="preserve">Alternativa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sz w:val="20"/>
                <w:szCs w:val="20"/>
                <w:rtl w:val="0"/>
              </w:rPr>
              <w:t xml:space="preserve">360nrs (AR)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sz w:val="20"/>
                <w:szCs w:val="20"/>
                <w:rtl w:val="0"/>
              </w:rPr>
              <w:t xml:space="preserve">$0.17516/llamada (no por 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sz w:val="20"/>
                <w:szCs w:val="20"/>
                <w:rtl w:val="0"/>
              </w:rPr>
              <w:t xml:space="preserve">Speech recording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sz w:val="20"/>
                <w:szCs w:val="20"/>
                <w:rtl w:val="0"/>
              </w:rPr>
              <w:t xml:space="preserve">Alt local</w:t>
            </w:r>
            <w:r w:rsidDel="00000000" w:rsidR="00000000" w:rsidRPr="00000000">
              <w:rPr>
                <w:rtl w:val="0"/>
              </w:rPr>
            </w:r>
          </w:p>
        </w:tc>
      </w:tr>
    </w:tbl>
    <w:p w:rsidR="00000000" w:rsidDel="00000000" w:rsidP="00000000" w:rsidRDefault="00000000" w:rsidRPr="00000000" w14:paraId="0000010A">
      <w:pPr>
        <w:spacing w:after="120" w:lineRule="auto"/>
        <w:rPr/>
      </w:pPr>
      <w:r w:rsidDel="00000000" w:rsidR="00000000" w:rsidRPr="00000000">
        <w:rPr>
          <w:rtl w:val="0"/>
        </w:rPr>
      </w:r>
    </w:p>
    <w:p w:rsidR="00000000" w:rsidDel="00000000" w:rsidP="00000000" w:rsidRDefault="00000000" w:rsidRPr="00000000" w14:paraId="0000010B">
      <w:pPr>
        <w:pStyle w:val="Heading3"/>
        <w:spacing w:after="120" w:before="220" w:lineRule="auto"/>
        <w:rPr/>
      </w:pPr>
      <w:r w:rsidDel="00000000" w:rsidR="00000000" w:rsidRPr="00000000">
        <w:rPr>
          <w:b w:val="1"/>
          <w:bCs w:val="1"/>
          <w:rtl w:val="0"/>
        </w:rPr>
        <w:t xml:space="preserve">Estrategia para llamadas en encuestas</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Encuestas automáticas (IVR sin operador): Telnyx — mejor relación costo/features.</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Registro de llamadas hechas por encuestadores humanos: no se necesita provider de voz, sólo un formulario web mobile-friendly en la app que el encuestador completa después de cada llamada.</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Llamadas outbound con grabación: Twilio o Telnyx, ambos generan recording URL que guardamos en la hoja envios.</w:t>
      </w:r>
    </w:p>
    <w:p w:rsidR="00000000" w:rsidDel="00000000" w:rsidP="00000000" w:rsidRDefault="00000000" w:rsidRPr="00000000" w14:paraId="0000010F">
      <w:pPr>
        <w:rPr/>
      </w:pPr>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2"/>
        <w:spacing w:after="160" w:before="280" w:lineRule="auto"/>
        <w:rPr/>
      </w:pPr>
      <w:r w:rsidDel="00000000" w:rsidR="00000000" w:rsidRPr="00000000">
        <w:rPr>
          <w:b w:val="1"/>
          <w:bCs w:val="1"/>
          <w:rtl w:val="0"/>
        </w:rPr>
        <w:t xml:space="preserve">5.5 Encuestas web / Formularios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2000"/>
        <w:gridCol w:w="1500"/>
        <w:gridCol w:w="1660"/>
        <w:tblGridChange w:id="0">
          <w:tblGrid>
            <w:gridCol w:w="2400"/>
            <w:gridCol w:w="1800"/>
            <w:gridCol w:w="2000"/>
            <w:gridCol w:w="1500"/>
            <w:gridCol w:w="1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b w:val="1"/>
                <w:bCs w:val="1"/>
                <w:color w:val="ffffff"/>
                <w:sz w:val="20"/>
                <w:szCs w:val="20"/>
                <w:rtl w:val="0"/>
              </w:rPr>
              <w:t xml:space="preserve">Herramienta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b w:val="1"/>
                <w:bCs w:val="1"/>
                <w:color w:val="ffffff"/>
                <w:sz w:val="20"/>
                <w:szCs w:val="20"/>
                <w:rtl w:val="0"/>
              </w:rPr>
              <w:t xml:space="preserve">Free tier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b w:val="1"/>
                <w:bCs w:val="1"/>
                <w:color w:val="ffffff"/>
                <w:sz w:val="20"/>
                <w:szCs w:val="20"/>
                <w:rtl w:val="0"/>
              </w:rPr>
              <w:t xml:space="preserve">API / Sheets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b w:val="1"/>
                <w:bCs w:val="1"/>
                <w:color w:val="ffffff"/>
                <w:sz w:val="20"/>
                <w:szCs w:val="20"/>
                <w:rtl w:val="0"/>
              </w:rPr>
              <w:t xml:space="preserve">Branding propio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b w:val="1"/>
                <w:bCs w:val="1"/>
                <w:color w:val="ffffff"/>
                <w:sz w:val="20"/>
                <w:szCs w:val="20"/>
                <w:rtl w:val="0"/>
              </w:rPr>
              <w:t xml:space="preserve">Recomendación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b w:val="1"/>
                <w:bCs w:val="1"/>
                <w:sz w:val="20"/>
                <w:szCs w:val="20"/>
                <w:rtl w:val="0"/>
              </w:rPr>
              <w:t xml:space="preserve">Built-in (Next.js)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sz w:val="20"/>
                <w:szCs w:val="20"/>
                <w:rtl w:val="0"/>
              </w:rPr>
              <w:t xml:space="preserve">Gratis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sz w:val="20"/>
                <w:szCs w:val="20"/>
                <w:rtl w:val="0"/>
              </w:rPr>
              <w:t xml:space="preserve">Nativo a nuestro Sheet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sz w:val="20"/>
                <w:szCs w:val="20"/>
                <w:rtl w:val="0"/>
              </w:rPr>
              <w:t xml:space="preserve">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sz w:val="20"/>
                <w:szCs w:val="20"/>
                <w:rtl w:val="0"/>
              </w:rPr>
              <w:t xml:space="preserve">Encuesta principal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b w:val="1"/>
                <w:bCs w:val="1"/>
                <w:sz w:val="20"/>
                <w:szCs w:val="20"/>
                <w:rtl w:val="0"/>
              </w:rPr>
              <w:t xml:space="preserve">Google Forms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sz w:val="20"/>
                <w:szCs w:val="20"/>
                <w:rtl w:val="0"/>
              </w:rPr>
              <w:t xml:space="preserve">Gratis ilimitado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sz w:val="20"/>
                <w:szCs w:val="20"/>
                <w:rtl w:val="0"/>
              </w:rPr>
              <w:t xml:space="preserve">Sheets nativo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sz w:val="20"/>
                <w:szCs w:val="20"/>
                <w:rtl w:val="0"/>
              </w:rPr>
              <w:t xml:space="preserve">Limitado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sz w:val="20"/>
                <w:szCs w:val="20"/>
                <w:rtl w:val="0"/>
              </w:rPr>
              <w:t xml:space="preserve">Atajo ad-hoc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sz w:val="20"/>
                <w:szCs w:val="20"/>
                <w:rtl w:val="0"/>
              </w:rPr>
              <w:t xml:space="preserve">Tally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sz w:val="20"/>
                <w:szCs w:val="20"/>
                <w:rtl w:val="0"/>
              </w:rPr>
              <w:t xml:space="preserve">Free unlimited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sz w:val="20"/>
                <w:szCs w:val="20"/>
                <w:rtl w:val="0"/>
              </w:rPr>
              <w:t xml:space="preserve">Sheets vía API/Zapier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sz w:val="20"/>
                <w:szCs w:val="20"/>
                <w:rtl w:val="0"/>
              </w:rPr>
              <w:t xml:space="preserve">Bueno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sz w:val="20"/>
                <w:szCs w:val="20"/>
                <w:rtl w:val="0"/>
              </w:rPr>
              <w:t xml:space="preserve">Alt rápida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sz w:val="20"/>
                <w:szCs w:val="20"/>
                <w:rtl w:val="0"/>
              </w:rPr>
              <w:t xml:space="preserve">Typeform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sz w:val="20"/>
                <w:szCs w:val="20"/>
                <w:rtl w:val="0"/>
              </w:rPr>
              <w:t xml:space="preserve">10 resp/mes free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sz w:val="20"/>
                <w:szCs w:val="20"/>
                <w:rtl w:val="0"/>
              </w:rPr>
              <w:t xml:space="preserve">Sheets vía Zapier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sz w:val="20"/>
                <w:szCs w:val="20"/>
                <w:rtl w:val="0"/>
              </w:rPr>
              <w:t xml:space="preserve">Excelente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sz w:val="20"/>
                <w:szCs w:val="20"/>
                <w:rtl w:val="0"/>
              </w:rPr>
              <w:t xml:space="preserve">Caro ($25/mes)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sz w:val="20"/>
                <w:szCs w:val="20"/>
                <w:rtl w:val="0"/>
              </w:rPr>
              <w:t xml:space="preserve">Jotform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sz w:val="20"/>
                <w:szCs w:val="20"/>
                <w:rtl w:val="0"/>
              </w:rPr>
              <w:t xml:space="preserve">100 resp/mes free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sz w:val="20"/>
                <w:szCs w:val="20"/>
                <w:rtl w:val="0"/>
              </w:rPr>
              <w:t xml:space="preserve">Sheets nativo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sz w:val="20"/>
                <w:szCs w:val="20"/>
                <w:rtl w:val="0"/>
              </w:rPr>
              <w:t xml:space="preserve">Bueno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sz w:val="20"/>
                <w:szCs w:val="20"/>
                <w:rtl w:val="0"/>
              </w:rPr>
              <w:t xml:space="preserve">OK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b w:val="1"/>
                <w:bCs w:val="1"/>
                <w:sz w:val="20"/>
                <w:szCs w:val="20"/>
                <w:rtl w:val="0"/>
              </w:rPr>
              <w:t xml:space="preserve">LimeSurvey CE (open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sz w:val="20"/>
                <w:szCs w:val="20"/>
                <w:rtl w:val="0"/>
              </w:rPr>
              <w:t xml:space="preserve">Gratis self-hosted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sz w:val="20"/>
                <w:szCs w:val="20"/>
                <w:rtl w:val="0"/>
              </w:rPr>
              <w:t xml:space="preserve">Plugins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sz w:val="20"/>
                <w:szCs w:val="20"/>
                <w:rtl w:val="0"/>
              </w:rPr>
              <w:t xml:space="preserve">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sz w:val="20"/>
                <w:szCs w:val="20"/>
                <w:rtl w:val="0"/>
              </w:rPr>
              <w:t xml:space="preserve">Cuali compleja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b w:val="1"/>
                <w:bCs w:val="1"/>
                <w:sz w:val="20"/>
                <w:szCs w:val="20"/>
                <w:rtl w:val="0"/>
              </w:rPr>
              <w:t xml:space="preserve">Formbricks (open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sz w:val="20"/>
                <w:szCs w:val="20"/>
                <w:rtl w:val="0"/>
              </w:rPr>
              <w:t xml:space="preserve">Cloud free + self-host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sz w:val="20"/>
                <w:szCs w:val="20"/>
                <w:rtl w:val="0"/>
              </w:rPr>
              <w:t xml:space="preserve">Webhooks + API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sz w:val="20"/>
                <w:szCs w:val="20"/>
                <w:rtl w:val="0"/>
              </w:rPr>
              <w:t xml:space="preserve">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sz w:val="20"/>
                <w:szCs w:val="20"/>
                <w:rtl w:val="0"/>
              </w:rPr>
              <w:t xml:space="preserve">Alternativa moderna</w:t>
            </w:r>
            <w:r w:rsidDel="00000000" w:rsidR="00000000" w:rsidRPr="00000000">
              <w:rPr>
                <w:rtl w:val="0"/>
              </w:rPr>
            </w:r>
          </w:p>
        </w:tc>
      </w:tr>
    </w:tbl>
    <w:p w:rsidR="00000000" w:rsidDel="00000000" w:rsidP="00000000" w:rsidRDefault="00000000" w:rsidRPr="00000000" w14:paraId="00000139">
      <w:pPr>
        <w:pStyle w:val="Heading2"/>
        <w:spacing w:after="160" w:before="280" w:lineRule="auto"/>
        <w:rPr/>
      </w:pPr>
      <w:r w:rsidDel="00000000" w:rsidR="00000000" w:rsidRPr="00000000">
        <w:rPr>
          <w:b w:val="1"/>
          <w:bCs w:val="1"/>
          <w:rtl w:val="0"/>
        </w:rPr>
        <w:t xml:space="preserve">5.6 Telegram (canal complementario)</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9" w:space="0" w:sz="4" w:val="single"/>
              <w:left w:color="1f4e79" w:space="0" w:sz="24" w:val="single"/>
              <w:bottom w:color="1f4e79" w:space="0" w:sz="4" w:val="single"/>
              <w:right w:color="1f4e79" w:space="0" w:sz="4" w:val="single"/>
            </w:tcBorders>
            <w:shd w:fill="d5e8f0" w:val="clear"/>
            <w:tcMar>
              <w:top w:w="160.0" w:type="dxa"/>
              <w:left w:w="200.0" w:type="dxa"/>
              <w:bottom w:w="160.0" w:type="dxa"/>
              <w:right w:w="200.0" w:type="dxa"/>
            </w:tcMar>
          </w:tcPr>
          <w:p w:rsidR="00000000" w:rsidDel="00000000" w:rsidP="00000000" w:rsidRDefault="00000000" w:rsidRPr="00000000" w14:paraId="0000013A">
            <w:pPr>
              <w:rPr/>
            </w:pPr>
            <w:r w:rsidDel="00000000" w:rsidR="00000000" w:rsidRPr="00000000">
              <w:rPr>
                <w:i w:val="1"/>
                <w:iCs w:val="1"/>
                <w:rtl w:val="0"/>
              </w:rPr>
              <w:t xml:space="preserve">Penetración menor que WhatsApp en AR, pero Bot API completamente gratis, sin restricciones a contenido de research o cívico. Limitación: el usuario debe iniciar conversación con el bot primero (/start); no se contacta en frío.</w:t>
            </w:r>
            <w:r w:rsidDel="00000000" w:rsidR="00000000" w:rsidRPr="00000000">
              <w:rPr>
                <w:rtl w:val="0"/>
              </w:rPr>
            </w:r>
          </w:p>
        </w:tc>
      </w:tr>
    </w:tbl>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Bot API: gratis, sin per-message charge.</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Broadcast: 30 msg/seg gratis; hasta 1.000/seg con Paid Broadcasts (0.1 Stars/msg ≈ centavos).</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Caso de uso: ofrecer 'respondé por Telegram: t.me/severo_maipu_bot' como canal opt-in alternativo en volantes y redes.</w:t>
      </w:r>
    </w:p>
    <w:p w:rsidR="00000000" w:rsidDel="00000000" w:rsidP="00000000" w:rsidRDefault="00000000" w:rsidRPr="00000000" w14:paraId="0000013E">
      <w:pPr>
        <w:rPr/>
      </w:pPr>
      <w:r w:rsidDel="00000000" w:rsidR="00000000" w:rsidRPr="00000000">
        <w:br w:type="page"/>
      </w:r>
      <w:r w:rsidDel="00000000" w:rsidR="00000000" w:rsidRPr="00000000">
        <w:rPr>
          <w:rtl w:val="0"/>
        </w:rPr>
      </w:r>
    </w:p>
    <w:p w:rsidR="00000000" w:rsidDel="00000000" w:rsidP="00000000" w:rsidRDefault="00000000" w:rsidRPr="00000000" w14:paraId="0000013F">
      <w:pPr>
        <w:pStyle w:val="Heading2"/>
        <w:spacing w:after="160" w:before="280" w:lineRule="auto"/>
        <w:rPr/>
      </w:pPr>
      <w:r w:rsidDel="00000000" w:rsidR="00000000" w:rsidRPr="00000000">
        <w:rPr>
          <w:b w:val="1"/>
          <w:bCs w:val="1"/>
          <w:rtl w:val="0"/>
        </w:rPr>
        <w:t xml:space="preserve">5.7 Social listening — Brandwatch y alternativas (canal pasivo)</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9" w:space="0" w:sz="4" w:val="single"/>
              <w:left w:color="1f4e79" w:space="0" w:sz="24" w:val="single"/>
              <w:bottom w:color="1f4e79" w:space="0" w:sz="4" w:val="single"/>
              <w:right w:color="1f4e79" w:space="0" w:sz="4" w:val="single"/>
            </w:tcBorders>
            <w:shd w:fill="d5e8f0" w:val="clear"/>
            <w:tcMar>
              <w:top w:w="160.0" w:type="dxa"/>
              <w:left w:w="200.0" w:type="dxa"/>
              <w:bottom w:w="160.0" w:type="dxa"/>
              <w:right w:w="200.0" w:type="dxa"/>
            </w:tcMar>
          </w:tcPr>
          <w:p w:rsidR="00000000" w:rsidDel="00000000" w:rsidP="00000000" w:rsidRDefault="00000000" w:rsidRPr="00000000" w14:paraId="00000140">
            <w:pPr>
              <w:rPr/>
            </w:pPr>
            <w:r w:rsidDel="00000000" w:rsidR="00000000" w:rsidRPr="00000000">
              <w:rPr>
                <w:i w:val="1"/>
                <w:iCs w:val="1"/>
                <w:rtl w:val="0"/>
              </w:rPr>
              <w:t xml:space="preserve">Mientras los canales 5.1–5.6 son ACTIVOS (nosotros contactamos al ciudadano), social listening es PASIVO: monitoreamos qué dice la ciudadanía organicamente en X/Twitter, Reddit, TikTok, foros, podcasts y noticias. Útil para detectar temas emergentes ANTES de diseñar una encuesta, calibrar sentiment baseline, o disparar alertas en tiempo real.</w:t>
            </w:r>
            <w:r w:rsidDel="00000000" w:rsidR="00000000" w:rsidRPr="00000000">
              <w:rPr>
                <w:rtl w:val="0"/>
              </w:rPr>
            </w:r>
          </w:p>
        </w:tc>
      </w:tr>
    </w:tbl>
    <w:p w:rsidR="00000000" w:rsidDel="00000000" w:rsidP="00000000" w:rsidRDefault="00000000" w:rsidRPr="00000000" w14:paraId="00000141">
      <w:pPr>
        <w:pStyle w:val="Heading3"/>
        <w:spacing w:after="120" w:before="220" w:lineRule="auto"/>
        <w:rPr/>
      </w:pPr>
      <w:r w:rsidDel="00000000" w:rsidR="00000000" w:rsidRPr="00000000">
        <w:rPr>
          <w:b w:val="1"/>
          <w:bCs w:val="1"/>
          <w:rtl w:val="0"/>
        </w:rPr>
        <w:t xml:space="preserve">Comparativa de plataformas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2100"/>
        <w:gridCol w:w="2900"/>
        <w:gridCol w:w="2260"/>
        <w:tblGridChange w:id="0">
          <w:tblGrid>
            <w:gridCol w:w="2100"/>
            <w:gridCol w:w="2100"/>
            <w:gridCol w:w="2900"/>
            <w:gridCol w:w="22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b w:val="1"/>
                <w:bCs w:val="1"/>
                <w:color w:val="ffffff"/>
                <w:sz w:val="20"/>
                <w:szCs w:val="20"/>
                <w:rtl w:val="0"/>
              </w:rPr>
              <w:t xml:space="preserve">Plataforma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b w:val="1"/>
                <w:bCs w:val="1"/>
                <w:color w:val="ffffff"/>
                <w:sz w:val="20"/>
                <w:szCs w:val="20"/>
                <w:rtl w:val="0"/>
              </w:rPr>
              <w:t xml:space="preserve">Pricing 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b w:val="1"/>
                <w:bCs w:val="1"/>
                <w:color w:val="ffffff"/>
                <w:sz w:val="20"/>
                <w:szCs w:val="20"/>
                <w:rtl w:val="0"/>
              </w:rPr>
              <w:t xml:space="preserve">Fuentes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b w:val="1"/>
                <w:bCs w:val="1"/>
                <w:color w:val="ffffff"/>
                <w:sz w:val="20"/>
                <w:szCs w:val="20"/>
                <w:rtl w:val="0"/>
              </w:rPr>
              <w:t xml:space="preserve">Recomendación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b w:val="1"/>
                <w:bCs w:val="1"/>
                <w:sz w:val="20"/>
                <w:szCs w:val="20"/>
                <w:rtl w:val="0"/>
              </w:rPr>
              <w:t xml:space="preserve">Brandwatch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sz w:val="20"/>
                <w:szCs w:val="20"/>
                <w:rtl w:val="0"/>
              </w:rPr>
              <w:t xml:space="preserve">Desde $800/mes (anual); típico $25k+/año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sz w:val="20"/>
                <w:szCs w:val="20"/>
                <w:rtl w:val="0"/>
              </w:rPr>
              <w:t xml:space="preserve">100M+ (X, Reddit, TikTok, 70k podcasts, foros, news, blogs)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sz w:val="20"/>
                <w:szCs w:val="20"/>
                <w:rtl w:val="0"/>
              </w:rPr>
              <w:t xml:space="preserve">Enterprise — sobrado para municipio salvo presupuesto alto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sz w:val="20"/>
                <w:szCs w:val="20"/>
                <w:rtl w:val="0"/>
              </w:rPr>
              <w:t xml:space="preserve">Talkwalker (Hootsuite)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sz w:val="20"/>
                <w:szCs w:val="20"/>
                <w:rtl w:val="0"/>
              </w:rPr>
              <w:t xml:space="preserve">~$9.6k/año entry; $27k+/año típico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sz w:val="20"/>
                <w:szCs w:val="20"/>
                <w:rtl w:val="0"/>
              </w:rPr>
              <w:t xml:space="preserve">Global + visual AI (image recognition)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sz w:val="20"/>
                <w:szCs w:val="20"/>
                <w:rtl w:val="0"/>
              </w:rPr>
              <w:t xml:space="preserve">Similar a BW, fuerte en visual y multi-idioma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sz w:val="20"/>
                <w:szCs w:val="20"/>
                <w:rtl w:val="0"/>
              </w:rPr>
              <w:t xml:space="preserve">Meltwater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sz w:val="20"/>
                <w:szCs w:val="20"/>
                <w:rtl w:val="0"/>
              </w:rPr>
              <w:t xml:space="preserve">~$25k/año mediano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sz w:val="20"/>
                <w:szCs w:val="20"/>
                <w:rtl w:val="0"/>
              </w:rPr>
              <w:t xml:space="preserve">PR + medios + social + Klear influencers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sz w:val="20"/>
                <w:szCs w:val="20"/>
                <w:rtl w:val="0"/>
              </w:rPr>
              <w:t xml:space="preserve">Mejor para PR/medios tradicionales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b w:val="1"/>
                <w:bCs w:val="1"/>
                <w:sz w:val="20"/>
                <w:szCs w:val="20"/>
                <w:rtl w:val="0"/>
              </w:rPr>
              <w:t xml:space="preserve">Brand24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sz w:val="20"/>
                <w:szCs w:val="20"/>
                <w:rtl w:val="0"/>
              </w:rPr>
              <w:t xml:space="preserve">$99–$199/mes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sz w:val="20"/>
                <w:szCs w:val="20"/>
                <w:rtl w:val="0"/>
              </w:rPr>
              <w:t xml:space="preserve">X, Reddit, TikTok, IG, FB, web, blogs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sz w:val="20"/>
                <w:szCs w:val="20"/>
                <w:rtl w:val="0"/>
              </w:rPr>
              <w:t xml:space="preserve">Mejor relación costo/feature para municipio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sz w:val="20"/>
                <w:szCs w:val="20"/>
                <w:rtl w:val="0"/>
              </w:rPr>
              <w:t xml:space="preserve">Buska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sz w:val="20"/>
                <w:szCs w:val="20"/>
                <w:rtl w:val="0"/>
              </w:rPr>
              <w:t xml:space="preserve">$49/mes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sz w:val="20"/>
                <w:szCs w:val="20"/>
                <w:rtl w:val="0"/>
              </w:rPr>
              <w:t xml:space="preserve">30+ plataformas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sz w:val="20"/>
                <w:szCs w:val="20"/>
                <w:rtl w:val="0"/>
              </w:rPr>
              <w:t xml:space="preserve">Alternativa barata SMB</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sz w:val="20"/>
                <w:szCs w:val="20"/>
                <w:rtl w:val="0"/>
              </w:rPr>
              <w:t xml:space="preserve">Mention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sz w:val="20"/>
                <w:szCs w:val="20"/>
                <w:rtl w:val="0"/>
              </w:rPr>
              <w:t xml:space="preserve">$41/mes (free limitado)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sz w:val="20"/>
                <w:szCs w:val="20"/>
                <w:rtl w:val="0"/>
              </w:rPr>
              <w:t xml:space="preserve">Web + redes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sz w:val="20"/>
                <w:szCs w:val="20"/>
                <w:rtl w:val="0"/>
              </w:rPr>
              <w:t xml:space="preserve">Alternativa SMB</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b w:val="1"/>
                <w:bCs w:val="1"/>
                <w:sz w:val="20"/>
                <w:szCs w:val="20"/>
                <w:rtl w:val="0"/>
              </w:rPr>
              <w:t xml:space="preserve">DIY (X+Reddit+Claude)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sz w:val="20"/>
                <w:szCs w:val="20"/>
                <w:rtl w:val="0"/>
              </w:rPr>
              <w:t xml:space="preserve">$0–$200/mes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sz w:val="20"/>
                <w:szCs w:val="20"/>
                <w:rtl w:val="0"/>
              </w:rPr>
              <w:t xml:space="preserve">Lo que integremos manualmente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sz w:val="20"/>
                <w:szCs w:val="20"/>
                <w:rtl w:val="0"/>
              </w:rPr>
              <w:t xml:space="preserve">Si tenemos dev time, ~80% del valor a 1% del costo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sz w:val="20"/>
                <w:szCs w:val="20"/>
                <w:rtl w:val="0"/>
              </w:rPr>
              <w:t xml:space="preserve">Google Alerts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sz w:val="20"/>
                <w:szCs w:val="20"/>
                <w:rtl w:val="0"/>
              </w:rPr>
              <w:t xml:space="preserve">Gratis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sz w:val="20"/>
                <w:szCs w:val="20"/>
                <w:rtl w:val="0"/>
              </w:rPr>
              <w:t xml:space="preserve">Web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sz w:val="20"/>
                <w:szCs w:val="20"/>
                <w:rtl w:val="0"/>
              </w:rPr>
              <w:t xml:space="preserve">Mínimo viable, sin real-time ni APIs</w:t>
            </w:r>
            <w:r w:rsidDel="00000000" w:rsidR="00000000" w:rsidRPr="00000000">
              <w:rPr>
                <w:rtl w:val="0"/>
              </w:rPr>
            </w:r>
          </w:p>
        </w:tc>
      </w:tr>
    </w:tbl>
    <w:p w:rsidR="00000000" w:rsidDel="00000000" w:rsidP="00000000" w:rsidRDefault="00000000" w:rsidRPr="00000000" w14:paraId="00000166">
      <w:pPr>
        <w:pStyle w:val="Heading3"/>
        <w:spacing w:after="120" w:before="220" w:lineRule="auto"/>
        <w:rPr/>
      </w:pPr>
      <w:r w:rsidDel="00000000" w:rsidR="00000000" w:rsidRPr="00000000">
        <w:rPr>
          <w:b w:val="1"/>
          <w:bCs w:val="1"/>
          <w:rtl w:val="0"/>
        </w:rPr>
        <w:t xml:space="preserve">Iris AI — el feature destacado de Brandwatch en 2026</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"Ask Iris": chat conversacional sobre el dataset — preguntas en lenguaje natural tipo "¿qué se dice de transporte público en Maipú en los últimos 30 días?" devuelve respuesta narrativa con citas.</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Dashboards: genera resúmenes ejecutivos automáticos sobre cualquier query.</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Query Writer: traduce prompts en lenguaje natural a queries Booleanas complejas (lenguaje técnico de social listening).</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Conversation Insights: agrupa miles de menciones en clusters temáticos digeribles.</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Roadmap 2026 (anunciado): análisis de video/imagen, "Bring Your Own Data" para cargar nuestros propios datasets junto al de Brandwatch, expansión APAC y app mobile nativa.</w:t>
      </w:r>
    </w:p>
    <w:p w:rsidR="00000000" w:rsidDel="00000000" w:rsidP="00000000" w:rsidRDefault="00000000" w:rsidRPr="00000000" w14:paraId="0000016C">
      <w:pPr>
        <w:pStyle w:val="Heading3"/>
        <w:spacing w:after="120" w:before="220" w:lineRule="auto"/>
        <w:rPr/>
      </w:pPr>
      <w:r w:rsidDel="00000000" w:rsidR="00000000" w:rsidRPr="00000000">
        <w:rPr>
          <w:b w:val="1"/>
          <w:bCs w:val="1"/>
          <w:rtl w:val="0"/>
        </w:rPr>
        <w:t xml:space="preserve">Casos de uso documentados en sector público</w:t>
      </w:r>
      <w:r w:rsidDel="00000000" w:rsidR="00000000" w:rsidRPr="00000000">
        <w:rPr>
          <w:rtl w:val="0"/>
        </w:rPr>
      </w:r>
    </w:p>
    <w:p w:rsidR="00000000" w:rsidDel="00000000" w:rsidP="00000000" w:rsidRDefault="00000000" w:rsidRPr="00000000" w14:paraId="0000016D">
      <w:pPr>
        <w:spacing w:after="120" w:lineRule="auto"/>
        <w:rPr/>
      </w:pPr>
      <w:r w:rsidDel="00000000" w:rsidR="00000000" w:rsidRPr="00000000">
        <w:rPr>
          <w:rtl w:val="0"/>
        </w:rPr>
        <w:t xml:space="preserve">Brandwatch publica guías específicas para gobiernos: detectar shifts en prioridades ciudadanas, gestionar crisis comms en tiempo real, validar mensajes oficiales antes y después del lanzamiento, detectar misinformation que requiera respuesta institucional, y monitorear sentiment sobre proyectos de obra pública. En UK tienen procurement pathway pre-aprobado para entes públicos, lo que sugiere madurez en esta vertical.</w:t>
      </w:r>
    </w:p>
    <w:p w:rsidR="00000000" w:rsidDel="00000000" w:rsidP="00000000" w:rsidRDefault="00000000" w:rsidRPr="00000000" w14:paraId="0000016E">
      <w:pPr>
        <w:pStyle w:val="Heading3"/>
        <w:spacing w:after="120" w:before="220" w:lineRule="auto"/>
        <w:rPr/>
      </w:pPr>
      <w:r w:rsidDel="00000000" w:rsidR="00000000" w:rsidRPr="00000000">
        <w:rPr>
          <w:b w:val="1"/>
          <w:bCs w:val="1"/>
          <w:rtl w:val="0"/>
        </w:rPr>
        <w:t xml:space="preserve">Decisión para Severo Tronador</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b w:val="1"/>
                <w:bCs w:val="1"/>
                <w:color w:val="ffffff"/>
                <w:sz w:val="20"/>
                <w:szCs w:val="20"/>
                <w:rtl w:val="0"/>
              </w:rPr>
              <w:t xml:space="preserve">Escenario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b w:val="1"/>
                <w:bCs w:val="1"/>
                <w:color w:val="ffffff"/>
                <w:sz w:val="20"/>
                <w:szCs w:val="20"/>
                <w:rtl w:val="0"/>
              </w:rPr>
              <w:t xml:space="preserve">Recomendación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sz w:val="20"/>
                <w:szCs w:val="20"/>
                <w:rtl w:val="0"/>
              </w:rPr>
              <w:t xml:space="preserve">Fases F1–F6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sz w:val="20"/>
                <w:szCs w:val="20"/>
                <w:rtl w:val="0"/>
              </w:rPr>
              <w:t xml:space="preserve">Omitir social listening — foco en contactación activa primero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sz w:val="20"/>
                <w:szCs w:val="20"/>
                <w:rtl w:val="0"/>
              </w:rPr>
              <w:t xml:space="preserve">F7+ con presupuesto bajo (~$0–$200/mes)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sz w:val="20"/>
                <w:szCs w:val="20"/>
                <w:rtl w:val="0"/>
              </w:rPr>
              <w:t xml:space="preserve">DIY: X API Basic (free) + Reddit API (free) + Claude API para sentiment ≈ 80% del valor por &lt;$50/mes. Requiere ~2 semanas de dev.</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sz w:val="20"/>
                <w:szCs w:val="20"/>
                <w:rtl w:val="0"/>
              </w:rPr>
              <w:t xml:space="preserve">F7+ con presupuesto medio (~$1.2k/año)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sz w:val="20"/>
                <w:szCs w:val="20"/>
                <w:rtl w:val="0"/>
              </w:rPr>
              <w:t xml:space="preserve">Brand24 — cobertura buena, IA decente, asequible y rápido de adoptar.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sz w:val="20"/>
                <w:szCs w:val="20"/>
                <w:rtl w:val="0"/>
              </w:rPr>
              <w:t xml:space="preserve">F7+ con presupuesto alto (~$25k+/año)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sz w:val="20"/>
                <w:szCs w:val="20"/>
                <w:rtl w:val="0"/>
              </w:rPr>
              <w:t xml:space="preserve">Brandwatch — si necesitamos profundidad de podcasts/foros, reportes institucionales, o el storytelling de Iris AI para presentar a stakeholders.</w:t>
            </w:r>
            <w:r w:rsidDel="00000000" w:rsidR="00000000" w:rsidRPr="00000000">
              <w:rPr>
                <w:rtl w:val="0"/>
              </w:rPr>
            </w:r>
          </w:p>
        </w:tc>
      </w:tr>
      <w:tr>
        <w:trPr>
          <w:cantSplit w:val="0"/>
          <w:tblHeader w:val="0"/>
        </w:trPr>
        <w:tc>
          <w:tcPr>
            <w:tcBorders>
              <w:top w:color="1f4e79" w:space="0" w:sz="4" w:val="single"/>
              <w:left w:color="1f4e79" w:space="0" w:sz="24" w:val="single"/>
              <w:bottom w:color="1f4e79" w:space="0" w:sz="4" w:val="single"/>
              <w:right w:color="1f4e79" w:space="0" w:sz="4" w:val="single"/>
            </w:tcBorders>
            <w:shd w:fill="d5e8f0" w:val="clear"/>
            <w:tcMar>
              <w:top w:w="160.0" w:type="dxa"/>
              <w:left w:w="200.0" w:type="dxa"/>
              <w:bottom w:w="160.0" w:type="dxa"/>
              <w:right w:w="200.0" w:type="dxa"/>
            </w:tcMar>
          </w:tcPr>
          <w:p w:rsidR="00000000" w:rsidDel="00000000" w:rsidP="00000000" w:rsidRDefault="00000000" w:rsidRPr="00000000" w14:paraId="00000179">
            <w:pPr>
              <w:rPr/>
            </w:pPr>
            <w:r w:rsidDel="00000000" w:rsidR="00000000" w:rsidRPr="00000000">
              <w:rPr>
                <w:i w:val="1"/>
                <w:iCs w:val="1"/>
                <w:rtl w:val="0"/>
              </w:rPr>
              <w:t xml:space="preserve">Insight de arquitectura: Brandwatch (o cualquier social listening) y Severo Tronador son COMPLEMENTARIOS, no sustitutos. Brandwatch detecta DE QUÉ está hablando la gente; Severo Tronador pregunta directo a una muestra controlada del padrón. La pipeline ideal: usar listening para DESCUBRIR temas, después usar encuestas para MEDIR prevalencia en la población objetivo. Cierre del loop: las respuestas a encuestas pueden, a su vez, alimentar nuevas queries de listening ("¿qué tan generalizada está esta queja sobre el barrio X?").</w:t>
            </w:r>
            <w:r w:rsidDel="00000000" w:rsidR="00000000" w:rsidRPr="00000000">
              <w:rPr>
                <w:rtl w:val="0"/>
              </w:rPr>
            </w:r>
          </w:p>
        </w:tc>
      </w:tr>
    </w:tbl>
    <w:p w:rsidR="00000000" w:rsidDel="00000000" w:rsidP="00000000" w:rsidRDefault="00000000" w:rsidRPr="00000000" w14:paraId="0000017A">
      <w:pPr>
        <w:rPr/>
      </w:pPr>
      <w:r w:rsidDel="00000000" w:rsidR="00000000" w:rsidRPr="00000000">
        <w:br w:type="page"/>
      </w:r>
      <w:r w:rsidDel="00000000" w:rsidR="00000000" w:rsidRPr="00000000">
        <w:rPr>
          <w:rtl w:val="0"/>
        </w:rPr>
      </w:r>
    </w:p>
    <w:p w:rsidR="00000000" w:rsidDel="00000000" w:rsidP="00000000" w:rsidRDefault="00000000" w:rsidRPr="00000000" w14:paraId="0000017B">
      <w:pPr>
        <w:pStyle w:val="Heading2"/>
        <w:spacing w:after="160" w:before="280" w:lineRule="auto"/>
        <w:rPr/>
      </w:pPr>
      <w:r w:rsidDel="00000000" w:rsidR="00000000" w:rsidRPr="00000000">
        <w:rPr>
          <w:b w:val="1"/>
          <w:bCs w:val="1"/>
          <w:rtl w:val="0"/>
        </w:rPr>
        <w:t xml:space="preserve">5.8 Alternativas territoriales — escuchar un lugar, no una marca</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9" w:space="0" w:sz="4" w:val="single"/>
              <w:left w:color="1f4e79" w:space="0" w:sz="24" w:val="single"/>
              <w:bottom w:color="1f4e79" w:space="0" w:sz="4" w:val="single"/>
              <w:right w:color="1f4e79" w:space="0" w:sz="4" w:val="single"/>
            </w:tcBorders>
            <w:shd w:fill="d5e8f0" w:val="clear"/>
            <w:tcMar>
              <w:top w:w="160.0" w:type="dxa"/>
              <w:left w:w="200.0" w:type="dxa"/>
              <w:bottom w:w="160.0" w:type="dxa"/>
              <w:right w:w="200.0" w:type="dxa"/>
            </w:tcMar>
          </w:tcPr>
          <w:p w:rsidR="00000000" w:rsidDel="00000000" w:rsidP="00000000" w:rsidRDefault="00000000" w:rsidRPr="00000000" w14:paraId="0000017C">
            <w:pPr>
              <w:rPr/>
            </w:pPr>
            <w:r w:rsidDel="00000000" w:rsidR="00000000" w:rsidRPr="00000000">
              <w:rPr>
                <w:i w:val="1"/>
                <w:iCs w:val="1"/>
                <w:rtl w:val="0"/>
              </w:rPr>
              <w:t xml:space="preserve">El uso 'escuchar un territorio' (Maipú, Mendoza) es DISTINTO al uso clásico de social listening ('monitorear mi marca'). Cambia la pregunta de '¿qué dicen de mí?' a '¿qué dicen acá?'. Esto desbloquea una familia de herramientas más adecuadas — y un par de gemas open source — que las plataformas enterprise no necesariamente ofrecen como ventaja.</w:t>
            </w:r>
            <w:r w:rsidDel="00000000" w:rsidR="00000000" w:rsidRPr="00000000">
              <w:rPr>
                <w:rtl w:val="0"/>
              </w:rPr>
            </w:r>
          </w:p>
        </w:tc>
      </w:tr>
    </w:tbl>
    <w:p w:rsidR="00000000" w:rsidDel="00000000" w:rsidP="00000000" w:rsidRDefault="00000000" w:rsidRPr="00000000" w14:paraId="0000017D">
      <w:pPr>
        <w:pStyle w:val="Heading3"/>
        <w:spacing w:after="120" w:before="220" w:lineRule="auto"/>
        <w:rPr/>
      </w:pPr>
      <w:r w:rsidDel="00000000" w:rsidR="00000000" w:rsidRPr="00000000">
        <w:rPr>
          <w:b w:val="1"/>
          <w:bCs w:val="1"/>
          <w:rtl w:val="0"/>
        </w:rPr>
        <w:t xml:space="preserve">La economía cambia para un municipio chico</w:t>
      </w:r>
      <w:r w:rsidDel="00000000" w:rsidR="00000000" w:rsidRPr="00000000">
        <w:rPr>
          <w:rtl w:val="0"/>
        </w:rPr>
      </w:r>
    </w:p>
    <w:p w:rsidR="00000000" w:rsidDel="00000000" w:rsidP="00000000" w:rsidRDefault="00000000" w:rsidRPr="00000000" w14:paraId="0000017E">
      <w:pPr>
        <w:spacing w:after="120" w:lineRule="auto"/>
        <w:rPr/>
      </w:pPr>
      <w:r w:rsidDel="00000000" w:rsidR="00000000" w:rsidRPr="00000000">
        <w:rPr>
          <w:rtl w:val="0"/>
        </w:rPr>
        <w:t xml:space="preserve">Una ciudad como Maipú (~200k habitantes) no genera el volumen de menciones que justifica un Brandwatch / Talkwalker enterprise. Los mínimos de plan (típicamente miles de menciones/mes) no se llenan. Esto reordena la pirámide de costos en 5 tiers.</w:t>
      </w:r>
    </w:p>
    <w:p w:rsidR="00000000" w:rsidDel="00000000" w:rsidP="00000000" w:rsidRDefault="00000000" w:rsidRPr="00000000" w14:paraId="0000017F">
      <w:pPr>
        <w:pStyle w:val="Heading3"/>
        <w:spacing w:after="120" w:before="220" w:lineRule="auto"/>
        <w:rPr/>
      </w:pPr>
      <w:r w:rsidDel="00000000" w:rsidR="00000000" w:rsidRPr="00000000">
        <w:rPr>
          <w:b w:val="1"/>
          <w:bCs w:val="1"/>
          <w:rtl w:val="0"/>
        </w:rPr>
        <w:t xml:space="preserve">Tier 1 — Purpose-built para gobierno local: Zencity</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0"/>
        </w:trPr>
        <w:tc>
          <w:tcPr>
            <w:tcBorders>
              <w:top w:color="1f4e79" w:space="0" w:sz="4" w:val="single"/>
              <w:left w:color="1f4e79" w:space="0" w:sz="24" w:val="single"/>
              <w:bottom w:color="1f4e79" w:space="0" w:sz="4" w:val="single"/>
              <w:right w:color="1f4e79" w:space="0" w:sz="4" w:val="single"/>
            </w:tcBorders>
            <w:shd w:fill="d5e8f0" w:val="clear"/>
            <w:tcMar>
              <w:top w:w="160.0" w:type="dxa"/>
              <w:left w:w="200.0" w:type="dxa"/>
              <w:bottom w:w="160.0" w:type="dxa"/>
              <w:right w:w="200.0" w:type="dxa"/>
            </w:tcMar>
          </w:tcPr>
          <w:p w:rsidR="00000000" w:rsidDel="00000000" w:rsidP="00000000" w:rsidRDefault="00000000" w:rsidRPr="00000000" w14:paraId="00000180">
            <w:pPr>
              <w:rPr/>
            </w:pPr>
            <w:r w:rsidDel="00000000" w:rsidR="00000000" w:rsidRPr="00000000">
              <w:rPr>
                <w:i w:val="1"/>
                <w:iCs w:val="1"/>
                <w:rtl w:val="0"/>
              </w:rPr>
              <w:t xml:space="preserve">Zencity (zencity.io) es la herramienta MÁS RELEVANTE para este caso si el sponsor es la municipalidad. Plataforma israelí usada por cientos de municipios globalmente, con sentiment model calibrado específicamente para gobierno local (lanzado abril 2025), no para marcas genéricas.</w:t>
            </w:r>
            <w:r w:rsidDel="00000000" w:rsidR="00000000" w:rsidRPr="00000000">
              <w:rPr>
                <w:rtl w:val="0"/>
              </w:rPr>
            </w:r>
          </w:p>
        </w:tc>
      </w:tr>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b w:val="1"/>
                <w:bCs w:val="1"/>
                <w:color w:val="ffffff"/>
                <w:sz w:val="20"/>
                <w:szCs w:val="20"/>
                <w:rtl w:val="0"/>
              </w:rPr>
              <w:t xml:space="preserve">Feature de Zencity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b w:val="1"/>
                <w:bCs w:val="1"/>
                <w:color w:val="ffffff"/>
                <w:sz w:val="20"/>
                <w:szCs w:val="20"/>
                <w:rtl w:val="0"/>
              </w:rPr>
              <w:t xml:space="preserve">Por qué importa para Maipú</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sz w:val="20"/>
                <w:szCs w:val="20"/>
                <w:rtl w:val="0"/>
              </w:rPr>
              <w:t xml:space="preserve">Sentiment model calibrado para local gov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sz w:val="20"/>
                <w:szCs w:val="20"/>
                <w:rtl w:val="0"/>
              </w:rPr>
              <w:t xml:space="preserve">Mide percepción específica sobre servicios municipales, gestión, obra pública — no sentiment de 'marca' genérica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sz w:val="20"/>
                <w:szCs w:val="20"/>
                <w:rtl w:val="0"/>
              </w:rPr>
              <w:t xml:space="preserve">Integra múltiples fuentes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sz w:val="20"/>
                <w:szCs w:val="20"/>
                <w:rtl w:val="0"/>
              </w:rPr>
              <w:t xml:space="preserve">Social (Nextdoor, Facebook, Twitter, Instagram) + llamadas 311 + medios locales + encuestas propias en una sola vista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sz w:val="20"/>
                <w:szCs w:val="20"/>
                <w:rtl w:val="0"/>
              </w:rPr>
              <w:t xml:space="preserve">AI Insights (ZenCity 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sz w:val="20"/>
                <w:szCs w:val="20"/>
                <w:rtl w:val="0"/>
              </w:rPr>
              <w:t xml:space="preserve">Resume miles de menciones/posts/llamadas en temas accionables sin necesidad de queries Booleanas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sz w:val="20"/>
                <w:szCs w:val="20"/>
                <w:rtl w:val="0"/>
              </w:rPr>
              <w:t xml:space="preserve">Encuestas integradas (vienen de NRC/Polco)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sz w:val="20"/>
                <w:szCs w:val="20"/>
                <w:rtl w:val="0"/>
              </w:rPr>
              <w:t xml:space="preserve">Pueden lanzarse desde la misma plataforma — compite y a la vez complementa a Severo Tronador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sz w:val="20"/>
                <w:szCs w:val="20"/>
                <w:rtl w:val="0"/>
              </w:rPr>
              <w:t xml:space="preserve">Benchmarking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sz w:val="20"/>
                <w:szCs w:val="20"/>
                <w:rtl w:val="0"/>
              </w:rPr>
              <w:t xml:space="preserve">Compara métricas contra otros municipios similares (poco aplicable en AR por ahora)</w:t>
            </w:r>
            <w:r w:rsidDel="00000000" w:rsidR="00000000" w:rsidRPr="00000000">
              <w:rPr>
                <w:rtl w:val="0"/>
              </w:rPr>
            </w:r>
          </w:p>
        </w:tc>
      </w:tr>
    </w:tbl>
    <w:p w:rsidR="00000000" w:rsidDel="00000000" w:rsidP="00000000" w:rsidRDefault="00000000" w:rsidRPr="00000000" w14:paraId="0000018D">
      <w:pPr>
        <w:spacing w:after="120" w:lineRule="auto"/>
        <w:rPr/>
      </w:pP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Pricing: no público, escala con tamaño del municipio. Para una ciudad de ~200k habitantes, ticket histórico ronda $15k–$40k/año. Tienen plan 'Essentials' más liviano lanzado en 2024 para municipios chicos.</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Decisión: si Severo Tronador es para el MUNICIPIO de Maipú (no para un partido), Zencity es competencia directa Y complemento posible. Sin Zencity construimos más; con Zencity nos enfocamos en la pieza que ellos no cubren bien (segmentación fina del padrón).</w:t>
      </w:r>
    </w:p>
    <w:p w:rsidR="00000000" w:rsidDel="00000000" w:rsidP="00000000" w:rsidRDefault="00000000" w:rsidRPr="00000000" w14:paraId="00000190">
      <w:pPr>
        <w:pStyle w:val="Heading3"/>
        <w:spacing w:after="120" w:before="220" w:lineRule="auto"/>
        <w:rPr/>
      </w:pPr>
      <w:r w:rsidDel="00000000" w:rsidR="00000000" w:rsidRPr="00000000">
        <w:rPr>
          <w:b w:val="1"/>
          <w:bCs w:val="1"/>
          <w:rtl w:val="0"/>
        </w:rPr>
        <w:t xml:space="preserve">Tier 2 — Enterprise con geofencing</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300"/>
        <w:gridCol w:w="3860"/>
        <w:tblGridChange w:id="0">
          <w:tblGrid>
            <w:gridCol w:w="2200"/>
            <w:gridCol w:w="3300"/>
            <w:gridCol w:w="38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b w:val="1"/>
                <w:bCs w:val="1"/>
                <w:color w:val="ffffff"/>
                <w:sz w:val="20"/>
                <w:szCs w:val="20"/>
                <w:rtl w:val="0"/>
              </w:rPr>
              <w:t xml:space="preserve">Plataforma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b w:val="1"/>
                <w:bCs w:val="1"/>
                <w:color w:val="ffffff"/>
                <w:sz w:val="20"/>
                <w:szCs w:val="20"/>
                <w:rtl w:val="0"/>
              </w:rPr>
              <w:t xml:space="preserve">Capacidad geo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b w:val="1"/>
                <w:bCs w:val="1"/>
                <w:color w:val="ffffff"/>
                <w:sz w:val="20"/>
                <w:szCs w:val="20"/>
                <w:rtl w:val="0"/>
              </w:rPr>
              <w:t xml:space="preserve">Notas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sz w:val="20"/>
                <w:szCs w:val="20"/>
                <w:rtl w:val="0"/>
              </w:rPr>
              <w:t xml:space="preserve">Brandwatch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sz w:val="20"/>
                <w:szCs w:val="20"/>
                <w:rtl w:val="0"/>
              </w:rPr>
              <w:t xml:space="preserve">Geofence queries Booleanas, polígonos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sz w:val="20"/>
                <w:szCs w:val="20"/>
                <w:rtl w:val="0"/>
              </w:rPr>
              <w:t xml:space="preserve">Cubierto en sección 5.7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sz w:val="20"/>
                <w:szCs w:val="20"/>
                <w:rtl w:val="0"/>
              </w:rPr>
              <w:t xml:space="preserve">Talkwalker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sz w:val="20"/>
                <w:szCs w:val="20"/>
                <w:rtl w:val="0"/>
              </w:rPr>
              <w:t xml:space="preserve">Geo + visual AI (imágenes geotagueadas)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sz w:val="20"/>
                <w:szCs w:val="20"/>
                <w:rtl w:val="0"/>
              </w:rPr>
              <w:t xml:space="preserve">Fuerte en multi-idioma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sz w:val="20"/>
                <w:szCs w:val="20"/>
                <w:rtl w:val="0"/>
              </w:rPr>
              <w:t xml:space="preserve">Meltwater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sz w:val="20"/>
                <w:szCs w:val="20"/>
                <w:rtl w:val="0"/>
              </w:rPr>
              <w:t xml:space="preserve">Filtros por país/región + GenAI search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sz w:val="20"/>
                <w:szCs w:val="20"/>
                <w:rtl w:val="0"/>
              </w:rPr>
              <w:t xml:space="preserve">Mejor para PR/medios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sz w:val="20"/>
                <w:szCs w:val="20"/>
                <w:rtl w:val="0"/>
              </w:rPr>
              <w:t xml:space="preserve">Synthesio (Ipsos)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sz w:val="20"/>
                <w:szCs w:val="20"/>
                <w:rtl w:val="0"/>
              </w:rPr>
              <w:t xml:space="preserve">Global geo, X heatmaps, demografía + psicografía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sz w:val="20"/>
                <w:szCs w:val="20"/>
                <w:rtl w:val="0"/>
              </w:rPr>
              <w:t xml:space="preserve">El más cercano filosóficamente a Severo (research)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sz w:val="20"/>
                <w:szCs w:val="20"/>
                <w:rtl w:val="0"/>
              </w:rPr>
              <w:t xml:space="preserve">Sprinklr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sz w:val="20"/>
                <w:szCs w:val="20"/>
                <w:rtl w:val="0"/>
              </w:rPr>
              <w:t xml:space="preserve">Location metadata en X (country code), 30+ canales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sz w:val="20"/>
                <w:szCs w:val="20"/>
                <w:rtl w:val="0"/>
              </w:rPr>
              <w:t xml:space="preserve">Enterprise, omnichannel completo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sz w:val="20"/>
                <w:szCs w:val="20"/>
                <w:rtl w:val="0"/>
              </w:rPr>
              <w:t xml:space="preserve">NetBase Quid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sz w:val="20"/>
                <w:szCs w:val="20"/>
                <w:rtl w:val="0"/>
              </w:rPr>
              <w:t xml:space="preserve">Va más allá de social (patentes, foros, reviews)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sz w:val="20"/>
                <w:szCs w:val="20"/>
                <w:rtl w:val="0"/>
              </w:rPr>
              <w:t xml:space="preserve">Market intelligence más que listening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sz w:val="20"/>
                <w:szCs w:val="20"/>
                <w:rtl w:val="0"/>
              </w:rPr>
              <w:t xml:space="preserve">Geofeedia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sz w:val="20"/>
                <w:szCs w:val="20"/>
                <w:rtl w:val="0"/>
              </w:rPr>
              <w:t xml:space="preserve">Geospatial puro: polígonos, lenses, geofences sobre cualquier zona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sz w:val="20"/>
                <w:szCs w:val="20"/>
                <w:rtl w:val="0"/>
              </w:rPr>
              <w:t xml:space="preserve">Especializado, usado por seguridad pública y eventos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sz w:val="20"/>
                <w:szCs w:val="20"/>
                <w:rtl w:val="0"/>
              </w:rPr>
              <w:t xml:space="preserve">Snaptrends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sz w:val="20"/>
                <w:szCs w:val="20"/>
                <w:rtl w:val="0"/>
              </w:rPr>
              <w:t xml:space="preserve">Geofences de cualquier forma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sz w:val="20"/>
                <w:szCs w:val="20"/>
                <w:rtl w:val="0"/>
              </w:rPr>
              <w:t xml:space="preserve">Similar a Geofeedia, foco eventos</w:t>
            </w:r>
            <w:r w:rsidDel="00000000" w:rsidR="00000000" w:rsidRPr="00000000">
              <w:rPr>
                <w:rtl w:val="0"/>
              </w:rPr>
            </w:r>
          </w:p>
        </w:tc>
      </w:tr>
    </w:tbl>
    <w:p w:rsidR="00000000" w:rsidDel="00000000" w:rsidP="00000000" w:rsidRDefault="00000000" w:rsidRPr="00000000" w14:paraId="000001AC">
      <w:pPr>
        <w:spacing w:after="120" w:lineRule="auto"/>
        <w:rPr/>
      </w:pPr>
      <w:r w:rsidDel="00000000" w:rsidR="00000000" w:rsidRPr="00000000">
        <w:rPr>
          <w:rtl w:val="0"/>
        </w:rPr>
      </w:r>
    </w:p>
    <w:p w:rsidR="00000000" w:rsidDel="00000000" w:rsidP="00000000" w:rsidRDefault="00000000" w:rsidRPr="00000000" w14:paraId="000001AD">
      <w:pPr>
        <w:spacing w:after="120" w:lineRule="auto"/>
        <w:rPr/>
      </w:pPr>
      <w:r w:rsidDel="00000000" w:rsidR="00000000" w:rsidRPr="00000000">
        <w:rPr>
          <w:rtl w:val="0"/>
        </w:rPr>
        <w:t xml:space="preserve">Síntesis: para una ciudad chica con presupuesto medio, son sobredimensionados. Brand24/Awario (Tier 3) entregan ~70% de la utilidad a 10% del costo.</w:t>
      </w:r>
    </w:p>
    <w:p w:rsidR="00000000" w:rsidDel="00000000" w:rsidP="00000000" w:rsidRDefault="00000000" w:rsidRPr="00000000" w14:paraId="000001AE">
      <w:pPr>
        <w:rPr/>
      </w:pPr>
      <w:r w:rsidDel="00000000" w:rsidR="00000000" w:rsidRPr="00000000">
        <w:br w:type="page"/>
      </w:r>
      <w:r w:rsidDel="00000000" w:rsidR="00000000" w:rsidRPr="00000000">
        <w:rPr>
          <w:rtl w:val="0"/>
        </w:rPr>
      </w:r>
    </w:p>
    <w:p w:rsidR="00000000" w:rsidDel="00000000" w:rsidP="00000000" w:rsidRDefault="00000000" w:rsidRPr="00000000" w14:paraId="000001AF">
      <w:pPr>
        <w:pStyle w:val="Heading3"/>
        <w:spacing w:after="120" w:before="220" w:lineRule="auto"/>
        <w:rPr/>
      </w:pPr>
      <w:r w:rsidDel="00000000" w:rsidR="00000000" w:rsidRPr="00000000">
        <w:rPr>
          <w:b w:val="1"/>
          <w:bCs w:val="1"/>
          <w:rtl w:val="0"/>
        </w:rPr>
        <w:t xml:space="preserve">Tier 3 — SMB con geo asequible (sweet spot probable)</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600"/>
        <w:gridCol w:w="1800"/>
        <w:gridCol w:w="2000"/>
        <w:gridCol w:w="2260"/>
        <w:tblGridChange w:id="0">
          <w:tblGrid>
            <w:gridCol w:w="1700"/>
            <w:gridCol w:w="1600"/>
            <w:gridCol w:w="1800"/>
            <w:gridCol w:w="2000"/>
            <w:gridCol w:w="22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b w:val="1"/>
                <w:bCs w:val="1"/>
                <w:color w:val="ffffff"/>
                <w:sz w:val="20"/>
                <w:szCs w:val="20"/>
                <w:rtl w:val="0"/>
              </w:rPr>
              <w:t xml:space="preserve">Plataforma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b w:val="1"/>
                <w:bCs w:val="1"/>
                <w:color w:val="ffffff"/>
                <w:sz w:val="20"/>
                <w:szCs w:val="20"/>
                <w:rtl w:val="0"/>
              </w:rPr>
              <w:t xml:space="preserve">Pricing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b w:val="1"/>
                <w:bCs w:val="1"/>
                <w:color w:val="ffffff"/>
                <w:sz w:val="20"/>
                <w:szCs w:val="20"/>
                <w:rtl w:val="0"/>
              </w:rPr>
              <w:t xml:space="preserve">Geo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b w:val="1"/>
                <w:bCs w:val="1"/>
                <w:color w:val="ffffff"/>
                <w:sz w:val="20"/>
                <w:szCs w:val="20"/>
                <w:rtl w:val="0"/>
              </w:rPr>
              <w:t xml:space="preserve">Ratio menciones/$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b w:val="1"/>
                <w:bCs w:val="1"/>
                <w:color w:val="ffffff"/>
                <w:sz w:val="20"/>
                <w:szCs w:val="20"/>
                <w:rtl w:val="0"/>
              </w:rPr>
              <w:t xml:space="preserve">Recomendación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b w:val="1"/>
                <w:bCs w:val="1"/>
                <w:sz w:val="20"/>
                <w:szCs w:val="20"/>
                <w:rtl w:val="0"/>
              </w:rPr>
              <w:t xml:space="preserve">Awario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sz w:val="20"/>
                <w:szCs w:val="20"/>
                <w:rtl w:val="0"/>
              </w:rPr>
              <w:t xml:space="preserve">$49/mes (Starter)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sz w:val="20"/>
                <w:szCs w:val="20"/>
                <w:rtl w:val="0"/>
              </w:rPr>
              <w:t xml:space="preserve">País/ciudad/idioma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sz w:val="20"/>
                <w:szCs w:val="20"/>
                <w:rtl w:val="0"/>
              </w:rPr>
              <w:t xml:space="preserve">1.932 menciones/$ (2× Brand24)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sz w:val="20"/>
                <w:szCs w:val="20"/>
                <w:rtl w:val="0"/>
              </w:rPr>
              <w:t xml:space="preserve">Mejor balance — Boolean desde básico, scan 13B páginas/día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sz w:val="20"/>
                <w:szCs w:val="20"/>
                <w:rtl w:val="0"/>
              </w:rPr>
              <w:t xml:space="preserve">Brand24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sz w:val="20"/>
                <w:szCs w:val="20"/>
                <w:rtl w:val="0"/>
              </w:rPr>
              <w:t xml:space="preserve">$99–$199/mes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sz w:val="20"/>
                <w:szCs w:val="20"/>
                <w:rtl w:val="0"/>
              </w:rPr>
              <w:t xml:space="preserve">País/idioma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sz w:val="20"/>
                <w:szCs w:val="20"/>
                <w:rtl w:val="0"/>
              </w:rPr>
              <w:t xml:space="preserve">649 menciones/$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sz w:val="20"/>
                <w:szCs w:val="20"/>
                <w:rtl w:val="0"/>
              </w:rPr>
              <w:t xml:space="preserve">Mejor UX y sentiment, más caro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sz w:val="20"/>
                <w:szCs w:val="20"/>
                <w:rtl w:val="0"/>
              </w:rPr>
              <w:t xml:space="preserve">Mention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sz w:val="20"/>
                <w:szCs w:val="20"/>
                <w:rtl w:val="0"/>
              </w:rPr>
              <w:t xml:space="preserve">$41/mes (free limitado)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sz w:val="20"/>
                <w:szCs w:val="20"/>
                <w:rtl w:val="0"/>
              </w:rPr>
              <w:t xml:space="preserve">Filtros básicos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sz w:val="20"/>
                <w:szCs w:val="20"/>
                <w:rtl w:val="0"/>
              </w:rPr>
              <w:t xml:space="preserve">Variable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sz w:val="20"/>
                <w:szCs w:val="20"/>
                <w:rtl w:val="0"/>
              </w:rPr>
              <w:t xml:space="preserve">Alternativa light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sz w:val="20"/>
                <w:szCs w:val="20"/>
                <w:rtl w:val="0"/>
              </w:rPr>
              <w:t xml:space="preserve">YouScan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sz w:val="20"/>
                <w:szCs w:val="20"/>
                <w:rtl w:val="0"/>
              </w:rPr>
              <w:t xml:space="preserve">~$300/mes en LATAM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sz w:val="20"/>
                <w:szCs w:val="20"/>
                <w:rtl w:val="0"/>
              </w:rPr>
              <w:t xml:space="preserve">Geo + visual recognition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sz w:val="20"/>
                <w:szCs w:val="20"/>
                <w:rtl w:val="0"/>
              </w:rPr>
              <w:t xml:space="preserve">Fuerte en EU/CA; visual analysis poderoso para Instagram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sz w:val="20"/>
                <w:szCs w:val="20"/>
                <w:rtl w:val="0"/>
              </w:rPr>
              <w:t xml:space="preserve">Pulsar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sz w:val="20"/>
                <w:szCs w:val="20"/>
                <w:rtl w:val="0"/>
              </w:rPr>
              <w:t xml:space="preserve">Enterprise (custom)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sz w:val="20"/>
                <w:szCs w:val="20"/>
                <w:rtl w:val="0"/>
              </w:rPr>
              <w:t xml:space="preserve">Geo + audience cluster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sz w:val="20"/>
                <w:szCs w:val="20"/>
                <w:rtl w:val="0"/>
              </w:rPr>
              <w:t xml:space="preserve">Overkill para municipio</w:t>
            </w:r>
            <w:r w:rsidDel="00000000" w:rsidR="00000000" w:rsidRPr="00000000">
              <w:rPr>
                <w:rtl w:val="0"/>
              </w:rPr>
            </w:r>
          </w:p>
        </w:tc>
      </w:tr>
    </w:tbl>
    <w:p w:rsidR="00000000" w:rsidDel="00000000" w:rsidP="00000000" w:rsidRDefault="00000000" w:rsidRPr="00000000" w14:paraId="000001CE">
      <w:pPr>
        <w:pStyle w:val="Heading3"/>
        <w:spacing w:after="120" w:before="220" w:lineRule="auto"/>
        <w:rPr/>
      </w:pPr>
      <w:r w:rsidDel="00000000" w:rsidR="00000000" w:rsidRPr="00000000">
        <w:rPr>
          <w:b w:val="1"/>
          <w:bCs w:val="1"/>
          <w:rtl w:val="0"/>
        </w:rPr>
        <w:t xml:space="preserve">Tier 4 — LATAM y español</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900"/>
        <w:gridCol w:w="2100"/>
        <w:gridCol w:w="3660"/>
        <w:tblGridChange w:id="0">
          <w:tblGrid>
            <w:gridCol w:w="1700"/>
            <w:gridCol w:w="1900"/>
            <w:gridCol w:w="2100"/>
            <w:gridCol w:w="3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b w:val="1"/>
                <w:bCs w:val="1"/>
                <w:color w:val="ffffff"/>
                <w:sz w:val="20"/>
                <w:szCs w:val="20"/>
                <w:rtl w:val="0"/>
              </w:rPr>
              <w:t xml:space="preserve">Plataforma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b w:val="1"/>
                <w:bCs w:val="1"/>
                <w:color w:val="ffffff"/>
                <w:sz w:val="20"/>
                <w:szCs w:val="20"/>
                <w:rtl w:val="0"/>
              </w:rPr>
              <w:t xml:space="preserve">Origen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b w:val="1"/>
                <w:bCs w:val="1"/>
                <w:color w:val="ffffff"/>
                <w:sz w:val="20"/>
                <w:szCs w:val="20"/>
                <w:rtl w:val="0"/>
              </w:rPr>
              <w:t xml:space="preserve">Cobertura 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b w:val="1"/>
                <w:bCs w:val="1"/>
                <w:color w:val="ffffff"/>
                <w:sz w:val="20"/>
                <w:szCs w:val="20"/>
                <w:rtl w:val="0"/>
              </w:rPr>
              <w:t xml:space="preserve">Notas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b w:val="1"/>
                <w:bCs w:val="1"/>
                <w:sz w:val="20"/>
                <w:szCs w:val="20"/>
                <w:rtl w:val="0"/>
              </w:rPr>
              <w:t xml:space="preserve">Atribus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sz w:val="20"/>
                <w:szCs w:val="20"/>
                <w:rtl w:val="0"/>
              </w:rPr>
              <w:t xml:space="preserve">España, presencia MX/CL/AR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sz w:val="20"/>
                <w:szCs w:val="20"/>
                <w:rtl w:val="0"/>
              </w:rPr>
              <w:t xml:space="preserve">Sí — soporte en español, monitorea medios 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sz w:val="20"/>
                <w:szCs w:val="20"/>
                <w:rtl w:val="0"/>
              </w:rPr>
              <w:t xml:space="preserve">Social + medios + foros + blogs. Mejor opción 'regional' con soporte en castellano. Pricing custom (~$200–$500/mes típico).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sz w:val="20"/>
                <w:szCs w:val="20"/>
                <w:rtl w:val="0"/>
              </w:rPr>
              <w:t xml:space="preserve">Audiense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sz w:val="20"/>
                <w:szCs w:val="20"/>
                <w:rtl w:val="0"/>
              </w:rPr>
              <w:t xml:space="preserve">UK, fuerte español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sz w:val="20"/>
                <w:szCs w:val="20"/>
                <w:rtl w:val="0"/>
              </w:rPr>
              <w:t xml:space="preserve">Sí (X)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sz w:val="20"/>
                <w:szCs w:val="20"/>
                <w:rtl w:val="0"/>
              </w:rPr>
              <w:t xml:space="preserve">Audience intelligence más que listening puro. Segmenta y describe audiencias detectadas, no monitorea en tiempo real.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sz w:val="20"/>
                <w:szCs w:val="20"/>
                <w:rtl w:val="0"/>
              </w:rPr>
              <w:t xml:space="preserve">Bunker DB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sz w:val="20"/>
                <w:szCs w:val="20"/>
                <w:rtl w:val="0"/>
              </w:rPr>
              <w:t xml:space="preserve">México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sz w:val="20"/>
                <w:szCs w:val="20"/>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sz w:val="20"/>
                <w:szCs w:val="20"/>
                <w:rtl w:val="0"/>
              </w:rPr>
              <w:t xml:space="preserve">Marketing analytics + social, ecosistema LATAM.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sz w:val="20"/>
                <w:szCs w:val="20"/>
                <w:rtl w:val="0"/>
              </w:rPr>
              <w:t xml:space="preserve">Coobis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sz w:val="20"/>
                <w:szCs w:val="20"/>
                <w:rtl w:val="0"/>
              </w:rPr>
              <w:t xml:space="preserve">España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sz w:val="20"/>
                <w:szCs w:val="20"/>
                <w:rtl w:val="0"/>
              </w:rPr>
              <w:t xml:space="preserve">Sí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sz w:val="20"/>
                <w:szCs w:val="20"/>
                <w:rtl w:val="0"/>
              </w:rPr>
              <w:t xml:space="preserve">Más para influencers que listening puro.</w:t>
            </w:r>
            <w:r w:rsidDel="00000000" w:rsidR="00000000" w:rsidRPr="00000000">
              <w:rPr>
                <w:rtl w:val="0"/>
              </w:rPr>
            </w:r>
          </w:p>
        </w:tc>
      </w:tr>
    </w:tbl>
    <w:p w:rsidR="00000000" w:rsidDel="00000000" w:rsidP="00000000" w:rsidRDefault="00000000" w:rsidRPr="00000000" w14:paraId="000001E3">
      <w:pPr>
        <w:rPr/>
      </w:pPr>
      <w:r w:rsidDel="00000000" w:rsidR="00000000" w:rsidRPr="00000000">
        <w:br w:type="page"/>
      </w:r>
      <w:r w:rsidDel="00000000" w:rsidR="00000000" w:rsidRPr="00000000">
        <w:rPr>
          <w:rtl w:val="0"/>
        </w:rPr>
      </w:r>
    </w:p>
    <w:p w:rsidR="00000000" w:rsidDel="00000000" w:rsidP="00000000" w:rsidRDefault="00000000" w:rsidRPr="00000000" w14:paraId="000001E4">
      <w:pPr>
        <w:pStyle w:val="Heading3"/>
        <w:spacing w:after="120" w:before="220" w:lineRule="auto"/>
        <w:rPr/>
      </w:pPr>
      <w:r w:rsidDel="00000000" w:rsidR="00000000" w:rsidRPr="00000000">
        <w:rPr>
          <w:b w:val="1"/>
          <w:bCs w:val="1"/>
          <w:rtl w:val="0"/>
        </w:rPr>
        <w:t xml:space="preserve">Tier 5 — Open source y DIY (el más viable para presupuesto cero)</w:t>
      </w:r>
      <w:r w:rsidDel="00000000" w:rsidR="00000000" w:rsidRPr="00000000">
        <w:rPr>
          <w:rtl w:val="0"/>
        </w:rPr>
      </w:r>
    </w:p>
    <w:p w:rsidR="00000000" w:rsidDel="00000000" w:rsidP="00000000" w:rsidRDefault="00000000" w:rsidRPr="00000000" w14:paraId="000001E5">
      <w:pPr>
        <w:spacing w:after="120" w:lineRule="auto"/>
        <w:rPr/>
      </w:pPr>
      <w:r w:rsidDel="00000000" w:rsidR="00000000" w:rsidRPr="00000000">
        <w:rPr>
          <w:rtl w:val="0"/>
        </w:rPr>
        <w:t xml:space="preserve">Para territorio chico, la combinación de herramientas gratuitas y un poco de pegamento custom puede REEMPLAZAR completamente a un Brand24/Awario por costo casi nulo.</w:t>
      </w:r>
    </w:p>
    <w:p w:rsidR="00000000" w:rsidDel="00000000" w:rsidP="00000000" w:rsidRDefault="00000000" w:rsidRPr="00000000" w14:paraId="000001E6">
      <w:pPr>
        <w:pStyle w:val="Heading3"/>
        <w:spacing w:after="120" w:before="220" w:lineRule="auto"/>
        <w:rPr/>
      </w:pPr>
      <w:r w:rsidDel="00000000" w:rsidR="00000000" w:rsidRPr="00000000">
        <w:rPr>
          <w:b w:val="1"/>
          <w:bCs w:val="1"/>
          <w:rtl w:val="0"/>
        </w:rPr>
        <w:t xml:space="preserve">GDELT Project — el secreto mejor guardado</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GDELT (Global Database of Events, Language, and Tone) es un proyecto académico que monitorea TODA la prensa mundial en 100+ idiomas, con geocoding automático y actualización cada 15 minutos. Archivo desde 1979. Gratis y abierto vía BigQuery o downloads.</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Cada artículo procesado lleva: ubicación geográfica detectada, personas, organizaciones, temas (CAMEO codes), tono/sentiment, imágenes.</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Query típica: SELECT * WHERE Locations LIKE '%Maipú, Mendoza%' AND DATEADDED &gt; now() - 7 days.</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periodismo y monitoreo de medios locales es directamente lo mejor que existe — y es gratis.</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Limitación: NO cubre redes sociales, sólo prensa online indexada por Google News y agregadores.</w:t>
      </w:r>
    </w:p>
    <w:p w:rsidR="00000000" w:rsidDel="00000000" w:rsidP="00000000" w:rsidRDefault="00000000" w:rsidRPr="00000000" w14:paraId="000001EC">
      <w:pPr>
        <w:pStyle w:val="Heading3"/>
        <w:spacing w:after="120" w:before="220" w:lineRule="auto"/>
        <w:rPr/>
      </w:pPr>
      <w:r w:rsidDel="00000000" w:rsidR="00000000" w:rsidRPr="00000000">
        <w:rPr>
          <w:b w:val="1"/>
          <w:bCs w:val="1"/>
          <w:rtl w:val="0"/>
        </w:rPr>
        <w:t xml:space="preserve">Mediacloud</w:t>
      </w: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Plataforma open source de MIT/Northeastern para análisis cuanti de cobertura mediática.</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Útil para preguntas como '¿cuánto se habló de transporte público en medios de Mendoza el último mes?'</w:t>
      </w:r>
    </w:p>
    <w:p w:rsidR="00000000" w:rsidDel="00000000" w:rsidP="00000000" w:rsidRDefault="00000000" w:rsidRPr="00000000" w14:paraId="000001EF">
      <w:pPr>
        <w:pStyle w:val="Heading3"/>
        <w:spacing w:after="120" w:before="220" w:lineRule="auto"/>
        <w:rPr/>
      </w:pPr>
      <w:r w:rsidDel="00000000" w:rsidR="00000000" w:rsidRPr="00000000">
        <w:rPr>
          <w:b w:val="1"/>
          <w:bCs w:val="1"/>
          <w:rtl w:val="0"/>
        </w:rPr>
        <w:t xml:space="preserve">Scraping de redes (con cuidado)</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snscrape (Python): scraper de X, Reddit, IG, FB, Telegram. X cambió TOS en 2023; scraping legalmente borroso. Forks de comunidad funcionan intermitentemente.</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 API Basic Tier (free): 1.500 tweets/mes — suficiente para queries puntuales geo-filtradas.</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 API Pro Tier ($200/mes): 1M tweets/mes — alcanza para un municipio con margen.</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Reddit API (free): r/argentina, r/mendoza monitorizables sin costo.</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Facebook/Instagram: virtualmente cerrados a scraping. Necesitan CrowdTangle (gratis para investigadores/ONG si aún lo dan) o aceptar que ese canal queda fuera.</w:t>
      </w:r>
    </w:p>
    <w:p w:rsidR="00000000" w:rsidDel="00000000" w:rsidP="00000000" w:rsidRDefault="00000000" w:rsidRPr="00000000" w14:paraId="000001F5">
      <w:pPr>
        <w:pStyle w:val="Heading3"/>
        <w:spacing w:after="120" w:before="220" w:lineRule="auto"/>
        <w:rPr/>
      </w:pPr>
      <w:r w:rsidDel="00000000" w:rsidR="00000000" w:rsidRPr="00000000">
        <w:rPr>
          <w:b w:val="1"/>
          <w:bCs w:val="1"/>
          <w:rtl w:val="0"/>
        </w:rPr>
        <w:t xml:space="preserve">Stack DIY recomendado para Maipú</w:t>
      </w:r>
      <w:r w:rsidDel="00000000" w:rsidR="00000000" w:rsidRPr="00000000">
        <w:rPr>
          <w:rtl w:val="0"/>
        </w:rPr>
      </w:r>
    </w:p>
    <w:p w:rsidR="00000000" w:rsidDel="00000000" w:rsidP="00000000" w:rsidRDefault="00000000" w:rsidRPr="00000000" w14:paraId="000001F6">
      <w:pPr>
        <w:spacing w:after="200" w:before="200" w:lineRule="auto"/>
        <w:rPr/>
      </w:pPr>
      <w:r w:rsidDel="00000000" w:rsidR="00000000" w:rsidRPr="00000000">
        <w:rPr>
          <w:rFonts w:ascii="Consolas" w:cs="Consolas" w:eastAsia="Consolas" w:hAnsi="Consolas"/>
          <w:sz w:val="18"/>
          <w:szCs w:val="18"/>
          <w:rtl w:val="0"/>
        </w:rPr>
        <w:t xml:space="preserve">┌─ Inputs ─────────────────────────────────────────────┐│ GDELT (gratis)         → Medios online geo-filtrados ││ X API Basic ($0/mes)   → Tweets con location Maipú   ││ Reddit API (free)      → r/mendoza, r/argentina      ││ RSS feeds locales      → Los Andes, El Sol, Uno      │└────────────────────┬─────────────────────────────────┘                     ▼┌─ Procesamiento ──────────────────────────────────────┐│ Cron job (Vercel, $0)  → consolida en Google Sheet   ││ Claude API (~$10/mes)  → sentiment + clustering      │└────────────────────┬─────────────────────────────────┘                     ▼┌─ Output ─────────────────────────────────────────────┐│ Dashboard en la misma app Next.js                    ││ Trigger: si volumen sobre tema X crece &gt; 3× baseline ││ → notificar para diseñar encuesta sobre ese tema     │└──────────────────────────────────────────────────────┘</w:t>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Costo total: ~$10–$50/mes.</w:t>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Esfuerzo dev: ~2 semanas.</w:t>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Cubre: 80% del valor que daría Brand24 para este tamaño de territorio.</w:t>
      </w:r>
    </w:p>
    <w:p w:rsidR="00000000" w:rsidDel="00000000" w:rsidP="00000000" w:rsidRDefault="00000000" w:rsidRPr="00000000" w14:paraId="000001FA">
      <w:pPr>
        <w:pStyle w:val="Heading3"/>
        <w:spacing w:after="120" w:before="220" w:lineRule="auto"/>
        <w:rPr/>
      </w:pPr>
      <w:r w:rsidDel="00000000" w:rsidR="00000000" w:rsidRPr="00000000">
        <w:rPr>
          <w:b w:val="1"/>
          <w:bCs w:val="1"/>
          <w:rtl w:val="0"/>
        </w:rPr>
        <w:t xml:space="preserve">Tabla resumen — recomendación por escenario</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1900"/>
        <w:gridCol w:w="4560"/>
        <w:tblGridChange w:id="0">
          <w:tblGrid>
            <w:gridCol w:w="2900"/>
            <w:gridCol w:w="1900"/>
            <w:gridCol w:w="4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b w:val="1"/>
                <w:bCs w:val="1"/>
                <w:color w:val="ffffff"/>
                <w:sz w:val="20"/>
                <w:szCs w:val="20"/>
                <w:rtl w:val="0"/>
              </w:rPr>
              <w:t xml:space="preserve">Cliente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b w:val="1"/>
                <w:bCs w:val="1"/>
                <w:color w:val="ffffff"/>
                <w:sz w:val="20"/>
                <w:szCs w:val="20"/>
                <w:rtl w:val="0"/>
              </w:rPr>
              <w:t xml:space="preserve">Presupuesto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b w:val="1"/>
                <w:bCs w:val="1"/>
                <w:color w:val="ffffff"/>
                <w:sz w:val="20"/>
                <w:szCs w:val="20"/>
                <w:rtl w:val="0"/>
              </w:rPr>
              <w:t xml:space="preserve">Recomendación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sz w:val="20"/>
                <w:szCs w:val="20"/>
                <w:rtl w:val="0"/>
              </w:rPr>
              <w:t xml:space="preserve">Municipalidad de Maipú (institucional)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sz w:val="20"/>
                <w:szCs w:val="20"/>
                <w:rtl w:val="0"/>
              </w:rPr>
              <w:t xml:space="preserve">Alto (~$15k+/año)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sz w:val="20"/>
                <w:szCs w:val="20"/>
                <w:rtl w:val="0"/>
              </w:rPr>
              <w:t xml:space="preserve">Zencity — purpose-built para municipios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sz w:val="20"/>
                <w:szCs w:val="20"/>
                <w:rtl w:val="0"/>
              </w:rPr>
              <w:t xml:space="preserve">Equipo de investigación / ONG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sz w:val="20"/>
                <w:szCs w:val="20"/>
                <w:rtl w:val="0"/>
              </w:rPr>
              <w:t xml:space="preserve">Medio ($200–$500/mes)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sz w:val="20"/>
                <w:szCs w:val="20"/>
                <w:rtl w:val="0"/>
              </w:rPr>
              <w:t xml:space="preserve">Atribus (español + LATAM) o Awario (ratio costo/mención)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sz w:val="20"/>
                <w:szCs w:val="20"/>
                <w:rtl w:val="0"/>
              </w:rPr>
              <w:t xml:space="preserve">Proyecto independiente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sz w:val="20"/>
                <w:szCs w:val="20"/>
                <w:rtl w:val="0"/>
              </w:rPr>
              <w:t xml:space="preserve">Bajo (&lt;$50/mes)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sz w:val="20"/>
                <w:szCs w:val="20"/>
                <w:rtl w:val="0"/>
              </w:rPr>
              <w:t xml:space="preserve">DIY: GDELT + X API Basic + Claude — integrado en la misma app Severo Tronador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sz w:val="20"/>
                <w:szCs w:val="20"/>
                <w:rtl w:val="0"/>
              </w:rPr>
              <w:t xml:space="preserve">Fase exploratoria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sz w:val="20"/>
                <w:szCs w:val="20"/>
                <w:rtl w:val="0"/>
              </w:rPr>
              <w:t xml:space="preserve">Google Alerts + monitoreo manual de Twitter/X y Facebook locales + un Sheet</w:t>
            </w:r>
            <w:r w:rsidDel="00000000" w:rsidR="00000000" w:rsidRPr="00000000">
              <w:rPr>
                <w:rtl w:val="0"/>
              </w:rPr>
            </w:r>
          </w:p>
        </w:tc>
      </w:tr>
      <w:tr>
        <w:trPr>
          <w:cantSplit w:val="0"/>
          <w:tblHeader w:val="0"/>
        </w:trPr>
        <w:tc>
          <w:tcPr>
            <w:tcBorders>
              <w:top w:color="1f4e79" w:space="0" w:sz="4" w:val="single"/>
              <w:left w:color="1f4e79" w:space="0" w:sz="24" w:val="single"/>
              <w:bottom w:color="1f4e79" w:space="0" w:sz="4" w:val="single"/>
              <w:right w:color="1f4e79" w:space="0" w:sz="4" w:val="single"/>
            </w:tcBorders>
            <w:shd w:fill="d5e8f0" w:val="clear"/>
            <w:tcMar>
              <w:top w:w="160.0" w:type="dxa"/>
              <w:left w:w="200.0" w:type="dxa"/>
              <w:bottom w:w="160.0" w:type="dxa"/>
              <w:right w:w="200.0" w:type="dxa"/>
            </w:tcMar>
          </w:tcPr>
          <w:p w:rsidR="00000000" w:rsidDel="00000000" w:rsidP="00000000" w:rsidRDefault="00000000" w:rsidRPr="00000000" w14:paraId="0000020A">
            <w:pPr>
              <w:rPr/>
            </w:pPr>
            <w:r w:rsidDel="00000000" w:rsidR="00000000" w:rsidRPr="00000000">
              <w:rPr>
                <w:i w:val="1"/>
                <w:iCs w:val="1"/>
                <w:rtl w:val="0"/>
              </w:rPr>
              <w:t xml:space="preserve">Para Severo Tronador en su forma actual (relevamiento territorial + encuestas), el stack DIY con GDELT en fase F7 es probablemente lo correcto: el listening alimenta el diseño de encuestas, y los componentes son baratos, controlables, y se integran nativamente en la misma app. Zencity entra en consideración sólo si el sponsor es la municipalidad y hay presupuesto institucional.</w:t>
            </w:r>
            <w:r w:rsidDel="00000000" w:rsidR="00000000" w:rsidRPr="00000000">
              <w:rPr>
                <w:rtl w:val="0"/>
              </w:rPr>
            </w:r>
          </w:p>
        </w:tc>
      </w:tr>
    </w:tbl>
    <w:p w:rsidR="00000000" w:rsidDel="00000000" w:rsidP="00000000" w:rsidRDefault="00000000" w:rsidRPr="00000000" w14:paraId="0000020B">
      <w:pPr>
        <w:rPr/>
      </w:pPr>
      <w:r w:rsidDel="00000000" w:rsidR="00000000" w:rsidRPr="00000000">
        <w:br w:type="page"/>
      </w:r>
      <w:r w:rsidDel="00000000" w:rsidR="00000000" w:rsidRPr="00000000">
        <w:rPr>
          <w:rtl w:val="0"/>
        </w:rPr>
      </w:r>
    </w:p>
    <w:p w:rsidR="00000000" w:rsidDel="00000000" w:rsidP="00000000" w:rsidRDefault="00000000" w:rsidRPr="00000000" w14:paraId="0000020C">
      <w:pPr>
        <w:pStyle w:val="Heading1"/>
        <w:spacing w:after="200" w:before="360" w:lineRule="auto"/>
        <w:rPr/>
      </w:pPr>
      <w:r w:rsidDel="00000000" w:rsidR="00000000" w:rsidRPr="00000000">
        <w:rPr>
          <w:b w:val="1"/>
          <w:bCs w:val="1"/>
          <w:rtl w:val="0"/>
        </w:rPr>
        <w:t xml:space="preserve">6. Proyectos open source en GitHub</w:t>
      </w:r>
      <w:r w:rsidDel="00000000" w:rsidR="00000000" w:rsidRPr="00000000">
        <w:rPr>
          <w:rtl w:val="0"/>
        </w:rPr>
      </w:r>
    </w:p>
    <w:p w:rsidR="00000000" w:rsidDel="00000000" w:rsidP="00000000" w:rsidRDefault="00000000" w:rsidRPr="00000000" w14:paraId="0000020D">
      <w:pPr>
        <w:spacing w:after="120" w:lineRule="auto"/>
        <w:rPr/>
      </w:pPr>
      <w:r w:rsidDel="00000000" w:rsidR="00000000" w:rsidRPr="00000000">
        <w:rPr>
          <w:rtl w:val="0"/>
        </w:rPr>
        <w:t xml:space="preserve">Investigación de software libre relevante. Se evalúa cada proyecto por: estado de mantenimiento, ajuste al caso de uso de research (no electoral), riesgos legales o de TOS, y si conviene usarlo, integrarlo, o inspirarse.</w:t>
      </w:r>
    </w:p>
    <w:p w:rsidR="00000000" w:rsidDel="00000000" w:rsidP="00000000" w:rsidRDefault="00000000" w:rsidRPr="00000000" w14:paraId="0000020E">
      <w:pPr>
        <w:pStyle w:val="Heading2"/>
        <w:spacing w:after="160" w:before="280" w:lineRule="auto"/>
        <w:rPr/>
      </w:pPr>
      <w:r w:rsidDel="00000000" w:rsidR="00000000" w:rsidRPr="00000000">
        <w:rPr>
          <w:b w:val="1"/>
          <w:bCs w:val="1"/>
          <w:rtl w:val="0"/>
        </w:rPr>
        <w:t xml:space="preserve">6.1 CRM e infraestructura cívica</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000"/>
        <w:gridCol w:w="3000"/>
        <w:gridCol w:w="1460"/>
        <w:tblGridChange w:id="0">
          <w:tblGrid>
            <w:gridCol w:w="1900"/>
            <w:gridCol w:w="3000"/>
            <w:gridCol w:w="3000"/>
            <w:gridCol w:w="14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b w:val="1"/>
                <w:bCs w:val="1"/>
                <w:color w:val="ffffff"/>
                <w:sz w:val="20"/>
                <w:szCs w:val="20"/>
                <w:rtl w:val="0"/>
              </w:rPr>
              <w:t xml:space="preserve">Proyecto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b w:val="1"/>
                <w:bCs w:val="1"/>
                <w:color w:val="ffffff"/>
                <w:sz w:val="20"/>
                <w:szCs w:val="20"/>
                <w:rtl w:val="0"/>
              </w:rPr>
              <w:t xml:space="preserve">Qué 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b w:val="1"/>
                <w:bCs w:val="1"/>
                <w:color w:val="ffffff"/>
                <w:sz w:val="20"/>
                <w:szCs w:val="20"/>
                <w:rtl w:val="0"/>
              </w:rPr>
              <w:t xml:space="preserve">Uso para nosotros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b w:val="1"/>
                <w:bCs w:val="1"/>
                <w:color w:val="ffffff"/>
                <w:sz w:val="20"/>
                <w:szCs w:val="20"/>
                <w:rtl w:val="0"/>
              </w:rPr>
              <w:t xml:space="preserve">Riesgo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b w:val="1"/>
                <w:bCs w:val="1"/>
                <w:sz w:val="20"/>
                <w:szCs w:val="20"/>
                <w:rtl w:val="0"/>
              </w:rPr>
              <w:t xml:space="preserve">CiviCRM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sz w:val="20"/>
                <w:szCs w:val="20"/>
                <w:rtl w:val="0"/>
              </w:rPr>
              <w:t xml:space="preserve">CRM open source maduro para ONGs y orgs cívicas. Self-hosted, plugins de canvassing y encuestas.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sz w:val="20"/>
                <w:szCs w:val="20"/>
                <w:rtl w:val="0"/>
              </w:rPr>
              <w:t xml:space="preserve">Demasiado heavy para nuestro alcance (Sheets es suficiente). Útil como referencia de esquema de datos.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sz w:val="20"/>
                <w:szCs w:val="20"/>
                <w:rtl w:val="0"/>
              </w:rPr>
              <w:t xml:space="preserve">Bajo — proyecto maduro y permisivo.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b w:val="1"/>
                <w:bCs w:val="1"/>
                <w:sz w:val="20"/>
                <w:szCs w:val="20"/>
                <w:rtl w:val="0"/>
              </w:rPr>
              <w:t xml:space="preserve">MoveOn Spoke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sz w:val="20"/>
                <w:szCs w:val="20"/>
                <w:rtl w:val="0"/>
              </w:rPr>
              <w:t xml:space="preserve">Tool de mass-texting peer-to-peer hecho por MoveOn.org. Usado en campañas progresistas en 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sz w:val="20"/>
                <w:szCs w:val="20"/>
                <w:rtl w:val="0"/>
              </w:rPr>
              <w:t xml:space="preserve">Diseñado para electoral. Framing equivocado. Vale como referencia de UX de envío masivo.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sz w:val="20"/>
                <w:szCs w:val="20"/>
                <w:rtl w:val="0"/>
              </w:rPr>
              <w:t xml:space="preserve">Medio — está pensado para campañas, no encuestas.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b w:val="1"/>
                <w:bCs w:val="1"/>
                <w:sz w:val="20"/>
                <w:szCs w:val="20"/>
                <w:rtl w:val="0"/>
              </w:rPr>
              <w:t xml:space="preserve">Action Network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sz w:val="20"/>
                <w:szCs w:val="20"/>
                <w:rtl w:val="0"/>
              </w:rPr>
              <w:t xml:space="preserve">Plataforma cívica SaaS-friendly (no open source pero con API).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sz w:val="20"/>
                <w:szCs w:val="20"/>
                <w:rtl w:val="0"/>
              </w:rPr>
              <w:t xml:space="preserve">Referencia de feature set y pricing para orgs.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sz w:val="20"/>
                <w:szCs w:val="20"/>
                <w:rtl w:val="0"/>
              </w:rPr>
              <w:t xml:space="preserve">N/A.</w:t>
            </w:r>
            <w:r w:rsidDel="00000000" w:rsidR="00000000" w:rsidRPr="00000000">
              <w:rPr>
                <w:rtl w:val="0"/>
              </w:rPr>
            </w:r>
          </w:p>
        </w:tc>
      </w:tr>
    </w:tbl>
    <w:p w:rsidR="00000000" w:rsidDel="00000000" w:rsidP="00000000" w:rsidRDefault="00000000" w:rsidRPr="00000000" w14:paraId="0000021F">
      <w:pPr>
        <w:pStyle w:val="Heading2"/>
        <w:spacing w:after="160" w:before="280" w:lineRule="auto"/>
        <w:rPr/>
      </w:pPr>
      <w:r w:rsidDel="00000000" w:rsidR="00000000" w:rsidRPr="00000000">
        <w:rPr>
          <w:b w:val="1"/>
          <w:bCs w:val="1"/>
          <w:rtl w:val="0"/>
        </w:rPr>
        <w:t xml:space="preserve">6.2 Email marketing self-hosted</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500"/>
        <w:gridCol w:w="2200"/>
        <w:gridCol w:w="3960"/>
        <w:tblGridChange w:id="0">
          <w:tblGrid>
            <w:gridCol w:w="1700"/>
            <w:gridCol w:w="1500"/>
            <w:gridCol w:w="2200"/>
            <w:gridCol w:w="3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b w:val="1"/>
                <w:bCs w:val="1"/>
                <w:color w:val="ffffff"/>
                <w:sz w:val="20"/>
                <w:szCs w:val="20"/>
                <w:rtl w:val="0"/>
              </w:rPr>
              <w:t xml:space="preserve">Proyecto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b w:val="1"/>
                <w:bCs w:val="1"/>
                <w:color w:val="ffffff"/>
                <w:sz w:val="20"/>
                <w:szCs w:val="20"/>
                <w:rtl w:val="0"/>
              </w:rPr>
              <w:t xml:space="preserve">Stars (aprox)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b w:val="1"/>
                <w:bCs w:val="1"/>
                <w:color w:val="ffffff"/>
                <w:sz w:val="20"/>
                <w:szCs w:val="20"/>
                <w:rtl w:val="0"/>
              </w:rPr>
              <w:t xml:space="preserve">Stack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b w:val="1"/>
                <w:bCs w:val="1"/>
                <w:color w:val="ffffff"/>
                <w:sz w:val="20"/>
                <w:szCs w:val="20"/>
                <w:rtl w:val="0"/>
              </w:rPr>
              <w:t xml:space="preserve">Uso para nosotros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b w:val="1"/>
                <w:bCs w:val="1"/>
                <w:sz w:val="20"/>
                <w:szCs w:val="20"/>
                <w:rtl w:val="0"/>
              </w:rPr>
              <w:t xml:space="preserve">Listmonk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sz w:val="20"/>
                <w:szCs w:val="20"/>
                <w:rtl w:val="0"/>
              </w:rPr>
              <w:t xml:space="preserve">16k+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sz w:val="20"/>
                <w:szCs w:val="20"/>
                <w:rtl w:val="0"/>
              </w:rPr>
              <w:t xml:space="preserve">Go + Postgres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sz w:val="20"/>
                <w:szCs w:val="20"/>
                <w:rtl w:val="0"/>
              </w:rPr>
              <w:t xml:space="preserve">Excelente sustituto a Resend/Brevo cuando escalemos. Corre en VPS de $5/mes. Conectarlo a AWS SES como backend SMTP.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sz w:val="20"/>
                <w:szCs w:val="20"/>
                <w:rtl w:val="0"/>
              </w:rPr>
              <w:t xml:space="preserve">Mautic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sz w:val="20"/>
                <w:szCs w:val="20"/>
                <w:rtl w:val="0"/>
              </w:rPr>
              <w:t xml:space="preserve">8k+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sz w:val="20"/>
                <w:szCs w:val="20"/>
                <w:rtl w:val="0"/>
              </w:rPr>
              <w:t xml:space="preserve">PHP + MySQL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sz w:val="20"/>
                <w:szCs w:val="20"/>
                <w:rtl w:val="0"/>
              </w:rPr>
              <w:t xml:space="preserve">Demasiado pesado (4GB RAM mínimo). Más automatización que la que necesitamos. Descartado.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sz w:val="20"/>
                <w:szCs w:val="20"/>
                <w:rtl w:val="0"/>
              </w:rPr>
              <w:t xml:space="preserve">Postal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sz w:val="20"/>
                <w:szCs w:val="20"/>
                <w:rtl w:val="0"/>
              </w:rPr>
              <w:t xml:space="preserve">14k+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sz w:val="20"/>
                <w:szCs w:val="20"/>
                <w:rtl w:val="0"/>
              </w:rPr>
              <w:t xml:space="preserve">Ruby on Rails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sz w:val="20"/>
                <w:szCs w:val="20"/>
                <w:rtl w:val="0"/>
              </w:rPr>
              <w:t xml:space="preserve">Servidor SMTP completo self-hosted. Alternativa si queremos correr nuestro propio mail server.</w:t>
            </w:r>
            <w:r w:rsidDel="00000000" w:rsidR="00000000" w:rsidRPr="00000000">
              <w:rPr>
                <w:rtl w:val="0"/>
              </w:rPr>
            </w:r>
          </w:p>
        </w:tc>
      </w:tr>
    </w:tbl>
    <w:p w:rsidR="00000000" w:rsidDel="00000000" w:rsidP="00000000" w:rsidRDefault="00000000" w:rsidRPr="00000000" w14:paraId="00000230">
      <w:pPr>
        <w:pStyle w:val="Heading2"/>
        <w:spacing w:after="160" w:before="280" w:lineRule="auto"/>
        <w:rPr/>
      </w:pPr>
      <w:r w:rsidDel="00000000" w:rsidR="00000000" w:rsidRPr="00000000">
        <w:rPr>
          <w:b w:val="1"/>
          <w:bCs w:val="1"/>
          <w:rtl w:val="0"/>
        </w:rPr>
        <w:t xml:space="preserve">6.3 WhatsApp open source (no oficial)</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700"/>
        <w:gridCol w:w="3500"/>
        <w:gridCol w:w="1960"/>
        <w:tblGridChange w:id="0">
          <w:tblGrid>
            <w:gridCol w:w="2200"/>
            <w:gridCol w:w="1700"/>
            <w:gridCol w:w="3500"/>
            <w:gridCol w:w="1960"/>
          </w:tblGrid>
        </w:tblGridChange>
      </w:tblGrid>
      <w:tr>
        <w:trPr>
          <w:cantSplit w:val="0"/>
          <w:tblHeader w:val="0"/>
        </w:trPr>
        <w:tc>
          <w:tcPr>
            <w:tcBorders>
              <w:top w:color="1f4e79" w:space="0" w:sz="4" w:val="single"/>
              <w:left w:color="1f4e79" w:space="0" w:sz="24" w:val="single"/>
              <w:bottom w:color="1f4e79" w:space="0" w:sz="4" w:val="single"/>
              <w:right w:color="1f4e79" w:space="0" w:sz="4" w:val="single"/>
            </w:tcBorders>
            <w:shd w:fill="d5e8f0" w:val="clear"/>
            <w:tcMar>
              <w:top w:w="160.0" w:type="dxa"/>
              <w:left w:w="200.0" w:type="dxa"/>
              <w:bottom w:w="160.0" w:type="dxa"/>
              <w:right w:w="200.0" w:type="dxa"/>
            </w:tcMar>
          </w:tcPr>
          <w:p w:rsidR="00000000" w:rsidDel="00000000" w:rsidP="00000000" w:rsidRDefault="00000000" w:rsidRPr="00000000" w14:paraId="00000231">
            <w:pPr>
              <w:rPr/>
            </w:pPr>
            <w:r w:rsidDel="00000000" w:rsidR="00000000" w:rsidRPr="00000000">
              <w:rPr>
                <w:i w:val="1"/>
                <w:iCs w:val="1"/>
                <w:rtl w:val="0"/>
              </w:rPr>
              <w:t xml:space="preserve">Estos proyectos NO usan la WhatsApp Business API oficial: se conectan al protocolo de WhatsApp Web (Linked Devices). Implica violación de TOS de Meta y riesgo de baneo del número. Aceptable para experimentación o como Plan B, no para producción seria.</w:t>
            </w:r>
            <w:r w:rsidDel="00000000" w:rsidR="00000000" w:rsidRPr="00000000">
              <w:rPr>
                <w:rtl w:val="0"/>
              </w:rPr>
            </w:r>
          </w:p>
        </w:tc>
      </w:tr>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b w:val="1"/>
                <w:bCs w:val="1"/>
                <w:color w:val="ffffff"/>
                <w:sz w:val="20"/>
                <w:szCs w:val="20"/>
                <w:rtl w:val="0"/>
              </w:rPr>
              <w:t xml:space="preserve">Proyecto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b w:val="1"/>
                <w:bCs w:val="1"/>
                <w:color w:val="ffffff"/>
                <w:sz w:val="20"/>
                <w:szCs w:val="20"/>
                <w:rtl w:val="0"/>
              </w:rPr>
              <w:t xml:space="preserve">Stars (aprox)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b w:val="1"/>
                <w:bCs w:val="1"/>
                <w:color w:val="ffffff"/>
                <w:sz w:val="20"/>
                <w:szCs w:val="20"/>
                <w:rtl w:val="0"/>
              </w:rPr>
              <w:t xml:space="preserve">Qué hace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b w:val="1"/>
                <w:bCs w:val="1"/>
                <w:color w:val="ffffff"/>
                <w:sz w:val="20"/>
                <w:szCs w:val="20"/>
                <w:rtl w:val="0"/>
              </w:rPr>
              <w:t xml:space="preserve">Riesgo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b w:val="1"/>
                <w:bCs w:val="1"/>
                <w:sz w:val="20"/>
                <w:szCs w:val="20"/>
                <w:rtl w:val="0"/>
              </w:rPr>
              <w:t xml:space="preserve">Baileys (WhiskeySockets)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sz w:val="20"/>
                <w:szCs w:val="20"/>
                <w:rtl w:val="0"/>
              </w:rPr>
              <w:t xml:space="preserve">17k+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sz w:val="20"/>
                <w:szCs w:val="20"/>
                <w:rtl w:val="0"/>
              </w:rPr>
              <w:t xml:space="preserve">Librería TS/JS de bajo nivel que habla el protocolo de WhatsApp Web vía WebSockets.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sz w:val="20"/>
                <w:szCs w:val="20"/>
                <w:rtl w:val="0"/>
              </w:rPr>
              <w:t xml:space="preserve">Alto — viola TOS de Meta. Número usado puede ser baneado.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b w:val="1"/>
                <w:bCs w:val="1"/>
                <w:sz w:val="20"/>
                <w:szCs w:val="20"/>
                <w:rtl w:val="0"/>
              </w:rPr>
              <w:t xml:space="preserve">Evolution API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sz w:val="20"/>
                <w:szCs w:val="20"/>
                <w:rtl w:val="0"/>
              </w:rPr>
              <w:t xml:space="preserve">Crecimiento 6x en 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sz w:val="20"/>
                <w:szCs w:val="20"/>
                <w:rtl w:val="0"/>
              </w:rPr>
              <w:t xml:space="preserve">API REST sobre Baileys. Muy popular en LATAM para conectar n8n + WhatsApp.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sz w:val="20"/>
                <w:szCs w:val="20"/>
                <w:rtl w:val="0"/>
              </w:rPr>
              <w:t xml:space="preserve">Alto — mismo riesgo, además protocolo puede cambiar.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sz w:val="20"/>
                <w:szCs w:val="20"/>
                <w:rtl w:val="0"/>
              </w:rPr>
              <w:t xml:space="preserve">whatsapp-web.js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sz w:val="20"/>
                <w:szCs w:val="20"/>
                <w:rtl w:val="0"/>
              </w:rPr>
              <w:t xml:space="preserve">16k+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sz w:val="20"/>
                <w:szCs w:val="20"/>
                <w:rtl w:val="0"/>
              </w:rPr>
              <w:t xml:space="preserve">Otra librería sobre el protocolo de WhatsApp Web.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sz w:val="20"/>
                <w:szCs w:val="20"/>
                <w:rtl w:val="0"/>
              </w:rPr>
              <w:t xml:space="preserve">Alto — idem.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sz w:val="20"/>
                <w:szCs w:val="20"/>
                <w:rtl w:val="0"/>
              </w:rPr>
              <w:t xml:space="preserve">WPPConnect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sz w:val="20"/>
                <w:szCs w:val="20"/>
                <w:rtl w:val="0"/>
              </w:rPr>
              <w:t xml:space="preserve">5k+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sz w:val="20"/>
                <w:szCs w:val="20"/>
                <w:rtl w:val="0"/>
              </w:rPr>
              <w:t xml:space="preserve">Familia de librerías comunitarias.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sz w:val="20"/>
                <w:szCs w:val="20"/>
                <w:rtl w:val="0"/>
              </w:rPr>
              <w:t xml:space="preserve">Alto — idem.</w:t>
            </w:r>
            <w:r w:rsidDel="00000000" w:rsidR="00000000" w:rsidRPr="00000000">
              <w:rPr>
                <w:rtl w:val="0"/>
              </w:rPr>
            </w:r>
          </w:p>
        </w:tc>
      </w:tr>
    </w:tbl>
    <w:p w:rsidR="00000000" w:rsidDel="00000000" w:rsidP="00000000" w:rsidRDefault="00000000" w:rsidRPr="00000000" w14:paraId="00000246">
      <w:pPr>
        <w:spacing w:after="120" w:lineRule="auto"/>
        <w:rPr/>
      </w:pPr>
      <w:r w:rsidDel="00000000" w:rsidR="00000000" w:rsidRPr="00000000">
        <w:rPr>
          <w:rtl w:val="0"/>
        </w:rPr>
      </w:r>
    </w:p>
    <w:p w:rsidR="00000000" w:rsidDel="00000000" w:rsidP="00000000" w:rsidRDefault="00000000" w:rsidRPr="00000000" w14:paraId="00000247">
      <w:pPr>
        <w:pStyle w:val="Heading3"/>
        <w:spacing w:after="120" w:before="220" w:lineRule="auto"/>
        <w:rPr/>
      </w:pPr>
      <w:r w:rsidDel="00000000" w:rsidR="00000000" w:rsidRPr="00000000">
        <w:rPr>
          <w:b w:val="1"/>
          <w:bCs w:val="1"/>
          <w:rtl w:val="0"/>
        </w:rPr>
        <w:t xml:space="preserve">Decisión recomendada sobre WhatsApp</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Producción: Meta Cloud API oficial, vertical Survey/Research.</w:t>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Experimentación local con destinatarios consentidos: Evolution API en un número descartable.</w:t>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Nunca: usar Baileys con un número productivo o con padrón completo en frío — ban garantizado.</w:t>
      </w:r>
    </w:p>
    <w:p w:rsidR="00000000" w:rsidDel="00000000" w:rsidP="00000000" w:rsidRDefault="00000000" w:rsidRPr="00000000" w14:paraId="0000024B">
      <w:pPr>
        <w:rPr/>
      </w:pPr>
      <w:r w:rsidDel="00000000" w:rsidR="00000000" w:rsidRPr="00000000">
        <w:br w:type="page"/>
      </w:r>
      <w:r w:rsidDel="00000000" w:rsidR="00000000" w:rsidRPr="00000000">
        <w:rPr>
          <w:rtl w:val="0"/>
        </w:rPr>
      </w:r>
    </w:p>
    <w:p w:rsidR="00000000" w:rsidDel="00000000" w:rsidP="00000000" w:rsidRDefault="00000000" w:rsidRPr="00000000" w14:paraId="0000024C">
      <w:pPr>
        <w:pStyle w:val="Heading2"/>
        <w:spacing w:after="160" w:before="280" w:lineRule="auto"/>
        <w:rPr/>
      </w:pPr>
      <w:r w:rsidDel="00000000" w:rsidR="00000000" w:rsidRPr="00000000">
        <w:rPr>
          <w:b w:val="1"/>
          <w:bCs w:val="1"/>
          <w:rtl w:val="0"/>
        </w:rPr>
        <w:t xml:space="preserve">6.4 Forms / Encuestas open source</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400"/>
        <w:gridCol w:w="1400"/>
        <w:gridCol w:w="4660"/>
        <w:tblGridChange w:id="0">
          <w:tblGrid>
            <w:gridCol w:w="1900"/>
            <w:gridCol w:w="1400"/>
            <w:gridCol w:w="1400"/>
            <w:gridCol w:w="4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b w:val="1"/>
                <w:bCs w:val="1"/>
                <w:color w:val="ffffff"/>
                <w:sz w:val="20"/>
                <w:szCs w:val="20"/>
                <w:rtl w:val="0"/>
              </w:rPr>
              <w:t xml:space="preserve">Proyecto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b w:val="1"/>
                <w:bCs w:val="1"/>
                <w:color w:val="ffffff"/>
                <w:sz w:val="20"/>
                <w:szCs w:val="20"/>
                <w:rtl w:val="0"/>
              </w:rPr>
              <w:t xml:space="preserve">Stars (aprox)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b w:val="1"/>
                <w:bCs w:val="1"/>
                <w:color w:val="ffffff"/>
                <w:sz w:val="20"/>
                <w:szCs w:val="20"/>
                <w:rtl w:val="0"/>
              </w:rPr>
              <w:t xml:space="preserve">Licencia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b w:val="1"/>
                <w:bCs w:val="1"/>
                <w:color w:val="ffffff"/>
                <w:sz w:val="20"/>
                <w:szCs w:val="20"/>
                <w:rtl w:val="0"/>
              </w:rPr>
              <w:t xml:space="preserve">Uso para nosotros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b w:val="1"/>
                <w:bCs w:val="1"/>
                <w:sz w:val="20"/>
                <w:szCs w:val="20"/>
                <w:rtl w:val="0"/>
              </w:rPr>
              <w:t xml:space="preserve">SurveyJS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sz w:val="20"/>
                <w:szCs w:val="20"/>
                <w:rtl w:val="0"/>
              </w:rPr>
              <w:t xml:space="preserve">5k+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sz w:val="20"/>
                <w:szCs w:val="20"/>
                <w:rtl w:val="0"/>
              </w:rPr>
              <w:t xml:space="preserve">MIT (core)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sz w:val="20"/>
                <w:szCs w:val="20"/>
                <w:rtl w:val="0"/>
              </w:rPr>
              <w:t xml:space="preserve">Librería JS embebible. Ideal para incrustar el render de la encuesta dentro de Next.js sin reinventar la rueda. JSON schema versionable.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b w:val="1"/>
                <w:bCs w:val="1"/>
                <w:sz w:val="20"/>
                <w:szCs w:val="20"/>
                <w:rtl w:val="0"/>
              </w:rPr>
              <w:t xml:space="preserve">Formbricks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sz w:val="20"/>
                <w:szCs w:val="20"/>
                <w:rtl w:val="0"/>
              </w:rPr>
              <w:t xml:space="preserve">10k+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sz w:val="20"/>
                <w:szCs w:val="20"/>
                <w:rtl w:val="0"/>
              </w:rPr>
              <w:t xml:space="preserve">AGPLv3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sz w:val="20"/>
                <w:szCs w:val="20"/>
                <w:rtl w:val="0"/>
              </w:rPr>
              <w:t xml:space="preserve">Suite completa estilo Qualtrics open. Self-host con Docker. Útil si queremos un editor visual de encuestas sin construirlo.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sz w:val="20"/>
                <w:szCs w:val="20"/>
                <w:rtl w:val="0"/>
              </w:rPr>
              <w:t xml:space="preserve">LimeSurvey 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sz w:val="20"/>
                <w:szCs w:val="20"/>
                <w:rtl w:val="0"/>
              </w:rPr>
              <w:t xml:space="preserve">Maduro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sz w:val="20"/>
                <w:szCs w:val="20"/>
                <w:rtl w:val="0"/>
              </w:rPr>
              <w:t xml:space="preserve">GPL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sz w:val="20"/>
                <w:szCs w:val="20"/>
                <w:rtl w:val="0"/>
              </w:rPr>
              <w:t xml:space="preserve">Veterano de encuestas científicas. 80+ idiomas, export a SPSS/R/Stata. Heavy pero confiable para estudios formales.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b w:val="1"/>
                <w:bCs w:val="1"/>
                <w:sz w:val="20"/>
                <w:szCs w:val="20"/>
                <w:rtl w:val="0"/>
              </w:rPr>
              <w:t xml:space="preserve">Typebot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sz w:val="20"/>
                <w:szCs w:val="20"/>
                <w:rtl w:val="0"/>
              </w:rPr>
              <w:t xml:space="preserve">10k+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sz w:val="20"/>
                <w:szCs w:val="20"/>
                <w:rtl w:val="0"/>
              </w:rPr>
              <w:t xml:space="preserve">AGPLv3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sz w:val="20"/>
                <w:szCs w:val="20"/>
                <w:rtl w:val="0"/>
              </w:rPr>
              <w:t xml:space="preserve">Visual flow builder para encuestas conversacionales. Integra WhatsApp y Telegram. Alternativa a construir el flujo nosotros.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sz w:val="20"/>
                <w:szCs w:val="20"/>
                <w:rtl w:val="0"/>
              </w:rPr>
              <w:t xml:space="preserve">Botpress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sz w:val="20"/>
                <w:szCs w:val="20"/>
                <w:rtl w:val="0"/>
              </w:rPr>
              <w:t xml:space="preserve">14k+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sz w:val="20"/>
                <w:szCs w:val="20"/>
                <w:rtl w:val="0"/>
              </w:rPr>
              <w:t xml:space="preserve">MIT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sz w:val="20"/>
                <w:szCs w:val="20"/>
                <w:rtl w:val="0"/>
              </w:rPr>
              <w:t xml:space="preserve">Plataforma de chatbots completa con visual builder, integraciones multicanal. Más maduro que Typebot, requiere más coding.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sz w:val="20"/>
                <w:szCs w:val="20"/>
                <w:rtl w:val="0"/>
              </w:rPr>
              <w:t xml:space="preserve">OpnForm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sz w:val="20"/>
                <w:szCs w:val="20"/>
                <w:rtl w:val="0"/>
              </w:rPr>
              <w:t xml:space="preserve">5k+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sz w:val="20"/>
                <w:szCs w:val="20"/>
                <w:rtl w:val="0"/>
              </w:rPr>
              <w:t xml:space="preserve">AGPLv3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sz w:val="20"/>
                <w:szCs w:val="20"/>
                <w:rtl w:val="0"/>
              </w:rPr>
              <w:t xml:space="preserve">Otra opción de form builder open source, simple.</w:t>
            </w:r>
            <w:r w:rsidDel="00000000" w:rsidR="00000000" w:rsidRPr="00000000">
              <w:rPr>
                <w:rtl w:val="0"/>
              </w:rPr>
            </w:r>
          </w:p>
        </w:tc>
      </w:tr>
    </w:tbl>
    <w:p w:rsidR="00000000" w:rsidDel="00000000" w:rsidP="00000000" w:rsidRDefault="00000000" w:rsidRPr="00000000" w14:paraId="00000269">
      <w:pPr>
        <w:pStyle w:val="Heading2"/>
        <w:spacing w:after="160" w:before="280" w:lineRule="auto"/>
        <w:rPr/>
      </w:pPr>
      <w:r w:rsidDel="00000000" w:rsidR="00000000" w:rsidRPr="00000000">
        <w:rPr>
          <w:b w:val="1"/>
          <w:bCs w:val="1"/>
          <w:rtl w:val="0"/>
        </w:rPr>
        <w:t xml:space="preserve">6.5 Inbox omnicanal</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500"/>
        <w:gridCol w:w="5660"/>
        <w:tblGridChange w:id="0">
          <w:tblGrid>
            <w:gridCol w:w="2200"/>
            <w:gridCol w:w="1500"/>
            <w:gridCol w:w="5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b w:val="1"/>
                <w:bCs w:val="1"/>
                <w:color w:val="ffffff"/>
                <w:sz w:val="20"/>
                <w:szCs w:val="20"/>
                <w:rtl w:val="0"/>
              </w:rPr>
              <w:t xml:space="preserve">Proyecto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b w:val="1"/>
                <w:bCs w:val="1"/>
                <w:color w:val="ffffff"/>
                <w:sz w:val="20"/>
                <w:szCs w:val="20"/>
                <w:rtl w:val="0"/>
              </w:rPr>
              <w:t xml:space="preserve">Stars (aprox)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b w:val="1"/>
                <w:bCs w:val="1"/>
                <w:color w:val="ffffff"/>
                <w:sz w:val="20"/>
                <w:szCs w:val="20"/>
                <w:rtl w:val="0"/>
              </w:rPr>
              <w:t xml:space="preserve">Qué resuelve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b w:val="1"/>
                <w:bCs w:val="1"/>
                <w:sz w:val="20"/>
                <w:szCs w:val="20"/>
                <w:rtl w:val="0"/>
              </w:rPr>
              <w:t xml:space="preserve">Chatwoot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sz w:val="20"/>
                <w:szCs w:val="20"/>
                <w:rtl w:val="0"/>
              </w:rPr>
              <w:t xml:space="preserve">23k+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sz w:val="20"/>
                <w:szCs w:val="20"/>
                <w:rtl w:val="0"/>
              </w:rPr>
              <w:t xml:space="preserve">Inbox compartido para que el equipo de campo responda mensajes entrantes de WhatsApp, Telegram, email, web chat, SMS, Instagram, etc. en un único lugar. Open source, self-hosted o cloud. Integra nativamente con Evolution API.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sz w:val="20"/>
                <w:szCs w:val="20"/>
                <w:rtl w:val="0"/>
              </w:rPr>
              <w:t xml:space="preserve">Erxes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sz w:val="20"/>
                <w:szCs w:val="20"/>
                <w:rtl w:val="0"/>
              </w:rPr>
              <w:t xml:space="preserve">4k+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sz w:val="20"/>
                <w:szCs w:val="20"/>
                <w:rtl w:val="0"/>
              </w:rPr>
              <w:t xml:space="preserve">CRM + inbox omnicanal open source, alternativa más completa pero más pesada.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sz w:val="20"/>
                <w:szCs w:val="20"/>
                <w:rtl w:val="0"/>
              </w:rPr>
              <w:t xml:space="preserve">Tawk.to (no OSS pero free)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sz w:val="20"/>
                <w:szCs w:val="20"/>
                <w:rtl w:val="0"/>
              </w:rPr>
              <w:t xml:space="preserve">Live chat web gratis ilimitado, en caso de querer un canal de respuesta sincrónica desde la encuesta misma.</w:t>
            </w:r>
            <w:r w:rsidDel="00000000" w:rsidR="00000000" w:rsidRPr="00000000">
              <w:rPr>
                <w:rtl w:val="0"/>
              </w:rPr>
            </w:r>
          </w:p>
        </w:tc>
      </w:tr>
    </w:tbl>
    <w:p w:rsidR="00000000" w:rsidDel="00000000" w:rsidP="00000000" w:rsidRDefault="00000000" w:rsidRPr="00000000" w14:paraId="00000276">
      <w:pPr>
        <w:spacing w:after="120" w:lineRule="auto"/>
        <w:rPr/>
      </w:pPr>
      <w:r w:rsidDel="00000000" w:rsidR="00000000" w:rsidRPr="00000000">
        <w:rPr>
          <w:rtl w:val="0"/>
        </w:rPr>
      </w:r>
    </w:p>
    <w:p w:rsidR="00000000" w:rsidDel="00000000" w:rsidP="00000000" w:rsidRDefault="00000000" w:rsidRPr="00000000" w14:paraId="00000277">
      <w:pPr>
        <w:pStyle w:val="Heading3"/>
        <w:spacing w:after="120" w:before="220" w:lineRule="auto"/>
        <w:rPr/>
      </w:pPr>
      <w:r w:rsidDel="00000000" w:rsidR="00000000" w:rsidRPr="00000000">
        <w:rPr>
          <w:b w:val="1"/>
          <w:bCs w:val="1"/>
          <w:rtl w:val="0"/>
        </w:rPr>
        <w:t xml:space="preserve">Cómo Chatwoot encaja en Severo Tronador</w:t>
      </w:r>
      <w:r w:rsidDel="00000000" w:rsidR="00000000" w:rsidRPr="00000000">
        <w:rPr>
          <w:rtl w:val="0"/>
        </w:rPr>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Caso de uso: cuando una persona responde a un WhatsApp/SMS de encuesta con un mensaje en vez de seguir el flujo (ej: 'cuándo es la reunión?'), un humano del equipo necesita responder.</w:t>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 Chatwoot: el mensaje cae en un buzón sin gestión. Con Chatwoot: aparece como ticket asignable.</w:t>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Decisión: opcional para fase 1. Recomendado a partir de fase 4 si el volumen lo justifica.</w:t>
      </w:r>
    </w:p>
    <w:p w:rsidR="00000000" w:rsidDel="00000000" w:rsidP="00000000" w:rsidRDefault="00000000" w:rsidRPr="00000000" w14:paraId="0000027B">
      <w:pPr>
        <w:pStyle w:val="Heading2"/>
        <w:spacing w:after="160" w:before="280" w:lineRule="auto"/>
        <w:rPr/>
      </w:pPr>
      <w:r w:rsidDel="00000000" w:rsidR="00000000" w:rsidRPr="00000000">
        <w:rPr>
          <w:b w:val="1"/>
          <w:bCs w:val="1"/>
          <w:rtl w:val="0"/>
        </w:rPr>
        <w:t xml:space="preserve">6.6 Workflow automation</w:t>
      </w:r>
      <w:r w:rsidDel="00000000" w:rsidR="00000000" w:rsidRPr="00000000">
        <w:rPr>
          <w:rtl w:val="0"/>
        </w:rPr>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n8n (open source, 60k+ stars): orquestador de workflows estilo Zapier auto-hosteable. Útil como pegamento entre Sheets, Evolution API, Telegram, etc., sin escribir código. Vale tenerlo en el toolkit para flujos ad-hoc.</w:t>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VICIdial: predictive dialer open source para call centers serios. Demasiado para encuestas voluntarias; sirve si crecemos a operación masiva de llamadas humanas.</w:t>
      </w:r>
    </w:p>
    <w:p w:rsidR="00000000" w:rsidDel="00000000" w:rsidP="00000000" w:rsidRDefault="00000000" w:rsidRPr="00000000" w14:paraId="0000027E">
      <w:pPr>
        <w:rPr/>
      </w:pPr>
      <w:r w:rsidDel="00000000" w:rsidR="00000000" w:rsidRPr="00000000">
        <w:br w:type="page"/>
      </w:r>
      <w:r w:rsidDel="00000000" w:rsidR="00000000" w:rsidRPr="00000000">
        <w:rPr>
          <w:rtl w:val="0"/>
        </w:rPr>
      </w:r>
    </w:p>
    <w:p w:rsidR="00000000" w:rsidDel="00000000" w:rsidP="00000000" w:rsidRDefault="00000000" w:rsidRPr="00000000" w14:paraId="0000027F">
      <w:pPr>
        <w:pStyle w:val="Heading1"/>
        <w:spacing w:after="200" w:before="360" w:lineRule="auto"/>
        <w:rPr/>
      </w:pPr>
      <w:r w:rsidDel="00000000" w:rsidR="00000000" w:rsidRPr="00000000">
        <w:rPr>
          <w:b w:val="1"/>
          <w:bCs w:val="1"/>
          <w:rtl w:val="0"/>
        </w:rPr>
        <w:t xml:space="preserve">7. Tecnología innovadora (2026)</w:t>
      </w:r>
      <w:r w:rsidDel="00000000" w:rsidR="00000000" w:rsidRPr="00000000">
        <w:rPr>
          <w:rtl w:val="0"/>
        </w:rPr>
      </w:r>
    </w:p>
    <w:p w:rsidR="00000000" w:rsidDel="00000000" w:rsidP="00000000" w:rsidRDefault="00000000" w:rsidRPr="00000000" w14:paraId="00000280">
      <w:pPr>
        <w:spacing w:after="120" w:lineRule="auto"/>
        <w:rPr/>
      </w:pPr>
      <w:r w:rsidDel="00000000" w:rsidR="00000000" w:rsidRPr="00000000">
        <w:rPr>
          <w:rtl w:val="0"/>
        </w:rPr>
        <w:t xml:space="preserve">Más allá del set tradicional de canales, hay tres frentes nuevos que cambian materialmente cómo se hace investigación social en 2026: agentes de voz con LLM, análisis cualitativo asistido por LLM, y plataformas conversacionales visuales.</w:t>
      </w:r>
    </w:p>
    <w:p w:rsidR="00000000" w:rsidDel="00000000" w:rsidP="00000000" w:rsidRDefault="00000000" w:rsidRPr="00000000" w14:paraId="00000281">
      <w:pPr>
        <w:pStyle w:val="Heading2"/>
        <w:spacing w:after="160" w:before="280" w:lineRule="auto"/>
        <w:rPr/>
      </w:pPr>
      <w:r w:rsidDel="00000000" w:rsidR="00000000" w:rsidRPr="00000000">
        <w:rPr>
          <w:b w:val="1"/>
          <w:bCs w:val="1"/>
          <w:rtl w:val="0"/>
        </w:rPr>
        <w:t xml:space="preserve">7.1 Agentes de voz con IA (alternativa al IVR clásico)</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9" w:space="0" w:sz="4" w:val="single"/>
              <w:left w:color="1f4e79" w:space="0" w:sz="24" w:val="single"/>
              <w:bottom w:color="1f4e79" w:space="0" w:sz="4" w:val="single"/>
              <w:right w:color="1f4e79" w:space="0" w:sz="4" w:val="single"/>
            </w:tcBorders>
            <w:shd w:fill="d5e8f0" w:val="clear"/>
            <w:tcMar>
              <w:top w:w="160.0" w:type="dxa"/>
              <w:left w:w="200.0" w:type="dxa"/>
              <w:bottom w:w="160.0" w:type="dxa"/>
              <w:right w:w="200.0" w:type="dxa"/>
            </w:tcMar>
          </w:tcPr>
          <w:p w:rsidR="00000000" w:rsidDel="00000000" w:rsidP="00000000" w:rsidRDefault="00000000" w:rsidRPr="00000000" w14:paraId="00000282">
            <w:pPr>
              <w:rPr/>
            </w:pPr>
            <w:r w:rsidDel="00000000" w:rsidR="00000000" w:rsidRPr="00000000">
              <w:rPr>
                <w:i w:val="1"/>
                <w:iCs w:val="1"/>
                <w:rtl w:val="0"/>
              </w:rPr>
              <w:t xml:space="preserve">Cambio de paradigma: un agente de voz IA mantiene conversaciones reales por teléfono con LLM + speech-to-text + text-to-speech. Comprende habla no estructurada, razona sobre lo que el llamante realmente quiere, y reemplaza al IVR de menú rígido por una entrevista conversacional natural.</w:t>
            </w:r>
            <w:r w:rsidDel="00000000" w:rsidR="00000000" w:rsidRPr="00000000">
              <w:rPr>
                <w:rtl w:val="0"/>
              </w:rPr>
            </w:r>
          </w:p>
        </w:tc>
      </w:tr>
    </w:tbl>
    <w:p w:rsidR="00000000" w:rsidDel="00000000" w:rsidP="00000000" w:rsidRDefault="00000000" w:rsidRPr="00000000" w14:paraId="00000283">
      <w:pPr>
        <w:spacing w:after="120" w:lineRule="auto"/>
        <w:rPr/>
      </w:pPr>
      <w:r w:rsidDel="00000000" w:rsidR="00000000" w:rsidRPr="00000000">
        <w:rPr>
          <w:rtl w:val="0"/>
        </w:rPr>
        <w:t xml:space="preserve">Esto habilita encuestas telefónicas automáticas donde el agente hace preguntas abiertas, escucha la respuesta del entrevistado, repregunta si es ambigua, y registra todo. La barra de calidad actual es latencia &lt;800ms end-to-end.</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700"/>
        <w:gridCol w:w="2900"/>
        <w:gridCol w:w="1860"/>
        <w:tblGridChange w:id="0">
          <w:tblGrid>
            <w:gridCol w:w="1900"/>
            <w:gridCol w:w="2700"/>
            <w:gridCol w:w="2900"/>
            <w:gridCol w:w="18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b w:val="1"/>
                <w:bCs w:val="1"/>
                <w:color w:val="ffffff"/>
                <w:sz w:val="20"/>
                <w:szCs w:val="20"/>
                <w:rtl w:val="0"/>
              </w:rPr>
              <w:t xml:space="preserve">Plataforma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b w:val="1"/>
                <w:bCs w:val="1"/>
                <w:color w:val="ffffff"/>
                <w:sz w:val="20"/>
                <w:szCs w:val="20"/>
                <w:rtl w:val="0"/>
              </w:rPr>
              <w:t xml:space="preserve">Costo (all-in)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b w:val="1"/>
                <w:bCs w:val="1"/>
                <w:color w:val="ffffff"/>
                <w:sz w:val="20"/>
                <w:szCs w:val="20"/>
                <w:rtl w:val="0"/>
              </w:rPr>
              <w:t xml:space="preserve">Fortaleza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b w:val="1"/>
                <w:bCs w:val="1"/>
                <w:color w:val="ffffff"/>
                <w:sz w:val="20"/>
                <w:szCs w:val="20"/>
                <w:rtl w:val="0"/>
              </w:rPr>
              <w:t xml:space="preserve">Recomendación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b w:val="1"/>
                <w:bCs w:val="1"/>
                <w:sz w:val="20"/>
                <w:szCs w:val="20"/>
                <w:rtl w:val="0"/>
              </w:rPr>
              <w:t xml:space="preserve">Vapi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sz w:val="20"/>
                <w:szCs w:val="20"/>
                <w:rtl w:val="0"/>
              </w:rPr>
              <w:t xml:space="preserve">$0.05/min orquestación + LLM ($0.15–0.30 all-in)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sz w:val="20"/>
                <w:szCs w:val="20"/>
                <w:rtl w:val="0"/>
              </w:rPr>
              <w:t xml:space="preserve">Más flexible para developers, multi-LLM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sz w:val="20"/>
                <w:szCs w:val="20"/>
                <w:rtl w:val="0"/>
              </w:rPr>
              <w:t xml:space="preserve">Top pick si construimos algo custom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b w:val="1"/>
                <w:bCs w:val="1"/>
                <w:sz w:val="20"/>
                <w:szCs w:val="20"/>
                <w:rtl w:val="0"/>
              </w:rPr>
              <w:t xml:space="preserve">Retell 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sz w:val="20"/>
                <w:szCs w:val="20"/>
                <w:rtl w:val="0"/>
              </w:rPr>
              <w:t xml:space="preserve">$0.055/min + LLM ($0.07–0.31 all-in)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8E">
            <w:pPr>
              <w:rPr/>
            </w:pPr>
            <w:r w:rsidDel="00000000" w:rsidR="00000000" w:rsidRPr="00000000">
              <w:rPr>
                <w:sz w:val="20"/>
                <w:szCs w:val="20"/>
                <w:rtl w:val="0"/>
              </w:rPr>
              <w:t xml:space="preserve">Mejor turn-taking (sensación natural)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sz w:val="20"/>
                <w:szCs w:val="20"/>
                <w:rtl w:val="0"/>
              </w:rPr>
              <w:t xml:space="preserve">Si la calidad conversacional es prioridad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b w:val="1"/>
                <w:bCs w:val="1"/>
                <w:sz w:val="20"/>
                <w:szCs w:val="20"/>
                <w:rtl w:val="0"/>
              </w:rPr>
              <w:t xml:space="preserve">Bland 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sz w:val="20"/>
                <w:szCs w:val="20"/>
                <w:rtl w:val="0"/>
              </w:rPr>
              <w:t xml:space="preserve">$0.11–0.14/min bundled (todo incluido)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sz w:val="20"/>
                <w:szCs w:val="20"/>
                <w:rtl w:val="0"/>
              </w:rPr>
              <w:t xml:space="preserve">Más barato a escala, todo en un paquete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sz w:val="20"/>
                <w:szCs w:val="20"/>
                <w:rtl w:val="0"/>
              </w:rPr>
              <w:t xml:space="preserve">Si queremos costo predecible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sz w:val="20"/>
                <w:szCs w:val="20"/>
                <w:rtl w:val="0"/>
              </w:rPr>
              <w:t xml:space="preserve">ElevenLabs Conv 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sz w:val="20"/>
                <w:szCs w:val="20"/>
                <w:rtl w:val="0"/>
              </w:rPr>
              <w:t xml:space="preserve">$0.10/min (sin LLM)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sz w:val="20"/>
                <w:szCs w:val="20"/>
                <w:rtl w:val="0"/>
              </w:rPr>
              <w:t xml:space="preserve">Mejor calidad de voz del mercado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sz w:val="20"/>
                <w:szCs w:val="20"/>
                <w:rtl w:val="0"/>
              </w:rPr>
              <w:t xml:space="preserve">Si la naturalidad de voz es crítica</w:t>
            </w:r>
            <w:r w:rsidDel="00000000" w:rsidR="00000000" w:rsidRPr="00000000">
              <w:rPr>
                <w:rtl w:val="0"/>
              </w:rPr>
            </w:r>
          </w:p>
        </w:tc>
      </w:tr>
    </w:tbl>
    <w:p w:rsidR="00000000" w:rsidDel="00000000" w:rsidP="00000000" w:rsidRDefault="00000000" w:rsidRPr="00000000" w14:paraId="00000298">
      <w:pPr>
        <w:spacing w:after="120" w:lineRule="auto"/>
        <w:rPr/>
      </w:pPr>
      <w:r w:rsidDel="00000000" w:rsidR="00000000" w:rsidRPr="00000000">
        <w:rPr>
          <w:rtl w:val="0"/>
        </w:rPr>
      </w:r>
    </w:p>
    <w:p w:rsidR="00000000" w:rsidDel="00000000" w:rsidP="00000000" w:rsidRDefault="00000000" w:rsidRPr="00000000" w14:paraId="00000299">
      <w:pPr>
        <w:pStyle w:val="Heading3"/>
        <w:spacing w:after="120" w:before="220" w:lineRule="auto"/>
        <w:rPr/>
      </w:pPr>
      <w:r w:rsidDel="00000000" w:rsidR="00000000" w:rsidRPr="00000000">
        <w:rPr>
          <w:b w:val="1"/>
          <w:bCs w:val="1"/>
          <w:rtl w:val="0"/>
        </w:rPr>
        <w:t xml:space="preserve">Costo realista de una encuesta telefónica por IA</w:t>
      </w:r>
      <w:r w:rsidDel="00000000" w:rsidR="00000000" w:rsidRPr="00000000">
        <w:rPr>
          <w:rtl w:val="0"/>
        </w:rPr>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Encuesta de 5 minutos × 100 personas = 500 minutos.</w:t>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Bland AI ($0.13/min bundled) ≈ $65 dólares por 100 encuestas completas, sin humanos involucrados.</w:t>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Comparar contra encuestador humano AR: 500 min × $15/hr = ~$125 + tiempo de coordinación.</w:t>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Ahorro real ≈ 50% + escalable a miles de llamadas sin agregar staff.</w:t>
      </w:r>
    </w:p>
    <w:p w:rsidR="00000000" w:rsidDel="00000000" w:rsidP="00000000" w:rsidRDefault="00000000" w:rsidRPr="00000000" w14:paraId="0000029E">
      <w:pPr>
        <w:rPr/>
      </w:pPr>
      <w:r w:rsidDel="00000000" w:rsidR="00000000" w:rsidRPr="00000000">
        <w:br w:type="page"/>
      </w:r>
      <w:r w:rsidDel="00000000" w:rsidR="00000000" w:rsidRPr="00000000">
        <w:rPr>
          <w:rtl w:val="0"/>
        </w:rPr>
      </w:r>
    </w:p>
    <w:p w:rsidR="00000000" w:rsidDel="00000000" w:rsidP="00000000" w:rsidRDefault="00000000" w:rsidRPr="00000000" w14:paraId="0000029F">
      <w:pPr>
        <w:pStyle w:val="Heading2"/>
        <w:spacing w:after="160" w:before="280" w:lineRule="auto"/>
        <w:rPr/>
      </w:pPr>
      <w:r w:rsidDel="00000000" w:rsidR="00000000" w:rsidRPr="00000000">
        <w:rPr>
          <w:b w:val="1"/>
          <w:bCs w:val="1"/>
          <w:rtl w:val="0"/>
        </w:rPr>
        <w:t xml:space="preserve">7.2 LLM para análisis cualitativo de respuestas abiertas</w:t>
      </w:r>
      <w:r w:rsidDel="00000000" w:rsidR="00000000" w:rsidRPr="00000000">
        <w:rPr>
          <w:rtl w:val="0"/>
        </w:rPr>
      </w:r>
    </w:p>
    <w:p w:rsidR="00000000" w:rsidDel="00000000" w:rsidP="00000000" w:rsidRDefault="00000000" w:rsidRPr="00000000" w14:paraId="000002A0">
      <w:pPr>
        <w:spacing w:after="120" w:lineRule="auto"/>
        <w:rPr/>
      </w:pPr>
      <w:r w:rsidDel="00000000" w:rsidR="00000000" w:rsidRPr="00000000">
        <w:rPr>
          <w:rtl w:val="0"/>
        </w:rPr>
        <w:t xml:space="preserve">Las encuestas con preguntas abiertas ("¿qué cambiaría del barrio?") generan texto libre cuyo análisis tradicional requiere coders humanos haciendo coding inductivo y deductivo. LLMs reducen este trabajo en órdenes de magnitud.</w:t>
      </w:r>
    </w:p>
    <w:p w:rsidR="00000000" w:rsidDel="00000000" w:rsidP="00000000" w:rsidRDefault="00000000" w:rsidRPr="00000000" w14:paraId="000002A1">
      <w:pPr>
        <w:pStyle w:val="Heading3"/>
        <w:spacing w:after="120" w:before="220" w:lineRule="auto"/>
        <w:rPr/>
      </w:pPr>
      <w:r w:rsidDel="00000000" w:rsidR="00000000" w:rsidRPr="00000000">
        <w:rPr>
          <w:b w:val="1"/>
          <w:bCs w:val="1"/>
          <w:rtl w:val="0"/>
        </w:rPr>
        <w:t xml:space="preserve">Pipeline propuesto</w:t>
      </w: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Pre-procesamiento: limpieza, anonimización (remover nombres propios y direcciones).</w:t>
      </w:r>
    </w:p>
    <w:p w:rsidR="00000000" w:rsidDel="00000000" w:rsidP="00000000" w:rsidRDefault="00000000" w:rsidRPr="00000000" w14:paraId="000002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Coding inductivo (descubrimiento de temas): primer pass con Claude API sobre una muestra (~10% de respuestas) generando códigos emergentes.</w:t>
      </w:r>
    </w:p>
    <w:p w:rsidR="00000000" w:rsidDel="00000000" w:rsidP="00000000" w:rsidRDefault="00000000" w:rsidRPr="00000000" w14:paraId="000002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Validación humana: el investigador revisa y consolida la lista de códigos.</w:t>
      </w:r>
    </w:p>
    <w:p w:rsidR="00000000" w:rsidDel="00000000" w:rsidP="00000000" w:rsidRDefault="00000000" w:rsidRPr="00000000" w14:paraId="000002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Coding deductivo (clasificación masiva): segundo pass con Claude sobre el 100% de respuestas asignando códigos validados.</w:t>
      </w:r>
    </w:p>
    <w:p w:rsidR="00000000" w:rsidDel="00000000" w:rsidP="00000000" w:rsidRDefault="00000000" w:rsidRPr="00000000" w14:paraId="000002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Embeddings + clustering: para detectar respuestas atípicas o sub-temas no contemplados (modelo text-embedding-3-small de OpenAI o equivalente).</w:t>
      </w:r>
    </w:p>
    <w:p w:rsidR="00000000" w:rsidDel="00000000" w:rsidP="00000000" w:rsidRDefault="00000000" w:rsidRPr="00000000" w14:paraId="000002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Dashboard: frecuencia por código, cruzado con filtros del padrón (edad, barrio, sexo).</w:t>
      </w:r>
    </w:p>
    <w:p w:rsidR="00000000" w:rsidDel="00000000" w:rsidP="00000000" w:rsidRDefault="00000000" w:rsidRPr="00000000" w14:paraId="000002A8">
      <w:pPr>
        <w:pStyle w:val="Heading3"/>
        <w:spacing w:after="120" w:before="220" w:lineRule="auto"/>
        <w:rPr/>
      </w:pPr>
      <w:r w:rsidDel="00000000" w:rsidR="00000000" w:rsidRPr="00000000">
        <w:rPr>
          <w:b w:val="1"/>
          <w:bCs w:val="1"/>
          <w:rtl w:val="0"/>
        </w:rPr>
        <w:t xml:space="preserve">Consideraciones</w:t>
      </w: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Privacidad: las respuestas se mandan a la API de un tercero (Anthropic/OpenAI). Para datos sensibles, evaluar Claude Haiku self-hosted via Bedrock o un modelo open source on-device (ChatQDA paper, 2026).</w:t>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Bias y consistencia: LLMs son consistentes con prompts estandarizados. Hacer auditoría puntual humana sobre ~5% de la salida.</w:t>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Costo: Claude Haiku 4.5 a ~$1 por millón de tokens input → procesar 10.000 respuestas de 200 palabras cada una ≈ $2.</w:t>
      </w:r>
    </w:p>
    <w:p w:rsidR="00000000" w:rsidDel="00000000" w:rsidP="00000000" w:rsidRDefault="00000000" w:rsidRPr="00000000" w14:paraId="000002AC">
      <w:pPr>
        <w:pStyle w:val="Heading2"/>
        <w:spacing w:after="160" w:before="280" w:lineRule="auto"/>
        <w:rPr/>
      </w:pPr>
      <w:r w:rsidDel="00000000" w:rsidR="00000000" w:rsidRPr="00000000">
        <w:rPr>
          <w:b w:val="1"/>
          <w:bCs w:val="1"/>
          <w:rtl w:val="0"/>
        </w:rPr>
        <w:t xml:space="preserve">7.3 Plataformas conversacionales visuales (Typebot / Botpress)</w:t>
      </w:r>
      <w:r w:rsidDel="00000000" w:rsidR="00000000" w:rsidRPr="00000000">
        <w:rPr>
          <w:rtl w:val="0"/>
        </w:rPr>
      </w:r>
    </w:p>
    <w:p w:rsidR="00000000" w:rsidDel="00000000" w:rsidP="00000000" w:rsidRDefault="00000000" w:rsidRPr="00000000" w14:paraId="000002AD">
      <w:pPr>
        <w:spacing w:after="120" w:lineRule="auto"/>
        <w:rPr/>
      </w:pPr>
      <w:r w:rsidDel="00000000" w:rsidR="00000000" w:rsidRPr="00000000">
        <w:rPr>
          <w:rtl w:val="0"/>
        </w:rPr>
        <w:t xml:space="preserve">En vez de programar el flujo de encuesta en código Next.js, se puede orquestar visualmente con un builder. Las respuestas se webhookean al Sheet vía nuestro endpoint.</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900"/>
        <w:gridCol w:w="2600"/>
        <w:gridCol w:w="2660"/>
        <w:tblGridChange w:id="0">
          <w:tblGrid>
            <w:gridCol w:w="2200"/>
            <w:gridCol w:w="1900"/>
            <w:gridCol w:w="2600"/>
            <w:gridCol w:w="2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2AE">
            <w:pPr>
              <w:rPr/>
            </w:pPr>
            <w:r w:rsidDel="00000000" w:rsidR="00000000" w:rsidRPr="00000000">
              <w:rPr>
                <w:b w:val="1"/>
                <w:bCs w:val="1"/>
                <w:color w:val="ffffff"/>
                <w:sz w:val="20"/>
                <w:szCs w:val="20"/>
                <w:rtl w:val="0"/>
              </w:rPr>
              <w:t xml:space="preserve">Aspecto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b w:val="1"/>
                <w:bCs w:val="1"/>
                <w:color w:val="ffffff"/>
                <w:sz w:val="20"/>
                <w:szCs w:val="20"/>
                <w:rtl w:val="0"/>
              </w:rPr>
              <w:t xml:space="preserve">Built-in en Next.js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2B0">
            <w:pPr>
              <w:rPr/>
            </w:pPr>
            <w:r w:rsidDel="00000000" w:rsidR="00000000" w:rsidRPr="00000000">
              <w:rPr>
                <w:b w:val="1"/>
                <w:bCs w:val="1"/>
                <w:color w:val="ffffff"/>
                <w:sz w:val="20"/>
                <w:szCs w:val="20"/>
                <w:rtl w:val="0"/>
              </w:rPr>
              <w:t xml:space="preserve">Typebot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b w:val="1"/>
                <w:bCs w:val="1"/>
                <w:color w:val="ffffff"/>
                <w:sz w:val="20"/>
                <w:szCs w:val="20"/>
                <w:rtl w:val="0"/>
              </w:rPr>
              <w:t xml:space="preserve">Botpress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sz w:val="20"/>
                <w:szCs w:val="20"/>
                <w:rtl w:val="0"/>
              </w:rPr>
              <w:t xml:space="preserve">Esfuerzo dev inicial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sz w:val="20"/>
                <w:szCs w:val="20"/>
                <w:rtl w:val="0"/>
              </w:rPr>
              <w:t xml:space="preserve">Medio (componentes propios)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sz w:val="20"/>
                <w:szCs w:val="20"/>
                <w:rtl w:val="0"/>
              </w:rPr>
              <w:t xml:space="preserve">Bajo (drag &amp; drop)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sz w:val="20"/>
                <w:szCs w:val="20"/>
                <w:rtl w:val="0"/>
              </w:rPr>
              <w:t xml:space="preserve">Bajo a medio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sz w:val="20"/>
                <w:szCs w:val="20"/>
                <w:rtl w:val="0"/>
              </w:rPr>
              <w:t xml:space="preserve">Control de UX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sz w:val="20"/>
                <w:szCs w:val="20"/>
                <w:rtl w:val="0"/>
              </w:rPr>
              <w:t xml:space="preserve">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sz w:val="20"/>
                <w:szCs w:val="20"/>
                <w:rtl w:val="0"/>
              </w:rPr>
              <w:t xml:space="preserve">Limitado al template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sz w:val="20"/>
                <w:szCs w:val="20"/>
                <w:rtl w:val="0"/>
              </w:rPr>
              <w:t xml:space="preserve">Limitado pero customizable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sz w:val="20"/>
                <w:szCs w:val="20"/>
                <w:rtl w:val="0"/>
              </w:rPr>
              <w:t xml:space="preserve">Multi-canal (WA + web)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sz w:val="20"/>
                <w:szCs w:val="20"/>
                <w:rtl w:val="0"/>
              </w:rPr>
              <w:t xml:space="preserve">Hay que implementarlo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sz w:val="20"/>
                <w:szCs w:val="20"/>
                <w:rtl w:val="0"/>
              </w:rPr>
              <w:t xml:space="preserve">Nativo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sz w:val="20"/>
                <w:szCs w:val="20"/>
                <w:rtl w:val="0"/>
              </w:rPr>
              <w:t xml:space="preserve">Nativo + más canales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BE">
            <w:pPr>
              <w:rPr/>
            </w:pPr>
            <w:r w:rsidDel="00000000" w:rsidR="00000000" w:rsidRPr="00000000">
              <w:rPr>
                <w:sz w:val="20"/>
                <w:szCs w:val="20"/>
                <w:rtl w:val="0"/>
              </w:rPr>
              <w:t xml:space="preserve">Self-host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BF">
            <w:pPr>
              <w:rPr/>
            </w:pPr>
            <w:r w:rsidDel="00000000" w:rsidR="00000000" w:rsidRPr="00000000">
              <w:rPr>
                <w:sz w:val="20"/>
                <w:szCs w:val="20"/>
                <w:rtl w:val="0"/>
              </w:rPr>
              <w:t xml:space="preserve">Por defecto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C0">
            <w:pPr>
              <w:rPr/>
            </w:pPr>
            <w:r w:rsidDel="00000000" w:rsidR="00000000" w:rsidRPr="00000000">
              <w:rPr>
                <w:sz w:val="20"/>
                <w:szCs w:val="20"/>
                <w:rtl w:val="0"/>
              </w:rPr>
              <w:t xml:space="preserve">Sí (AGPLv3)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C1">
            <w:pPr>
              <w:rPr/>
            </w:pPr>
            <w:r w:rsidDel="00000000" w:rsidR="00000000" w:rsidRPr="00000000">
              <w:rPr>
                <w:sz w:val="20"/>
                <w:szCs w:val="20"/>
                <w:rtl w:val="0"/>
              </w:rPr>
              <w:t xml:space="preserve">Sí (MIT)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C2">
            <w:pPr>
              <w:rPr/>
            </w:pPr>
            <w:r w:rsidDel="00000000" w:rsidR="00000000" w:rsidRPr="00000000">
              <w:rPr>
                <w:sz w:val="20"/>
                <w:szCs w:val="20"/>
                <w:rtl w:val="0"/>
              </w:rPr>
              <w:t xml:space="preserve">Costo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C3">
            <w:pPr>
              <w:rPr/>
            </w:pPr>
            <w:r w:rsidDel="00000000" w:rsidR="00000000" w:rsidRPr="00000000">
              <w:rPr>
                <w:sz w:val="20"/>
                <w:szCs w:val="20"/>
                <w:rtl w:val="0"/>
              </w:rPr>
              <w:t xml:space="preserve">Cero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C4">
            <w:pPr>
              <w:rPr/>
            </w:pPr>
            <w:r w:rsidDel="00000000" w:rsidR="00000000" w:rsidRPr="00000000">
              <w:rPr>
                <w:sz w:val="20"/>
                <w:szCs w:val="20"/>
                <w:rtl w:val="0"/>
              </w:rPr>
              <w:t xml:space="preserve">Cero (self-host) o SaaS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C5">
            <w:pPr>
              <w:rPr/>
            </w:pPr>
            <w:r w:rsidDel="00000000" w:rsidR="00000000" w:rsidRPr="00000000">
              <w:rPr>
                <w:sz w:val="20"/>
                <w:szCs w:val="20"/>
                <w:rtl w:val="0"/>
              </w:rPr>
              <w:t xml:space="preserve">Cero (self-host) o SaaS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C6">
            <w:pPr>
              <w:rPr/>
            </w:pPr>
            <w:r w:rsidDel="00000000" w:rsidR="00000000" w:rsidRPr="00000000">
              <w:rPr>
                <w:sz w:val="20"/>
                <w:szCs w:val="20"/>
                <w:rtl w:val="0"/>
              </w:rPr>
              <w:t xml:space="preserve">Recomendación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C7">
            <w:pPr>
              <w:rPr/>
            </w:pPr>
            <w:r w:rsidDel="00000000" w:rsidR="00000000" w:rsidRPr="00000000">
              <w:rPr>
                <w:sz w:val="20"/>
                <w:szCs w:val="20"/>
                <w:rtl w:val="0"/>
              </w:rPr>
              <w:t xml:space="preserve">Encuesta principal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C8">
            <w:pPr>
              <w:rPr/>
            </w:pPr>
            <w:r w:rsidDel="00000000" w:rsidR="00000000" w:rsidRPr="00000000">
              <w:rPr>
                <w:sz w:val="20"/>
                <w:szCs w:val="20"/>
                <w:rtl w:val="0"/>
              </w:rPr>
              <w:t xml:space="preserve">Si necesitamos WA flow rápido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C9">
            <w:pPr>
              <w:rPr/>
            </w:pPr>
            <w:r w:rsidDel="00000000" w:rsidR="00000000" w:rsidRPr="00000000">
              <w:rPr>
                <w:sz w:val="20"/>
                <w:szCs w:val="20"/>
                <w:rtl w:val="0"/>
              </w:rPr>
              <w:t xml:space="preserve">Alternativa más madura</w:t>
            </w:r>
            <w:r w:rsidDel="00000000" w:rsidR="00000000" w:rsidRPr="00000000">
              <w:rPr>
                <w:rtl w:val="0"/>
              </w:rPr>
            </w:r>
          </w:p>
        </w:tc>
      </w:tr>
    </w:tbl>
    <w:p w:rsidR="00000000" w:rsidDel="00000000" w:rsidP="00000000" w:rsidRDefault="00000000" w:rsidRPr="00000000" w14:paraId="000002CA">
      <w:pPr>
        <w:pStyle w:val="Heading2"/>
        <w:spacing w:after="160" w:before="280" w:lineRule="auto"/>
        <w:rPr/>
      </w:pPr>
      <w:r w:rsidDel="00000000" w:rsidR="00000000" w:rsidRPr="00000000">
        <w:rPr>
          <w:b w:val="1"/>
          <w:bCs w:val="1"/>
          <w:rtl w:val="0"/>
        </w:rPr>
        <w:t xml:space="preserve">7.4 Inbox omnicanal con IA (Chatwoot + Claude)</w:t>
      </w:r>
      <w:r w:rsidDel="00000000" w:rsidR="00000000" w:rsidRPr="00000000">
        <w:rPr>
          <w:rtl w:val="0"/>
        </w:rPr>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Chatwoot self-hosted ya soporta integración con LLMs para sugerencias de respuesta automáticas a operadores humanos.</w:t>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Caso de uso: cuando alguien responde a una encuesta con una queja libre, Claude sugiere una respuesta empática que el operador aprueba con un click.</w:t>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Reduce tiempo de respuesta promedio sin perder el toque humano.</w:t>
      </w:r>
    </w:p>
    <w:p w:rsidR="00000000" w:rsidDel="00000000" w:rsidP="00000000" w:rsidRDefault="00000000" w:rsidRPr="00000000" w14:paraId="000002CE">
      <w:pPr>
        <w:pStyle w:val="Heading2"/>
        <w:spacing w:after="160" w:before="280" w:lineRule="auto"/>
        <w:rPr/>
      </w:pPr>
      <w:r w:rsidDel="00000000" w:rsidR="00000000" w:rsidRPr="00000000">
        <w:rPr>
          <w:b w:val="1"/>
          <w:bCs w:val="1"/>
          <w:rtl w:val="0"/>
        </w:rPr>
        <w:t xml:space="preserve">7.5 Otras tendencias 2026 a vigilar</w:t>
      </w:r>
      <w:r w:rsidDel="00000000" w:rsidR="00000000" w:rsidRPr="00000000">
        <w:rPr>
          <w:rtl w:val="0"/>
        </w:rPr>
      </w:r>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RCS (Rich Communication Services) de Google: SMS evolucionado con imágenes, botones, sin app extra. Adopción en AR aún baja pero crece. Costo similar a SMS premium.</w:t>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WhatsApp Flows: formularios nativos dentro de WhatsApp sin link externo. Más fricción menos para encuestas. Se configuran desde Meta Cloud API.</w:t>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Voice cloning ético: TTS personalizado con voz consentida del candidato/funcionario para mensajes oficiales (NO usar para campañas; sólo para comunicación institucional con disclosure).</w:t>
      </w:r>
    </w:p>
    <w:p w:rsidR="00000000" w:rsidDel="00000000" w:rsidP="00000000" w:rsidRDefault="00000000" w:rsidRPr="00000000" w14:paraId="000002D2">
      <w:pPr>
        <w:rPr/>
      </w:pPr>
      <w:r w:rsidDel="00000000" w:rsidR="00000000" w:rsidRPr="00000000">
        <w:br w:type="page"/>
      </w:r>
      <w:r w:rsidDel="00000000" w:rsidR="00000000" w:rsidRPr="00000000">
        <w:rPr>
          <w:rtl w:val="0"/>
        </w:rPr>
      </w:r>
    </w:p>
    <w:p w:rsidR="00000000" w:rsidDel="00000000" w:rsidP="00000000" w:rsidRDefault="00000000" w:rsidRPr="00000000" w14:paraId="000002D3">
      <w:pPr>
        <w:pStyle w:val="Heading1"/>
        <w:spacing w:after="200" w:before="360" w:lineRule="auto"/>
        <w:rPr/>
      </w:pPr>
      <w:r w:rsidDel="00000000" w:rsidR="00000000" w:rsidRPr="00000000">
        <w:rPr>
          <w:b w:val="1"/>
          <w:bCs w:val="1"/>
          <w:rtl w:val="0"/>
        </w:rPr>
        <w:t xml:space="preserve">8. Stack recomendado por fase</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700"/>
        <w:gridCol w:w="1500"/>
        <w:gridCol w:w="1300"/>
        <w:gridCol w:w="1360"/>
        <w:tblGridChange w:id="0">
          <w:tblGrid>
            <w:gridCol w:w="2000"/>
            <w:gridCol w:w="1500"/>
            <w:gridCol w:w="1700"/>
            <w:gridCol w:w="1500"/>
            <w:gridCol w:w="1300"/>
            <w:gridCol w:w="1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2D4">
            <w:pPr>
              <w:rPr/>
            </w:pPr>
            <w:r w:rsidDel="00000000" w:rsidR="00000000" w:rsidRPr="00000000">
              <w:rPr>
                <w:b w:val="1"/>
                <w:bCs w:val="1"/>
                <w:color w:val="ffffff"/>
                <w:sz w:val="20"/>
                <w:szCs w:val="20"/>
                <w:rtl w:val="0"/>
              </w:rPr>
              <w:t xml:space="preserve">Fase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2D5">
            <w:pPr>
              <w:rPr/>
            </w:pPr>
            <w:r w:rsidDel="00000000" w:rsidR="00000000" w:rsidRPr="00000000">
              <w:rPr>
                <w:b w:val="1"/>
                <w:bCs w:val="1"/>
                <w:color w:val="ffffff"/>
                <w:sz w:val="20"/>
                <w:szCs w:val="20"/>
                <w:rtl w:val="0"/>
              </w:rPr>
              <w:t xml:space="preserve">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2D6">
            <w:pPr>
              <w:rPr/>
            </w:pPr>
            <w:r w:rsidDel="00000000" w:rsidR="00000000" w:rsidRPr="00000000">
              <w:rPr>
                <w:b w:val="1"/>
                <w:bCs w:val="1"/>
                <w:color w:val="ffffff"/>
                <w:sz w:val="20"/>
                <w:szCs w:val="20"/>
                <w:rtl w:val="0"/>
              </w:rPr>
              <w:t xml:space="preserve">WhatsApp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2D7">
            <w:pPr>
              <w:rPr/>
            </w:pPr>
            <w:r w:rsidDel="00000000" w:rsidR="00000000" w:rsidRPr="00000000">
              <w:rPr>
                <w:b w:val="1"/>
                <w:bCs w:val="1"/>
                <w:color w:val="ffffff"/>
                <w:sz w:val="20"/>
                <w:szCs w:val="20"/>
                <w:rtl w:val="0"/>
              </w:rPr>
              <w:t xml:space="preserve">SMS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2D8">
            <w:pPr>
              <w:rPr/>
            </w:pPr>
            <w:r w:rsidDel="00000000" w:rsidR="00000000" w:rsidRPr="00000000">
              <w:rPr>
                <w:b w:val="1"/>
                <w:bCs w:val="1"/>
                <w:color w:val="ffffff"/>
                <w:sz w:val="20"/>
                <w:szCs w:val="20"/>
                <w:rtl w:val="0"/>
              </w:rPr>
              <w:t xml:space="preserve">Voz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2D9">
            <w:pPr>
              <w:rPr/>
            </w:pPr>
            <w:r w:rsidDel="00000000" w:rsidR="00000000" w:rsidRPr="00000000">
              <w:rPr>
                <w:b w:val="1"/>
                <w:bCs w:val="1"/>
                <w:color w:val="ffffff"/>
                <w:sz w:val="20"/>
                <w:szCs w:val="20"/>
                <w:rtl w:val="0"/>
              </w:rPr>
              <w:t xml:space="preserve">Encuesta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DA">
            <w:pPr>
              <w:rPr/>
            </w:pPr>
            <w:r w:rsidDel="00000000" w:rsidR="00000000" w:rsidRPr="00000000">
              <w:rPr>
                <w:b w:val="1"/>
                <w:bCs w:val="1"/>
                <w:sz w:val="20"/>
                <w:szCs w:val="20"/>
                <w:rtl w:val="0"/>
              </w:rPr>
              <w:t xml:space="preserve">F0–F2 (MVP)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DB">
            <w:pPr>
              <w:rPr/>
            </w:pPr>
            <w:r w:rsidDel="00000000" w:rsidR="00000000" w:rsidRPr="00000000">
              <w:rPr>
                <w:sz w:val="20"/>
                <w:szCs w:val="20"/>
                <w:rtl w:val="0"/>
              </w:rPr>
              <w:t xml:space="preserve">Mock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DC">
            <w:pPr>
              <w:rPr/>
            </w:pPr>
            <w:r w:rsidDel="00000000" w:rsidR="00000000" w:rsidRPr="00000000">
              <w:rPr>
                <w:sz w:val="20"/>
                <w:szCs w:val="20"/>
                <w:rtl w:val="0"/>
              </w:rPr>
              <w:t xml:space="preserve">Mock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DD">
            <w:pPr>
              <w:rPr/>
            </w:pPr>
            <w:r w:rsidDel="00000000" w:rsidR="00000000" w:rsidRPr="00000000">
              <w:rPr>
                <w:sz w:val="20"/>
                <w:szCs w:val="20"/>
                <w:rtl w:val="0"/>
              </w:rPr>
              <w:t xml:space="preserve">Mock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DE">
            <w:pPr>
              <w:rPr/>
            </w:pPr>
            <w:r w:rsidDel="00000000" w:rsidR="00000000" w:rsidRPr="00000000">
              <w:rPr>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sz w:val="20"/>
                <w:szCs w:val="20"/>
                <w:rtl w:val="0"/>
              </w:rPr>
              <w:t xml:space="preserve">Built-in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E0">
            <w:pPr>
              <w:rPr/>
            </w:pPr>
            <w:r w:rsidDel="00000000" w:rsidR="00000000" w:rsidRPr="00000000">
              <w:rPr>
                <w:b w:val="1"/>
                <w:bCs w:val="1"/>
                <w:sz w:val="20"/>
                <w:szCs w:val="20"/>
                <w:rtl w:val="0"/>
              </w:rPr>
              <w:t xml:space="preserve">F3 (primer canal real)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sz w:val="20"/>
                <w:szCs w:val="20"/>
                <w:rtl w:val="0"/>
              </w:rPr>
              <w:t xml:space="preserve">Resend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E2">
            <w:pPr>
              <w:rPr/>
            </w:pPr>
            <w:r w:rsidDel="00000000" w:rsidR="00000000" w:rsidRPr="00000000">
              <w:rPr>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E3">
            <w:pPr>
              <w:rPr/>
            </w:pPr>
            <w:r w:rsidDel="00000000" w:rsidR="00000000" w:rsidRPr="00000000">
              <w:rPr>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sz w:val="20"/>
                <w:szCs w:val="20"/>
                <w:rtl w:val="0"/>
              </w:rPr>
              <w:t xml:space="preserve">Built-in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E6">
            <w:pPr>
              <w:rPr/>
            </w:pPr>
            <w:r w:rsidDel="00000000" w:rsidR="00000000" w:rsidRPr="00000000">
              <w:rPr>
                <w:b w:val="1"/>
                <w:bCs w:val="1"/>
                <w:sz w:val="20"/>
                <w:szCs w:val="20"/>
                <w:rtl w:val="0"/>
              </w:rPr>
              <w:t xml:space="preserve">F4 (WhatsApp)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E7">
            <w:pPr>
              <w:rPr/>
            </w:pPr>
            <w:r w:rsidDel="00000000" w:rsidR="00000000" w:rsidRPr="00000000">
              <w:rPr>
                <w:sz w:val="20"/>
                <w:szCs w:val="20"/>
                <w:rtl w:val="0"/>
              </w:rPr>
              <w:t xml:space="preserve">Resend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E8">
            <w:pPr>
              <w:rPr/>
            </w:pPr>
            <w:r w:rsidDel="00000000" w:rsidR="00000000" w:rsidRPr="00000000">
              <w:rPr>
                <w:sz w:val="20"/>
                <w:szCs w:val="20"/>
                <w:rtl w:val="0"/>
              </w:rPr>
              <w:t xml:space="preserve">Meta Cloud API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E9">
            <w:pPr>
              <w:rPr/>
            </w:pPr>
            <w:r w:rsidDel="00000000" w:rsidR="00000000" w:rsidRPr="00000000">
              <w:rPr>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EA">
            <w:pPr>
              <w:rPr/>
            </w:pPr>
            <w:r w:rsidDel="00000000" w:rsidR="00000000" w:rsidRPr="00000000">
              <w:rPr>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EB">
            <w:pPr>
              <w:rPr/>
            </w:pPr>
            <w:r w:rsidDel="00000000" w:rsidR="00000000" w:rsidRPr="00000000">
              <w:rPr>
                <w:sz w:val="20"/>
                <w:szCs w:val="20"/>
                <w:rtl w:val="0"/>
              </w:rPr>
              <w:t xml:space="preserve">Built-in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b w:val="1"/>
                <w:bCs w:val="1"/>
                <w:sz w:val="20"/>
                <w:szCs w:val="20"/>
                <w:rtl w:val="0"/>
              </w:rPr>
              <w:t xml:space="preserve">F5 (SMS)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sz w:val="20"/>
                <w:szCs w:val="20"/>
                <w:rtl w:val="0"/>
              </w:rPr>
              <w:t xml:space="preserve">Resend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sz w:val="20"/>
                <w:szCs w:val="20"/>
                <w:rtl w:val="0"/>
              </w:rPr>
              <w:t xml:space="preserve">Meta Cloud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sz w:val="20"/>
                <w:szCs w:val="20"/>
                <w:rtl w:val="0"/>
              </w:rPr>
              <w:t xml:space="preserve">Telnyx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sz w:val="20"/>
                <w:szCs w:val="20"/>
                <w:rtl w:val="0"/>
              </w:rPr>
              <w:t xml:space="preserve">Built-in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F2">
            <w:pPr>
              <w:rPr/>
            </w:pPr>
            <w:r w:rsidDel="00000000" w:rsidR="00000000" w:rsidRPr="00000000">
              <w:rPr>
                <w:b w:val="1"/>
                <w:bCs w:val="1"/>
                <w:sz w:val="20"/>
                <w:szCs w:val="20"/>
                <w:rtl w:val="0"/>
              </w:rPr>
              <w:t xml:space="preserve">F6 (Voz)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F3">
            <w:pPr>
              <w:rPr/>
            </w:pPr>
            <w:r w:rsidDel="00000000" w:rsidR="00000000" w:rsidRPr="00000000">
              <w:rPr>
                <w:sz w:val="20"/>
                <w:szCs w:val="20"/>
                <w:rtl w:val="0"/>
              </w:rPr>
              <w:t xml:space="preserve">Resend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F4">
            <w:pPr>
              <w:rPr/>
            </w:pPr>
            <w:r w:rsidDel="00000000" w:rsidR="00000000" w:rsidRPr="00000000">
              <w:rPr>
                <w:sz w:val="20"/>
                <w:szCs w:val="20"/>
                <w:rtl w:val="0"/>
              </w:rPr>
              <w:t xml:space="preserve">Meta Cloud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F5">
            <w:pPr>
              <w:rPr/>
            </w:pPr>
            <w:r w:rsidDel="00000000" w:rsidR="00000000" w:rsidRPr="00000000">
              <w:rPr>
                <w:sz w:val="20"/>
                <w:szCs w:val="20"/>
                <w:rtl w:val="0"/>
              </w:rPr>
              <w:t xml:space="preserve">Telnyx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F6">
            <w:pPr>
              <w:rPr/>
            </w:pPr>
            <w:r w:rsidDel="00000000" w:rsidR="00000000" w:rsidRPr="00000000">
              <w:rPr>
                <w:sz w:val="20"/>
                <w:szCs w:val="20"/>
                <w:rtl w:val="0"/>
              </w:rPr>
              <w:t xml:space="preserve">Telnyx IVR o Bland 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F7">
            <w:pPr>
              <w:rPr/>
            </w:pPr>
            <w:r w:rsidDel="00000000" w:rsidR="00000000" w:rsidRPr="00000000">
              <w:rPr>
                <w:sz w:val="20"/>
                <w:szCs w:val="20"/>
                <w:rtl w:val="0"/>
              </w:rPr>
              <w:t xml:space="preserve">Built-in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F8">
            <w:pPr>
              <w:rPr/>
            </w:pPr>
            <w:r w:rsidDel="00000000" w:rsidR="00000000" w:rsidRPr="00000000">
              <w:rPr>
                <w:b w:val="1"/>
                <w:bCs w:val="1"/>
                <w:sz w:val="20"/>
                <w:szCs w:val="20"/>
                <w:rtl w:val="0"/>
              </w:rPr>
              <w:t xml:space="preserve">A escala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F9">
            <w:pPr>
              <w:rPr/>
            </w:pPr>
            <w:r w:rsidDel="00000000" w:rsidR="00000000" w:rsidRPr="00000000">
              <w:rPr>
                <w:sz w:val="20"/>
                <w:szCs w:val="20"/>
                <w:rtl w:val="0"/>
              </w:rPr>
              <w:t xml:space="preserve">Brevo o Listmonk+SES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FA">
            <w:pPr>
              <w:rPr/>
            </w:pPr>
            <w:r w:rsidDel="00000000" w:rsidR="00000000" w:rsidRPr="00000000">
              <w:rPr>
                <w:sz w:val="20"/>
                <w:szCs w:val="20"/>
                <w:rtl w:val="0"/>
              </w:rPr>
              <w:t xml:space="preserve">360dialog o Meta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FB">
            <w:pPr>
              <w:rPr/>
            </w:pPr>
            <w:r w:rsidDel="00000000" w:rsidR="00000000" w:rsidRPr="00000000">
              <w:rPr>
                <w:sz w:val="20"/>
                <w:szCs w:val="20"/>
                <w:rtl w:val="0"/>
              </w:rPr>
              <w:t xml:space="preserve">Telnyx + 360nrs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FC">
            <w:pPr>
              <w:rPr/>
            </w:pPr>
            <w:r w:rsidDel="00000000" w:rsidR="00000000" w:rsidRPr="00000000">
              <w:rPr>
                <w:sz w:val="20"/>
                <w:szCs w:val="20"/>
                <w:rtl w:val="0"/>
              </w:rPr>
              <w:t xml:space="preserve">Telnyx + Bland 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sz w:val="20"/>
                <w:szCs w:val="20"/>
                <w:rtl w:val="0"/>
              </w:rPr>
              <w:t xml:space="preserve">Built-in + Forms ad-hoc</w:t>
            </w:r>
            <w:r w:rsidDel="00000000" w:rsidR="00000000" w:rsidRPr="00000000">
              <w:rPr>
                <w:rtl w:val="0"/>
              </w:rPr>
            </w:r>
          </w:p>
        </w:tc>
      </w:tr>
    </w:tbl>
    <w:p w:rsidR="00000000" w:rsidDel="00000000" w:rsidP="00000000" w:rsidRDefault="00000000" w:rsidRPr="00000000" w14:paraId="000002FE">
      <w:pPr>
        <w:pStyle w:val="Heading2"/>
        <w:spacing w:after="160" w:before="280" w:lineRule="auto"/>
        <w:rPr/>
      </w:pPr>
      <w:r w:rsidDel="00000000" w:rsidR="00000000" w:rsidRPr="00000000">
        <w:rPr>
          <w:b w:val="1"/>
          <w:bCs w:val="1"/>
          <w:rtl w:val="0"/>
        </w:rPr>
        <w:t xml:space="preserve">Roadmap de entrega</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4500"/>
        <w:gridCol w:w="4160"/>
        <w:tblGridChange w:id="0">
          <w:tblGrid>
            <w:gridCol w:w="700"/>
            <w:gridCol w:w="4500"/>
            <w:gridCol w:w="4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2FF">
            <w:pP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300">
            <w:pPr>
              <w:rPr/>
            </w:pPr>
            <w:r w:rsidDel="00000000" w:rsidR="00000000" w:rsidRPr="00000000">
              <w:rPr>
                <w:b w:val="1"/>
                <w:bCs w:val="1"/>
                <w:color w:val="ffffff"/>
                <w:sz w:val="20"/>
                <w:szCs w:val="20"/>
                <w:rtl w:val="0"/>
              </w:rPr>
              <w:t xml:space="preserve">Entregable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301">
            <w:pPr>
              <w:rPr/>
            </w:pPr>
            <w:r w:rsidDel="00000000" w:rsidR="00000000" w:rsidRPr="00000000">
              <w:rPr>
                <w:b w:val="1"/>
                <w:bCs w:val="1"/>
                <w:color w:val="ffffff"/>
                <w:sz w:val="20"/>
                <w:szCs w:val="20"/>
                <w:rtl w:val="0"/>
              </w:rPr>
              <w:t xml:space="preserve">Resultado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02">
            <w:pPr>
              <w:rPr/>
            </w:pPr>
            <w:r w:rsidDel="00000000" w:rsidR="00000000" w:rsidRPr="00000000">
              <w:rPr>
                <w:sz w:val="20"/>
                <w:szCs w:val="20"/>
                <w:rtl w:val="0"/>
              </w:rPr>
              <w:t xml:space="preserve">F0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03">
            <w:pPr>
              <w:rPr/>
            </w:pPr>
            <w:r w:rsidDel="00000000" w:rsidR="00000000" w:rsidRPr="00000000">
              <w:rPr>
                <w:sz w:val="20"/>
                <w:szCs w:val="20"/>
                <w:rtl w:val="0"/>
              </w:rPr>
              <w:t xml:space="preserve">Plan + investigación (este doc)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04">
            <w:pPr>
              <w:rPr/>
            </w:pPr>
            <w:r w:rsidDel="00000000" w:rsidR="00000000" w:rsidRPr="00000000">
              <w:rPr>
                <w:sz w:val="20"/>
                <w:szCs w:val="20"/>
                <w:rtl w:val="0"/>
              </w:rPr>
              <w:t xml:space="preserve">PLAN.md + PROVIDERS.md + este Word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05">
            <w:pPr>
              <w:rPr/>
            </w:pPr>
            <w:r w:rsidDel="00000000" w:rsidR="00000000" w:rsidRPr="00000000">
              <w:rPr>
                <w:sz w:val="20"/>
                <w:szCs w:val="20"/>
                <w:rtl w:val="0"/>
              </w:rPr>
              <w:t xml:space="preserve">F1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06">
            <w:pPr>
              <w:rPr/>
            </w:pPr>
            <w:r w:rsidDel="00000000" w:rsidR="00000000" w:rsidRPr="00000000">
              <w:rPr>
                <w:sz w:val="20"/>
                <w:szCs w:val="20"/>
                <w:rtl w:val="0"/>
              </w:rPr>
              <w:t xml:space="preserve">Scaffold Next.js + auth + Sheets mock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07">
            <w:pPr>
              <w:rPr/>
            </w:pPr>
            <w:r w:rsidDel="00000000" w:rsidR="00000000" w:rsidRPr="00000000">
              <w:rPr>
                <w:sz w:val="20"/>
                <w:szCs w:val="20"/>
                <w:rtl w:val="0"/>
              </w:rPr>
              <w:t xml:space="preserve">App corriendo local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08">
            <w:pPr>
              <w:rPr/>
            </w:pPr>
            <w:r w:rsidDel="00000000" w:rsidR="00000000" w:rsidRPr="00000000">
              <w:rPr>
                <w:sz w:val="20"/>
                <w:szCs w:val="20"/>
                <w:rtl w:val="0"/>
              </w:rPr>
              <w:t xml:space="preserve">F2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09">
            <w:pPr>
              <w:rPr/>
            </w:pPr>
            <w:r w:rsidDel="00000000" w:rsidR="00000000" w:rsidRPr="00000000">
              <w:rPr>
                <w:sz w:val="20"/>
                <w:szCs w:val="20"/>
                <w:rtl w:val="0"/>
              </w:rPr>
              <w:t xml:space="preserve">Padrón + segmentos con preview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0A">
            <w:pPr>
              <w:rPr/>
            </w:pPr>
            <w:r w:rsidDel="00000000" w:rsidR="00000000" w:rsidRPr="00000000">
              <w:rPr>
                <w:sz w:val="20"/>
                <w:szCs w:val="20"/>
                <w:rtl w:val="0"/>
              </w:rPr>
              <w:t xml:space="preserve">UI funcional sin envíos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0B">
            <w:pPr>
              <w:rPr/>
            </w:pPr>
            <w:r w:rsidDel="00000000" w:rsidR="00000000" w:rsidRPr="00000000">
              <w:rPr>
                <w:sz w:val="20"/>
                <w:szCs w:val="20"/>
                <w:rtl w:val="0"/>
              </w:rPr>
              <w:t xml:space="preserve">F3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0C">
            <w:pPr>
              <w:rPr/>
            </w:pPr>
            <w:r w:rsidDel="00000000" w:rsidR="00000000" w:rsidRPr="00000000">
              <w:rPr>
                <w:sz w:val="20"/>
                <w:szCs w:val="20"/>
                <w:rtl w:val="0"/>
              </w:rPr>
              <w:t xml:space="preserve">Templates + primer envío email (Resend)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0D">
            <w:pPr>
              <w:rPr/>
            </w:pPr>
            <w:r w:rsidDel="00000000" w:rsidR="00000000" w:rsidRPr="00000000">
              <w:rPr>
                <w:sz w:val="20"/>
                <w:szCs w:val="20"/>
                <w:rtl w:val="0"/>
              </w:rPr>
              <w:t xml:space="preserve">E2E primer canal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0E">
            <w:pPr>
              <w:rPr/>
            </w:pPr>
            <w:r w:rsidDel="00000000" w:rsidR="00000000" w:rsidRPr="00000000">
              <w:rPr>
                <w:sz w:val="20"/>
                <w:szCs w:val="20"/>
                <w:rtl w:val="0"/>
              </w:rPr>
              <w:t xml:space="preserve">F4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0F">
            <w:pPr>
              <w:rPr/>
            </w:pPr>
            <w:r w:rsidDel="00000000" w:rsidR="00000000" w:rsidRPr="00000000">
              <w:rPr>
                <w:sz w:val="20"/>
                <w:szCs w:val="20"/>
                <w:rtl w:val="0"/>
              </w:rPr>
              <w:t xml:space="preserve">WhatsApp Meta Cloud API + templates aprobados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10">
            <w:pPr>
              <w:rPr/>
            </w:pPr>
            <w:r w:rsidDel="00000000" w:rsidR="00000000" w:rsidRPr="00000000">
              <w:rPr>
                <w:sz w:val="20"/>
                <w:szCs w:val="20"/>
                <w:rtl w:val="0"/>
              </w:rPr>
              <w:t xml:space="preserve">2 canales activos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11">
            <w:pPr>
              <w:rPr/>
            </w:pPr>
            <w:r w:rsidDel="00000000" w:rsidR="00000000" w:rsidRPr="00000000">
              <w:rPr>
                <w:sz w:val="20"/>
                <w:szCs w:val="20"/>
                <w:rtl w:val="0"/>
              </w:rPr>
              <w:t xml:space="preserve">F5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12">
            <w:pPr>
              <w:rPr/>
            </w:pPr>
            <w:r w:rsidDel="00000000" w:rsidR="00000000" w:rsidRPr="00000000">
              <w:rPr>
                <w:sz w:val="20"/>
                <w:szCs w:val="20"/>
                <w:rtl w:val="0"/>
              </w:rPr>
              <w:t xml:space="preserve">SMS + registro manual de llamadas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13">
            <w:pPr>
              <w:rPr/>
            </w:pPr>
            <w:r w:rsidDel="00000000" w:rsidR="00000000" w:rsidRPr="00000000">
              <w:rPr>
                <w:sz w:val="20"/>
                <w:szCs w:val="20"/>
                <w:rtl w:val="0"/>
              </w:rPr>
              <w:t xml:space="preserve">Multi-canal completo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14">
            <w:pPr>
              <w:rPr/>
            </w:pPr>
            <w:r w:rsidDel="00000000" w:rsidR="00000000" w:rsidRPr="00000000">
              <w:rPr>
                <w:sz w:val="20"/>
                <w:szCs w:val="20"/>
                <w:rtl w:val="0"/>
              </w:rPr>
              <w:t xml:space="preserve">F6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15">
            <w:pPr>
              <w:rPr/>
            </w:pPr>
            <w:r w:rsidDel="00000000" w:rsidR="00000000" w:rsidRPr="00000000">
              <w:rPr>
                <w:sz w:val="20"/>
                <w:szCs w:val="20"/>
                <w:rtl w:val="0"/>
              </w:rPr>
              <w:t xml:space="preserve">Encuestas públicas con tracking token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16">
            <w:pPr>
              <w:rPr/>
            </w:pPr>
            <w:r w:rsidDel="00000000" w:rsidR="00000000" w:rsidRPr="00000000">
              <w:rPr>
                <w:sz w:val="20"/>
                <w:szCs w:val="20"/>
                <w:rtl w:val="0"/>
              </w:rPr>
              <w:t xml:space="preserve">Captura de respuestas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17">
            <w:pPr>
              <w:rPr/>
            </w:pPr>
            <w:r w:rsidDel="00000000" w:rsidR="00000000" w:rsidRPr="00000000">
              <w:rPr>
                <w:sz w:val="20"/>
                <w:szCs w:val="20"/>
                <w:rtl w:val="0"/>
              </w:rPr>
              <w:t xml:space="preserve">F7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18">
            <w:pPr>
              <w:rPr/>
            </w:pPr>
            <w:r w:rsidDel="00000000" w:rsidR="00000000" w:rsidRPr="00000000">
              <w:rPr>
                <w:sz w:val="20"/>
                <w:szCs w:val="20"/>
                <w:rtl w:val="0"/>
              </w:rPr>
              <w:t xml:space="preserve">Dashboard + opt-out cross-channel + dedupe + IA cualitativa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19">
            <w:pPr>
              <w:rPr/>
            </w:pPr>
            <w:r w:rsidDel="00000000" w:rsidR="00000000" w:rsidRPr="00000000">
              <w:rPr>
                <w:sz w:val="20"/>
                <w:szCs w:val="20"/>
                <w:rtl w:val="0"/>
              </w:rPr>
              <w:t xml:space="preserve">Producción</w:t>
            </w:r>
            <w:r w:rsidDel="00000000" w:rsidR="00000000" w:rsidRPr="00000000">
              <w:rPr>
                <w:rtl w:val="0"/>
              </w:rPr>
            </w:r>
          </w:p>
        </w:tc>
      </w:tr>
    </w:tbl>
    <w:p w:rsidR="00000000" w:rsidDel="00000000" w:rsidP="00000000" w:rsidRDefault="00000000" w:rsidRPr="00000000" w14:paraId="0000031A">
      <w:pPr>
        <w:rPr/>
      </w:pPr>
      <w:r w:rsidDel="00000000" w:rsidR="00000000" w:rsidRPr="00000000">
        <w:br w:type="page"/>
      </w:r>
      <w:r w:rsidDel="00000000" w:rsidR="00000000" w:rsidRPr="00000000">
        <w:rPr>
          <w:rtl w:val="0"/>
        </w:rPr>
      </w:r>
    </w:p>
    <w:p w:rsidR="00000000" w:rsidDel="00000000" w:rsidP="00000000" w:rsidRDefault="00000000" w:rsidRPr="00000000" w14:paraId="0000031B">
      <w:pPr>
        <w:pStyle w:val="Heading1"/>
        <w:spacing w:after="200" w:before="360" w:lineRule="auto"/>
        <w:rPr/>
      </w:pPr>
      <w:r w:rsidDel="00000000" w:rsidR="00000000" w:rsidRPr="00000000">
        <w:rPr>
          <w:b w:val="1"/>
          <w:bCs w:val="1"/>
          <w:rtl w:val="0"/>
        </w:rPr>
        <w:t xml:space="preserve">9. Consideraciones legales y operativas</w:t>
      </w:r>
      <w:r w:rsidDel="00000000" w:rsidR="00000000" w:rsidRPr="00000000">
        <w:rPr>
          <w:rtl w:val="0"/>
        </w:rPr>
      </w:r>
    </w:p>
    <w:p w:rsidR="00000000" w:rsidDel="00000000" w:rsidP="00000000" w:rsidRDefault="00000000" w:rsidRPr="00000000" w14:paraId="0000031C">
      <w:pPr>
        <w:pStyle w:val="Heading2"/>
        <w:spacing w:after="160" w:before="280" w:lineRule="auto"/>
        <w:rPr/>
      </w:pPr>
      <w:r w:rsidDel="00000000" w:rsidR="00000000" w:rsidRPr="00000000">
        <w:rPr>
          <w:b w:val="1"/>
          <w:bCs w:val="1"/>
          <w:rtl w:val="0"/>
        </w:rPr>
        <w:t xml:space="preserve">9.1 Ley 25.326 (Protección de Datos Personales, AR)</w:t>
      </w:r>
      <w:r w:rsidDel="00000000" w:rsidR="00000000" w:rsidRPr="00000000">
        <w:rPr>
          <w:rtl w:val="0"/>
        </w:rPr>
      </w:r>
    </w:p>
    <w:p w:rsidR="00000000" w:rsidDel="00000000" w:rsidP="00000000" w:rsidRDefault="00000000" w:rsidRPr="00000000" w14:paraId="00000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Base legal: interés legítimo de investigación social con propósito declarado (no comercial, no electoral).</w:t>
      </w:r>
    </w:p>
    <w:p w:rsidR="00000000" w:rsidDel="00000000" w:rsidP="00000000" w:rsidRDefault="00000000" w:rsidRPr="00000000" w14:paraId="00000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Inscripción de la base de datos ante la AAIP (Agencia de Acceso a la Información Pública).</w:t>
      </w:r>
    </w:p>
    <w:p w:rsidR="00000000" w:rsidDel="00000000" w:rsidP="00000000" w:rsidRDefault="00000000" w:rsidRPr="00000000" w14:paraId="000003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padrón se queda en el spreadsheet del cliente. No se exporta a terceros más allá del destino del mensaje.</w:t>
      </w:r>
    </w:p>
    <w:p w:rsidR="00000000" w:rsidDel="00000000" w:rsidP="00000000" w:rsidRDefault="00000000" w:rsidRPr="00000000" w14:paraId="00000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Cada envío logea qué dato se usó (DNI parcial, no completo), cuándo, por quién y para qué campaña.</w:t>
      </w:r>
    </w:p>
    <w:p w:rsidR="00000000" w:rsidDel="00000000" w:rsidP="00000000" w:rsidRDefault="00000000" w:rsidRPr="00000000" w14:paraId="00000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Derecho de acceso, rectificación y supresión: tabla opt_outs implementa supresión funcional.</w:t>
      </w:r>
    </w:p>
    <w:p w:rsidR="00000000" w:rsidDel="00000000" w:rsidP="00000000" w:rsidRDefault="00000000" w:rsidRPr="00000000" w14:paraId="00000322">
      <w:pPr>
        <w:pStyle w:val="Heading2"/>
        <w:spacing w:after="160" w:before="280" w:lineRule="auto"/>
        <w:rPr/>
      </w:pPr>
      <w:r w:rsidDel="00000000" w:rsidR="00000000" w:rsidRPr="00000000">
        <w:rPr>
          <w:b w:val="1"/>
          <w:bCs w:val="1"/>
          <w:rtl w:val="0"/>
        </w:rPr>
        <w:t xml:space="preserve">9.2 Consentimiento y disclosure</w:t>
      </w:r>
      <w:r w:rsidDel="00000000" w:rsidR="00000000" w:rsidRPr="00000000">
        <w:rPr>
          <w:rtl w:val="0"/>
        </w:rPr>
      </w:r>
    </w:p>
    <w:p w:rsidR="00000000" w:rsidDel="00000000" w:rsidP="00000000" w:rsidRDefault="00000000" w:rsidRPr="00000000" w14:paraId="000003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Primer contacto declara propósito: 'Investigación de opinión pública. No es campaña electoral. No vendemos nada.'</w:t>
      </w:r>
    </w:p>
    <w:p w:rsidR="00000000" w:rsidDel="00000000" w:rsidP="00000000" w:rsidRDefault="00000000" w:rsidRPr="00000000" w14:paraId="000003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Identificación clara del remitente: 'Equipo de relevamiento [Org]'.</w:t>
      </w:r>
    </w:p>
    <w:p w:rsidR="00000000" w:rsidDel="00000000" w:rsidP="00000000" w:rsidRDefault="00000000" w:rsidRPr="00000000" w14:paraId="000003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Opt-out inmediato en TODOS los mensajes: 'Para no recibir más mensajes: [link/BAJA]'.</w:t>
      </w:r>
    </w:p>
    <w:p w:rsidR="00000000" w:rsidDel="00000000" w:rsidP="00000000" w:rsidRDefault="00000000" w:rsidRPr="00000000" w14:paraId="00000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Tabla opt_outs se consulta ANTES de cada envío en TODOS los canales.</w:t>
      </w:r>
    </w:p>
    <w:p w:rsidR="00000000" w:rsidDel="00000000" w:rsidP="00000000" w:rsidRDefault="00000000" w:rsidRPr="00000000" w14:paraId="00000327">
      <w:pPr>
        <w:pStyle w:val="Heading2"/>
        <w:spacing w:after="160" w:before="280" w:lineRule="auto"/>
        <w:rPr/>
      </w:pPr>
      <w:r w:rsidDel="00000000" w:rsidR="00000000" w:rsidRPr="00000000">
        <w:rPr>
          <w:b w:val="1"/>
          <w:bCs w:val="1"/>
          <w:rtl w:val="0"/>
        </w:rPr>
        <w:t xml:space="preserve">9.3 Rate limits y deliverabilidad</w:t>
      </w:r>
      <w:r w:rsidDel="00000000" w:rsidR="00000000" w:rsidRPr="00000000">
        <w:rPr>
          <w:rtl w:val="0"/>
        </w:rPr>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Cada provider tiene su límite; el cron procesa en batches respetando el más restrictivo.</w:t>
      </w:r>
    </w:p>
    <w:p w:rsidR="00000000" w:rsidDel="00000000" w:rsidP="00000000" w:rsidRDefault="00000000" w:rsidRPr="00000000" w14:paraId="00000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Warm-up de dominio email gradual para no caer en blacklist (empezar con 100/día, doblar semanal).</w:t>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WhatsApp: tasa de bloqueo del usuario monitoreada — si &gt; 2% en una campaña, pausar automáticamente.</w:t>
      </w:r>
    </w:p>
    <w:p w:rsidR="00000000" w:rsidDel="00000000" w:rsidP="00000000" w:rsidRDefault="00000000" w:rsidRPr="00000000" w14:paraId="00000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SMS: short codes o long codes según volumen; consultar normativa ENACOM si &gt; 10k SMS/mes.</w:t>
      </w:r>
    </w:p>
    <w:p w:rsidR="00000000" w:rsidDel="00000000" w:rsidP="00000000" w:rsidRDefault="00000000" w:rsidRPr="00000000" w14:paraId="0000032C">
      <w:pPr>
        <w:pStyle w:val="Heading2"/>
        <w:spacing w:after="160" w:before="280" w:lineRule="auto"/>
        <w:rPr/>
      </w:pPr>
      <w:r w:rsidDel="00000000" w:rsidR="00000000" w:rsidRPr="00000000">
        <w:rPr>
          <w:b w:val="1"/>
          <w:bCs w:val="1"/>
          <w:rtl w:val="0"/>
        </w:rPr>
        <w:t xml:space="preserve">9.4 Seguridad</w:t>
      </w:r>
      <w:r w:rsidDel="00000000" w:rsidR="00000000" w:rsidRPr="00000000">
        <w:rPr>
          <w:rtl w:val="0"/>
        </w:rPr>
      </w:r>
    </w:p>
    <w:p w:rsidR="00000000" w:rsidDel="00000000" w:rsidP="00000000" w:rsidRDefault="00000000" w:rsidRPr="00000000" w14:paraId="00000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Credenciales (service account, API keys) NUNCA en client; siempre en API routes server-side.</w:t>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OAuth Google con allowlist por email; no auto-registro.</w:t>
      </w:r>
    </w:p>
    <w:p w:rsidR="00000000" w:rsidDel="00000000" w:rsidP="00000000" w:rsidRDefault="00000000" w:rsidRPr="00000000" w14:paraId="00000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Logs de auditoría en hoja envios: quién creó cada campaña, cuándo, sobre qué segmento.</w:t>
      </w:r>
    </w:p>
    <w:p w:rsidR="00000000" w:rsidDel="00000000" w:rsidP="00000000" w:rsidRDefault="00000000" w:rsidRPr="00000000" w14:paraId="00000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Backups automáticos del spreadsheet (Google Sheets ya versiona; complementar con export periódico a otro Drive).</w:t>
      </w:r>
    </w:p>
    <w:p w:rsidR="00000000" w:rsidDel="00000000" w:rsidP="00000000" w:rsidRDefault="00000000" w:rsidRPr="00000000" w14:paraId="00000331">
      <w:pPr>
        <w:rPr/>
      </w:pPr>
      <w:r w:rsidDel="00000000" w:rsidR="00000000" w:rsidRPr="00000000">
        <w:br w:type="page"/>
      </w:r>
      <w:r w:rsidDel="00000000" w:rsidR="00000000" w:rsidRPr="00000000">
        <w:rPr>
          <w:rtl w:val="0"/>
        </w:rPr>
      </w:r>
    </w:p>
    <w:p w:rsidR="00000000" w:rsidDel="00000000" w:rsidP="00000000" w:rsidRDefault="00000000" w:rsidRPr="00000000" w14:paraId="00000332">
      <w:pPr>
        <w:pStyle w:val="Heading1"/>
        <w:spacing w:after="200" w:before="360" w:lineRule="auto"/>
        <w:rPr/>
      </w:pPr>
      <w:r w:rsidDel="00000000" w:rsidR="00000000" w:rsidRPr="00000000">
        <w:rPr>
          <w:b w:val="1"/>
          <w:bCs w:val="1"/>
          <w:rtl w:val="0"/>
        </w:rPr>
        <w:t xml:space="preserve">10. Riesgos y mitigaciones</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800"/>
        <w:gridCol w:w="4760"/>
        <w:tblGridChange w:id="0">
          <w:tblGrid>
            <w:gridCol w:w="2800"/>
            <w:gridCol w:w="1800"/>
            <w:gridCol w:w="47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333">
            <w:pPr>
              <w:rPr/>
            </w:pPr>
            <w:r w:rsidDel="00000000" w:rsidR="00000000" w:rsidRPr="00000000">
              <w:rPr>
                <w:b w:val="1"/>
                <w:bCs w:val="1"/>
                <w:color w:val="ffffff"/>
                <w:sz w:val="20"/>
                <w:szCs w:val="20"/>
                <w:rtl w:val="0"/>
              </w:rPr>
              <w:t xml:space="preserve">Riesgo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334">
            <w:pPr>
              <w:rPr/>
            </w:pPr>
            <w:r w:rsidDel="00000000" w:rsidR="00000000" w:rsidRPr="00000000">
              <w:rPr>
                <w:b w:val="1"/>
                <w:bCs w:val="1"/>
                <w:color w:val="ffffff"/>
                <w:sz w:val="20"/>
                <w:szCs w:val="20"/>
                <w:rtl w:val="0"/>
              </w:rPr>
              <w:t xml:space="preserve">Impacto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335">
            <w:pPr>
              <w:rPr/>
            </w:pPr>
            <w:r w:rsidDel="00000000" w:rsidR="00000000" w:rsidRPr="00000000">
              <w:rPr>
                <w:b w:val="1"/>
                <w:bCs w:val="1"/>
                <w:color w:val="ffffff"/>
                <w:sz w:val="20"/>
                <w:szCs w:val="20"/>
                <w:rtl w:val="0"/>
              </w:rPr>
              <w:t xml:space="preserve">Mitigación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36">
            <w:pPr>
              <w:rPr/>
            </w:pPr>
            <w:r w:rsidDel="00000000" w:rsidR="00000000" w:rsidRPr="00000000">
              <w:rPr>
                <w:sz w:val="20"/>
                <w:szCs w:val="20"/>
                <w:rtl w:val="0"/>
              </w:rPr>
              <w:t xml:space="preserve">Google Sheets no escala (10M celdas máx)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37">
            <w:pPr>
              <w:rPr/>
            </w:pPr>
            <w:r w:rsidDel="00000000" w:rsidR="00000000" w:rsidRPr="00000000">
              <w:rPr>
                <w:sz w:val="20"/>
                <w:szCs w:val="20"/>
                <w:rtl w:val="0"/>
              </w:rPr>
              <w:t xml:space="preserve">Alto si &gt; 100k DNIs en padrón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38">
            <w:pPr>
              <w:rPr/>
            </w:pPr>
            <w:r w:rsidDel="00000000" w:rsidR="00000000" w:rsidRPr="00000000">
              <w:rPr>
                <w:sz w:val="20"/>
                <w:szCs w:val="20"/>
                <w:rtl w:val="0"/>
              </w:rPr>
              <w:t xml:space="preserve">Migrar tabla envios a BigQuery a partir de F5; Sheets sigue como I/O humano.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39">
            <w:pPr>
              <w:rPr/>
            </w:pPr>
            <w:r w:rsidDel="00000000" w:rsidR="00000000" w:rsidRPr="00000000">
              <w:rPr>
                <w:sz w:val="20"/>
                <w:szCs w:val="20"/>
                <w:rtl w:val="0"/>
              </w:rPr>
              <w:t xml:space="preserve">WhatsApp rechaza templates marketing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3A">
            <w:pPr>
              <w:rPr/>
            </w:pPr>
            <w:r w:rsidDel="00000000" w:rsidR="00000000" w:rsidRPr="00000000">
              <w:rPr>
                <w:sz w:val="20"/>
                <w:szCs w:val="20"/>
                <w:rtl w:val="0"/>
              </w:rPr>
              <w:t xml:space="preserve">Bloquea canal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3B">
            <w:pPr>
              <w:rPr/>
            </w:pPr>
            <w:r w:rsidDel="00000000" w:rsidR="00000000" w:rsidRPr="00000000">
              <w:rPr>
                <w:sz w:val="20"/>
                <w:szCs w:val="20"/>
                <w:rtl w:val="0"/>
              </w:rPr>
              <w:t xml:space="preserve">Aplicar como vertical Survey/Research; redactar templates con tono investigativo, no comercial.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3C">
            <w:pPr>
              <w:rPr/>
            </w:pPr>
            <w:r w:rsidDel="00000000" w:rsidR="00000000" w:rsidRPr="00000000">
              <w:rPr>
                <w:sz w:val="20"/>
                <w:szCs w:val="20"/>
                <w:rtl w:val="0"/>
              </w:rPr>
              <w:t xml:space="preserve">Bounce/spam rate destruye reputación 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3D">
            <w:pPr>
              <w:rPr/>
            </w:pPr>
            <w:r w:rsidDel="00000000" w:rsidR="00000000" w:rsidRPr="00000000">
              <w:rPr>
                <w:sz w:val="20"/>
                <w:szCs w:val="20"/>
                <w:rtl w:val="0"/>
              </w:rPr>
              <w:t xml:space="preserve">Caída en deliverabilidad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3E">
            <w:pPr>
              <w:rPr/>
            </w:pPr>
            <w:r w:rsidDel="00000000" w:rsidR="00000000" w:rsidRPr="00000000">
              <w:rPr>
                <w:sz w:val="20"/>
                <w:szCs w:val="20"/>
                <w:rtl w:val="0"/>
              </w:rPr>
              <w:t xml:space="preserve">Warm-up gradual, validar emails pre-envío, mantener bounce &lt; 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3F">
            <w:pPr>
              <w:rPr/>
            </w:pPr>
            <w:r w:rsidDel="00000000" w:rsidR="00000000" w:rsidRPr="00000000">
              <w:rPr>
                <w:sz w:val="20"/>
                <w:szCs w:val="20"/>
                <w:rtl w:val="0"/>
              </w:rPr>
              <w:t xml:space="preserve">Ban del número WhatsApp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40">
            <w:pPr>
              <w:rPr/>
            </w:pPr>
            <w:r w:rsidDel="00000000" w:rsidR="00000000" w:rsidRPr="00000000">
              <w:rPr>
                <w:sz w:val="20"/>
                <w:szCs w:val="20"/>
                <w:rtl w:val="0"/>
              </w:rPr>
              <w:t xml:space="preserve">Pérdida de canal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41">
            <w:pPr>
              <w:rPr/>
            </w:pPr>
            <w:r w:rsidDel="00000000" w:rsidR="00000000" w:rsidRPr="00000000">
              <w:rPr>
                <w:sz w:val="20"/>
                <w:szCs w:val="20"/>
                <w:rtl w:val="0"/>
              </w:rPr>
              <w:t xml:space="preserve">Sólo Meta Cloud API oficial en producción; nunca Baileys/Evolution API con número productivo.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42">
            <w:pPr>
              <w:rPr/>
            </w:pPr>
            <w:r w:rsidDel="00000000" w:rsidR="00000000" w:rsidRPr="00000000">
              <w:rPr>
                <w:sz w:val="20"/>
                <w:szCs w:val="20"/>
                <w:rtl w:val="0"/>
              </w:rPr>
              <w:t xml:space="preserve">Costo SMS AR alto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43">
            <w:pPr>
              <w:rPr/>
            </w:pPr>
            <w:r w:rsidDel="00000000" w:rsidR="00000000" w:rsidRPr="00000000">
              <w:rPr>
                <w:sz w:val="20"/>
                <w:szCs w:val="20"/>
                <w:rtl w:val="0"/>
              </w:rPr>
              <w:t xml:space="preserve">Presupuesto sube rápido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44">
            <w:pPr>
              <w:rPr/>
            </w:pPr>
            <w:r w:rsidDel="00000000" w:rsidR="00000000" w:rsidRPr="00000000">
              <w:rPr>
                <w:sz w:val="20"/>
                <w:szCs w:val="20"/>
                <w:rtl w:val="0"/>
              </w:rPr>
              <w:t xml:space="preserve">Reservar SMS para urgencia; canal default = WhatsApp + email.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45">
            <w:pPr>
              <w:rPr/>
            </w:pPr>
            <w:r w:rsidDel="00000000" w:rsidR="00000000" w:rsidRPr="00000000">
              <w:rPr>
                <w:sz w:val="20"/>
                <w:szCs w:val="20"/>
                <w:rtl w:val="0"/>
              </w:rPr>
              <w:t xml:space="preserve">Ley 25.326 inscripción incumplida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46">
            <w:pPr>
              <w:rPr/>
            </w:pPr>
            <w:r w:rsidDel="00000000" w:rsidR="00000000" w:rsidRPr="00000000">
              <w:rPr>
                <w:sz w:val="20"/>
                <w:szCs w:val="20"/>
                <w:rtl w:val="0"/>
              </w:rPr>
              <w:t xml:space="preserve">Sanción AAIP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47">
            <w:pPr>
              <w:rPr/>
            </w:pPr>
            <w:r w:rsidDel="00000000" w:rsidR="00000000" w:rsidRPr="00000000">
              <w:rPr>
                <w:sz w:val="20"/>
                <w:szCs w:val="20"/>
                <w:rtl w:val="0"/>
              </w:rPr>
              <w:t xml:space="preserve">Inscribir base antes de F3; tener política de privacidad pública.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48">
            <w:pPr>
              <w:rPr/>
            </w:pPr>
            <w:r w:rsidDel="00000000" w:rsidR="00000000" w:rsidRPr="00000000">
              <w:rPr>
                <w:sz w:val="20"/>
                <w:szCs w:val="20"/>
                <w:rtl w:val="0"/>
              </w:rPr>
              <w:t xml:space="preserve">Encuestas filtradas a oposición/medios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49">
            <w:pPr>
              <w:rPr/>
            </w:pPr>
            <w:r w:rsidDel="00000000" w:rsidR="00000000" w:rsidRPr="00000000">
              <w:rPr>
                <w:sz w:val="20"/>
                <w:szCs w:val="20"/>
                <w:rtl w:val="0"/>
              </w:rPr>
              <w:t xml:space="preserve">Reputacional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4A">
            <w:pPr>
              <w:rPr/>
            </w:pPr>
            <w:r w:rsidDel="00000000" w:rsidR="00000000" w:rsidRPr="00000000">
              <w:rPr>
                <w:sz w:val="20"/>
                <w:szCs w:val="20"/>
                <w:rtl w:val="0"/>
              </w:rPr>
              <w:t xml:space="preserve">Acceso por allowlist; no exportar padrón completo; logs de quién descargó qué.</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4B">
            <w:pPr>
              <w:rPr/>
            </w:pPr>
            <w:r w:rsidDel="00000000" w:rsidR="00000000" w:rsidRPr="00000000">
              <w:rPr>
                <w:sz w:val="20"/>
                <w:szCs w:val="20"/>
                <w:rtl w:val="0"/>
              </w:rPr>
              <w:t xml:space="preserve">LLM alucina al codificar respuestas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4C">
            <w:pPr>
              <w:rPr/>
            </w:pPr>
            <w:r w:rsidDel="00000000" w:rsidR="00000000" w:rsidRPr="00000000">
              <w:rPr>
                <w:sz w:val="20"/>
                <w:szCs w:val="20"/>
                <w:rtl w:val="0"/>
              </w:rPr>
              <w:t xml:space="preserve">Análisis cuali sesgado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34D">
            <w:pPr>
              <w:rPr/>
            </w:pPr>
            <w:r w:rsidDel="00000000" w:rsidR="00000000" w:rsidRPr="00000000">
              <w:rPr>
                <w:sz w:val="20"/>
                <w:szCs w:val="20"/>
                <w:rtl w:val="0"/>
              </w:rPr>
              <w:t xml:space="preserve">Validación humana sobre 5% de salida; prompts estandarizados versionados.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4E">
            <w:pPr>
              <w:rPr/>
            </w:pPr>
            <w:r w:rsidDel="00000000" w:rsidR="00000000" w:rsidRPr="00000000">
              <w:rPr>
                <w:sz w:val="20"/>
                <w:szCs w:val="20"/>
                <w:rtl w:val="0"/>
              </w:rPr>
              <w:t xml:space="preserve">Rate limit de Sheets API en bursts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4F">
            <w:pPr>
              <w:rPr/>
            </w:pPr>
            <w:r w:rsidDel="00000000" w:rsidR="00000000" w:rsidRPr="00000000">
              <w:rPr>
                <w:sz w:val="20"/>
                <w:szCs w:val="20"/>
                <w:rtl w:val="0"/>
              </w:rPr>
              <w:t xml:space="preserve">Errores 429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350">
            <w:pPr>
              <w:rPr/>
            </w:pPr>
            <w:r w:rsidDel="00000000" w:rsidR="00000000" w:rsidRPr="00000000">
              <w:rPr>
                <w:sz w:val="20"/>
                <w:szCs w:val="20"/>
                <w:rtl w:val="0"/>
              </w:rPr>
              <w:t xml:space="preserve">Cache de segmentos resueltos en memoria; batch writes.</w:t>
            </w:r>
            <w:r w:rsidDel="00000000" w:rsidR="00000000" w:rsidRPr="00000000">
              <w:rPr>
                <w:rtl w:val="0"/>
              </w:rPr>
            </w:r>
          </w:p>
        </w:tc>
      </w:tr>
    </w:tbl>
    <w:p w:rsidR="00000000" w:rsidDel="00000000" w:rsidP="00000000" w:rsidRDefault="00000000" w:rsidRPr="00000000" w14:paraId="00000351">
      <w:pPr>
        <w:rPr/>
      </w:pPr>
      <w:r w:rsidDel="00000000" w:rsidR="00000000" w:rsidRPr="00000000">
        <w:br w:type="page"/>
      </w:r>
      <w:r w:rsidDel="00000000" w:rsidR="00000000" w:rsidRPr="00000000">
        <w:rPr>
          <w:rtl w:val="0"/>
        </w:rPr>
      </w:r>
    </w:p>
    <w:p w:rsidR="00000000" w:rsidDel="00000000" w:rsidP="00000000" w:rsidRDefault="00000000" w:rsidRPr="00000000" w14:paraId="00000352">
      <w:pPr>
        <w:pStyle w:val="Heading1"/>
        <w:spacing w:after="200" w:before="360" w:lineRule="auto"/>
        <w:rPr/>
      </w:pPr>
      <w:r w:rsidDel="00000000" w:rsidR="00000000" w:rsidRPr="00000000">
        <w:rPr>
          <w:b w:val="1"/>
          <w:bCs w:val="1"/>
          <w:rtl w:val="0"/>
        </w:rPr>
        <w:t xml:space="preserve">11. Próximos pasos</w:t>
      </w:r>
      <w:r w:rsidDel="00000000" w:rsidR="00000000" w:rsidRPr="00000000">
        <w:rPr>
          <w:rtl w:val="0"/>
        </w:rPr>
      </w:r>
    </w:p>
    <w:p w:rsidR="00000000" w:rsidDel="00000000" w:rsidP="00000000" w:rsidRDefault="00000000" w:rsidRPr="00000000" w14:paraId="00000353">
      <w:pPr>
        <w:pStyle w:val="Heading2"/>
        <w:spacing w:after="160" w:before="280" w:lineRule="auto"/>
        <w:rPr/>
      </w:pPr>
      <w:r w:rsidDel="00000000" w:rsidR="00000000" w:rsidRPr="00000000">
        <w:rPr>
          <w:b w:val="1"/>
          <w:bCs w:val="1"/>
          <w:rtl w:val="0"/>
        </w:rPr>
        <w:t xml:space="preserve">Bloqueantes para arrancar F1</w:t>
      </w:r>
      <w:r w:rsidDel="00000000" w:rsidR="00000000" w:rsidRPr="00000000">
        <w:rPr>
          <w:rtl w:val="0"/>
        </w:rPr>
      </w:r>
    </w:p>
    <w:p w:rsidR="00000000" w:rsidDel="00000000" w:rsidP="00000000" w:rsidRDefault="00000000" w:rsidRPr="00000000" w14:paraId="000003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 del Google Sheet del padrón enriquecido (o autorización a usar uno placeholder).</w:t>
      </w:r>
    </w:p>
    <w:p w:rsidR="00000000" w:rsidDel="00000000" w:rsidP="00000000" w:rsidRDefault="00000000" w:rsidRPr="00000000" w14:paraId="000003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Service account de Google Cloud con permiso editor sobre ese Sheet.</w:t>
      </w:r>
    </w:p>
    <w:p w:rsidR="00000000" w:rsidDel="00000000" w:rsidP="00000000" w:rsidRDefault="00000000" w:rsidRPr="00000000" w14:paraId="000003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OAuth client de Google (Client ID + Secret) para auth de voluntarios.</w:t>
      </w:r>
    </w:p>
    <w:p w:rsidR="00000000" w:rsidDel="00000000" w:rsidP="00000000" w:rsidRDefault="00000000" w:rsidRPr="00000000" w14:paraId="000003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Allowlist inicial de emails autorizados.</w:t>
      </w:r>
    </w:p>
    <w:p w:rsidR="00000000" w:rsidDel="00000000" w:rsidP="00000000" w:rsidRDefault="00000000" w:rsidRPr="00000000" w14:paraId="000003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Decisión sobre dominio: severotronador.ar, severo.maipu.gob.ar, etc. (necesario para configurar Resend y registros SPF/DKIM).</w:t>
      </w:r>
    </w:p>
    <w:p w:rsidR="00000000" w:rsidDel="00000000" w:rsidP="00000000" w:rsidRDefault="00000000" w:rsidRPr="00000000" w14:paraId="00000359">
      <w:pPr>
        <w:pStyle w:val="Heading2"/>
        <w:spacing w:after="160" w:before="280" w:lineRule="auto"/>
        <w:rPr/>
      </w:pPr>
      <w:r w:rsidDel="00000000" w:rsidR="00000000" w:rsidRPr="00000000">
        <w:rPr>
          <w:b w:val="1"/>
          <w:bCs w:val="1"/>
          <w:rtl w:val="0"/>
        </w:rPr>
        <w:t xml:space="preserve">Decisiones pendientes (no bloquean F1)</w:t>
      </w:r>
      <w:r w:rsidDel="00000000" w:rsidR="00000000" w:rsidRPr="00000000">
        <w:rPr>
          <w:rtl w:val="0"/>
        </w:rPr>
      </w:r>
    </w:p>
    <w:p w:rsidR="00000000" w:rsidDel="00000000" w:rsidP="00000000" w:rsidRDefault="00000000" w:rsidRPr="00000000" w14:paraId="000003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¿Inscribir base ante AAIP a nombre de qué entidad? (persona física, ONG, municipio).</w:t>
      </w:r>
    </w:p>
    <w:p w:rsidR="00000000" w:rsidDel="00000000" w:rsidP="00000000" w:rsidRDefault="00000000" w:rsidRPr="00000000" w14:paraId="000003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¿Vamos a integrar Chatwoot para tickets de respuesta? (decidir antes de F4).</w:t>
      </w:r>
    </w:p>
    <w:p w:rsidR="00000000" w:rsidDel="00000000" w:rsidP="00000000" w:rsidRDefault="00000000" w:rsidRPr="00000000" w14:paraId="000003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¿Pipeline cuali con LLM en F6 o F7? Depende de volumen real de respuestas abiertas.</w:t>
      </w:r>
    </w:p>
    <w:p w:rsidR="00000000" w:rsidDel="00000000" w:rsidP="00000000" w:rsidRDefault="00000000" w:rsidRPr="00000000" w14:paraId="000003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¿Versión móvil dedicada (PWA) para encuestadores en campo? (post-F5).</w:t>
      </w:r>
    </w:p>
    <w:p w:rsidR="00000000" w:rsidDel="00000000" w:rsidP="00000000" w:rsidRDefault="00000000" w:rsidRPr="00000000" w14:paraId="0000035E">
      <w:pPr>
        <w:pStyle w:val="Heading2"/>
        <w:spacing w:after="160" w:before="280" w:lineRule="auto"/>
        <w:rPr/>
      </w:pPr>
      <w:r w:rsidDel="00000000" w:rsidR="00000000" w:rsidRPr="00000000">
        <w:rPr>
          <w:b w:val="1"/>
          <w:bCs w:val="1"/>
          <w:rtl w:val="0"/>
        </w:rPr>
        <w:t xml:space="preserve">Calendario tentativo</w:t>
      </w:r>
      <w:r w:rsidDel="00000000" w:rsidR="00000000" w:rsidRPr="00000000">
        <w:rPr>
          <w:rtl w:val="0"/>
        </w:rPr>
      </w:r>
    </w:p>
    <w:p w:rsidR="00000000" w:rsidDel="00000000" w:rsidP="00000000" w:rsidRDefault="00000000" w:rsidRPr="00000000" w14:paraId="000003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F1 (scaffold): 1 sesión.</w:t>
      </w:r>
    </w:p>
    <w:p w:rsidR="00000000" w:rsidDel="00000000" w:rsidP="00000000" w:rsidRDefault="00000000" w:rsidRPr="00000000" w14:paraId="000003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F2 (segmentos): 1 sesión.</w:t>
      </w:r>
    </w:p>
    <w:p w:rsidR="00000000" w:rsidDel="00000000" w:rsidP="00000000" w:rsidRDefault="00000000" w:rsidRPr="00000000" w14:paraId="000003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F3 (email real): 1 sesión + 1 día de DNS warm-up.</w:t>
      </w:r>
    </w:p>
    <w:p w:rsidR="00000000" w:rsidDel="00000000" w:rsidP="00000000" w:rsidRDefault="00000000" w:rsidRPr="00000000" w14:paraId="000003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F4 (WhatsApp): 2 sesiones + ~5–10 días hábiles de aprobación de templates Meta.</w:t>
      </w:r>
    </w:p>
    <w:p w:rsidR="00000000" w:rsidDel="00000000" w:rsidP="00000000" w:rsidRDefault="00000000" w:rsidRPr="00000000" w14:paraId="000003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F5–F7: 1 sesión cada una.</w:t>
      </w:r>
    </w:p>
    <w:p w:rsidR="00000000" w:rsidDel="00000000" w:rsidP="00000000" w:rsidRDefault="00000000" w:rsidRPr="00000000" w14:paraId="00000364">
      <w:pPr>
        <w:spacing w:after="120" w:lineRule="auto"/>
        <w:rPr/>
      </w:pPr>
      <w:r w:rsidDel="00000000" w:rsidR="00000000" w:rsidRPr="00000000">
        <w:rPr>
          <w:rtl w:val="0"/>
        </w:rPr>
      </w:r>
    </w:p>
    <w:p w:rsidR="00000000" w:rsidDel="00000000" w:rsidP="00000000" w:rsidRDefault="00000000" w:rsidRPr="00000000" w14:paraId="00000365">
      <w:pPr>
        <w:spacing w:after="120" w:lineRule="auto"/>
        <w:rPr/>
      </w:pPr>
      <w:r w:rsidDel="00000000" w:rsidR="00000000" w:rsidRPr="00000000">
        <w:rPr>
          <w:rtl w:val="0"/>
        </w:rPr>
        <w:t xml:space="preserve">Total mínimo a producción multicanal: ~3–4 semanas calendario, asumiendo provisión rápida de credenciales.</w:t>
      </w:r>
    </w:p>
    <w:p w:rsidR="00000000" w:rsidDel="00000000" w:rsidP="00000000" w:rsidRDefault="00000000" w:rsidRPr="00000000" w14:paraId="00000366">
      <w:pPr>
        <w:rPr/>
      </w:pPr>
      <w:r w:rsidDel="00000000" w:rsidR="00000000" w:rsidRPr="00000000">
        <w:br w:type="page"/>
      </w:r>
      <w:r w:rsidDel="00000000" w:rsidR="00000000" w:rsidRPr="00000000">
        <w:rPr>
          <w:rtl w:val="0"/>
        </w:rPr>
      </w:r>
    </w:p>
    <w:p w:rsidR="00000000" w:rsidDel="00000000" w:rsidP="00000000" w:rsidRDefault="00000000" w:rsidRPr="00000000" w14:paraId="00000367">
      <w:pPr>
        <w:pStyle w:val="Heading1"/>
        <w:spacing w:after="200" w:before="360" w:lineRule="auto"/>
        <w:rPr/>
      </w:pPr>
      <w:r w:rsidDel="00000000" w:rsidR="00000000" w:rsidRPr="00000000">
        <w:rPr>
          <w:b w:val="1"/>
          <w:bCs w:val="1"/>
          <w:rtl w:val="0"/>
        </w:rPr>
        <w:t xml:space="preserve">12. Fuentes consultadas</w:t>
      </w:r>
      <w:r w:rsidDel="00000000" w:rsidR="00000000" w:rsidRPr="00000000">
        <w:rPr>
          <w:rtl w:val="0"/>
        </w:rPr>
      </w:r>
    </w:p>
    <w:p w:rsidR="00000000" w:rsidDel="00000000" w:rsidP="00000000" w:rsidRDefault="00000000" w:rsidRPr="00000000" w14:paraId="00000368">
      <w:pPr>
        <w:pStyle w:val="Heading2"/>
        <w:spacing w:after="160" w:before="280" w:lineRule="auto"/>
        <w:rPr/>
      </w:pPr>
      <w:r w:rsidDel="00000000" w:rsidR="00000000" w:rsidRPr="00000000">
        <w:rPr>
          <w:b w:val="1"/>
          <w:bCs w:val="1"/>
          <w:rtl w:val="0"/>
        </w:rPr>
        <w:t xml:space="preserve">Políticas de proveedores</w:t>
      </w:r>
      <w:r w:rsidDel="00000000" w:rsidR="00000000" w:rsidRPr="00000000">
        <w:rPr>
          <w:rtl w:val="0"/>
        </w:rPr>
      </w:r>
    </w:p>
    <w:p w:rsidR="00000000" w:rsidDel="00000000" w:rsidP="00000000" w:rsidRDefault="00000000" w:rsidRPr="00000000" w14:paraId="00000369">
      <w:pPr>
        <w:spacing w:after="80" w:lineRule="auto"/>
        <w:rPr/>
      </w:pPr>
      <w:r w:rsidDel="00000000" w:rsidR="00000000" w:rsidRPr="00000000">
        <w:rPr>
          <w:rtl w:val="0"/>
        </w:rPr>
        <w:t xml:space="preserve">· WhatsApp Business Messaging Policy — </w:t>
      </w:r>
      <w:hyperlink r:id="rId6">
        <w:r w:rsidDel="00000000" w:rsidR="00000000" w:rsidRPr="00000000">
          <w:rPr>
            <w:color w:val="0563c1"/>
            <w:u w:val="single"/>
            <w:rtl w:val="0"/>
          </w:rPr>
          <w:t xml:space="preserve">business.whatsapp.com/policy</w:t>
        </w:r>
      </w:hyperlink>
      <w:r w:rsidDel="00000000" w:rsidR="00000000" w:rsidRPr="00000000">
        <w:rPr>
          <w:rtl w:val="0"/>
        </w:rPr>
      </w:r>
    </w:p>
    <w:p w:rsidR="00000000" w:rsidDel="00000000" w:rsidP="00000000" w:rsidRDefault="00000000" w:rsidRPr="00000000" w14:paraId="0000036A">
      <w:pPr>
        <w:spacing w:after="80" w:lineRule="auto"/>
        <w:rPr/>
      </w:pPr>
      <w:r w:rsidDel="00000000" w:rsidR="00000000" w:rsidRPr="00000000">
        <w:rPr>
          <w:rtl w:val="0"/>
        </w:rPr>
        <w:t xml:space="preserve">· WhatsApp Cloud API &amp; Government Bodies (360dialog docs) — </w:t>
      </w:r>
      <w:hyperlink r:id="rId7">
        <w:r w:rsidDel="00000000" w:rsidR="00000000" w:rsidRPr="00000000">
          <w:rPr>
            <w:color w:val="0563c1"/>
            <w:u w:val="single"/>
            <w:rtl w:val="0"/>
          </w:rPr>
          <w:t xml:space="preserve">docs.360dialog.com</w:t>
        </w:r>
      </w:hyperlink>
      <w:r w:rsidDel="00000000" w:rsidR="00000000" w:rsidRPr="00000000">
        <w:rPr>
          <w:rtl w:val="0"/>
        </w:rPr>
      </w:r>
    </w:p>
    <w:p w:rsidR="00000000" w:rsidDel="00000000" w:rsidP="00000000" w:rsidRDefault="00000000" w:rsidRPr="00000000" w14:paraId="0000036B">
      <w:pPr>
        <w:spacing w:after="80" w:lineRule="auto"/>
        <w:rPr/>
      </w:pPr>
      <w:r w:rsidDel="00000000" w:rsidR="00000000" w:rsidRPr="00000000">
        <w:rPr>
          <w:rtl w:val="0"/>
        </w:rPr>
        <w:t xml:space="preserve">· Resend Acceptable Use Policy — </w:t>
      </w:r>
      <w:hyperlink r:id="rId8">
        <w:r w:rsidDel="00000000" w:rsidR="00000000" w:rsidRPr="00000000">
          <w:rPr>
            <w:color w:val="0563c1"/>
            <w:u w:val="single"/>
            <w:rtl w:val="0"/>
          </w:rPr>
          <w:t xml:space="preserve">resend.com/legal/acceptable-use</w:t>
        </w:r>
      </w:hyperlink>
      <w:r w:rsidDel="00000000" w:rsidR="00000000" w:rsidRPr="00000000">
        <w:rPr>
          <w:rtl w:val="0"/>
        </w:rPr>
      </w:r>
    </w:p>
    <w:p w:rsidR="00000000" w:rsidDel="00000000" w:rsidP="00000000" w:rsidRDefault="00000000" w:rsidRPr="00000000" w14:paraId="0000036C">
      <w:pPr>
        <w:spacing w:after="80" w:lineRule="auto"/>
        <w:rPr/>
      </w:pPr>
      <w:r w:rsidDel="00000000" w:rsidR="00000000" w:rsidRPr="00000000">
        <w:rPr>
          <w:rtl w:val="0"/>
        </w:rPr>
        <w:t xml:space="preserve">· Brevo Anti-spam Policy — </w:t>
      </w:r>
      <w:hyperlink r:id="rId9">
        <w:r w:rsidDel="00000000" w:rsidR="00000000" w:rsidRPr="00000000">
          <w:rPr>
            <w:color w:val="0563c1"/>
            <w:u w:val="single"/>
            <w:rtl w:val="0"/>
          </w:rPr>
          <w:t xml:space="preserve">brevo.com/legal/antispampolicy</w:t>
        </w:r>
      </w:hyperlink>
      <w:r w:rsidDel="00000000" w:rsidR="00000000" w:rsidRPr="00000000">
        <w:rPr>
          <w:rtl w:val="0"/>
        </w:rPr>
      </w:r>
    </w:p>
    <w:p w:rsidR="00000000" w:rsidDel="00000000" w:rsidP="00000000" w:rsidRDefault="00000000" w:rsidRPr="00000000" w14:paraId="0000036D">
      <w:pPr>
        <w:pStyle w:val="Heading2"/>
        <w:spacing w:after="160" w:before="280" w:lineRule="auto"/>
        <w:rPr/>
      </w:pPr>
      <w:r w:rsidDel="00000000" w:rsidR="00000000" w:rsidRPr="00000000">
        <w:rPr>
          <w:b w:val="1"/>
          <w:bCs w:val="1"/>
          <w:rtl w:val="0"/>
        </w:rPr>
        <w:t xml:space="preserve">Pricing y comparativas</w:t>
      </w:r>
      <w:r w:rsidDel="00000000" w:rsidR="00000000" w:rsidRPr="00000000">
        <w:rPr>
          <w:rtl w:val="0"/>
        </w:rPr>
      </w:r>
    </w:p>
    <w:p w:rsidR="00000000" w:rsidDel="00000000" w:rsidP="00000000" w:rsidRDefault="00000000" w:rsidRPr="00000000" w14:paraId="0000036E">
      <w:pPr>
        <w:spacing w:after="80" w:lineRule="auto"/>
        <w:rPr/>
      </w:pPr>
      <w:r w:rsidDel="00000000" w:rsidR="00000000" w:rsidRPr="00000000">
        <w:rPr>
          <w:rtl w:val="0"/>
        </w:rPr>
        <w:t xml:space="preserve">· Email API pricing 2026 (Resend/SendGrid/Postmark) — </w:t>
      </w:r>
      <w:hyperlink r:id="rId10">
        <w:r w:rsidDel="00000000" w:rsidR="00000000" w:rsidRPr="00000000">
          <w:rPr>
            <w:color w:val="0563c1"/>
            <w:u w:val="single"/>
            <w:rtl w:val="0"/>
          </w:rPr>
          <w:t xml:space="preserve">buildmvpfast.com/api-costs/email</w:t>
        </w:r>
      </w:hyperlink>
      <w:r w:rsidDel="00000000" w:rsidR="00000000" w:rsidRPr="00000000">
        <w:rPr>
          <w:rtl w:val="0"/>
        </w:rPr>
      </w:r>
    </w:p>
    <w:p w:rsidR="00000000" w:rsidDel="00000000" w:rsidP="00000000" w:rsidRDefault="00000000" w:rsidRPr="00000000" w14:paraId="0000036F">
      <w:pPr>
        <w:spacing w:after="80" w:lineRule="auto"/>
        <w:rPr/>
      </w:pPr>
      <w:r w:rsidDel="00000000" w:rsidR="00000000" w:rsidRPr="00000000">
        <w:rPr>
          <w:rtl w:val="0"/>
        </w:rPr>
        <w:t xml:space="preserve">· WhatsApp API pricing 2026 — </w:t>
      </w:r>
      <w:hyperlink r:id="rId11">
        <w:r w:rsidDel="00000000" w:rsidR="00000000" w:rsidRPr="00000000">
          <w:rPr>
            <w:color w:val="0563c1"/>
            <w:u w:val="single"/>
            <w:rtl w:val="0"/>
          </w:rPr>
          <w:t xml:space="preserve">engagelab.com</w:t>
        </w:r>
      </w:hyperlink>
      <w:r w:rsidDel="00000000" w:rsidR="00000000" w:rsidRPr="00000000">
        <w:rPr>
          <w:rtl w:val="0"/>
        </w:rPr>
      </w:r>
    </w:p>
    <w:p w:rsidR="00000000" w:rsidDel="00000000" w:rsidP="00000000" w:rsidRDefault="00000000" w:rsidRPr="00000000" w14:paraId="00000370">
      <w:pPr>
        <w:spacing w:after="80" w:lineRule="auto"/>
        <w:rPr/>
      </w:pPr>
      <w:r w:rsidDel="00000000" w:rsidR="00000000" w:rsidRPr="00000000">
        <w:rPr>
          <w:rtl w:val="0"/>
        </w:rPr>
        <w:t xml:space="preserve">· Twilio vs 360dialog comparison — </w:t>
      </w:r>
      <w:hyperlink r:id="rId12">
        <w:r w:rsidDel="00000000" w:rsidR="00000000" w:rsidRPr="00000000">
          <w:rPr>
            <w:color w:val="0563c1"/>
            <w:u w:val="single"/>
            <w:rtl w:val="0"/>
          </w:rPr>
          <w:t xml:space="preserve">kommunicate.io</w:t>
        </w:r>
      </w:hyperlink>
      <w:r w:rsidDel="00000000" w:rsidR="00000000" w:rsidRPr="00000000">
        <w:rPr>
          <w:rtl w:val="0"/>
        </w:rPr>
      </w:r>
    </w:p>
    <w:p w:rsidR="00000000" w:rsidDel="00000000" w:rsidP="00000000" w:rsidRDefault="00000000" w:rsidRPr="00000000" w14:paraId="00000371">
      <w:pPr>
        <w:spacing w:after="80" w:lineRule="auto"/>
        <w:rPr/>
      </w:pPr>
      <w:r w:rsidDel="00000000" w:rsidR="00000000" w:rsidRPr="00000000">
        <w:rPr>
          <w:rtl w:val="0"/>
        </w:rPr>
        <w:t xml:space="preserve">· SMS API comparison Twilio/Plivo/Vonage — </w:t>
      </w:r>
      <w:hyperlink r:id="rId13">
        <w:r w:rsidDel="00000000" w:rsidR="00000000" w:rsidRPr="00000000">
          <w:rPr>
            <w:color w:val="0563c1"/>
            <w:u w:val="single"/>
            <w:rtl w:val="0"/>
          </w:rPr>
          <w:t xml:space="preserve">buildmvpfast.com/api-costs/sms</w:t>
        </w:r>
      </w:hyperlink>
      <w:r w:rsidDel="00000000" w:rsidR="00000000" w:rsidRPr="00000000">
        <w:rPr>
          <w:rtl w:val="0"/>
        </w:rPr>
      </w:r>
    </w:p>
    <w:p w:rsidR="00000000" w:rsidDel="00000000" w:rsidP="00000000" w:rsidRDefault="00000000" w:rsidRPr="00000000" w14:paraId="00000372">
      <w:pPr>
        <w:spacing w:after="80" w:lineRule="auto"/>
        <w:rPr/>
      </w:pPr>
      <w:r w:rsidDel="00000000" w:rsidR="00000000" w:rsidRPr="00000000">
        <w:rPr>
          <w:rtl w:val="0"/>
        </w:rPr>
        <w:t xml:space="preserve">· Argentina SMS pricing — </w:t>
      </w:r>
      <w:hyperlink r:id="rId14">
        <w:r w:rsidDel="00000000" w:rsidR="00000000" w:rsidRPr="00000000">
          <w:rPr>
            <w:color w:val="0563c1"/>
            <w:u w:val="single"/>
            <w:rtl w:val="0"/>
          </w:rPr>
          <w:t xml:space="preserve">sent.dm</w:t>
        </w:r>
      </w:hyperlink>
      <w:r w:rsidDel="00000000" w:rsidR="00000000" w:rsidRPr="00000000">
        <w:rPr>
          <w:rtl w:val="0"/>
        </w:rPr>
      </w:r>
    </w:p>
    <w:p w:rsidR="00000000" w:rsidDel="00000000" w:rsidP="00000000" w:rsidRDefault="00000000" w:rsidRPr="00000000" w14:paraId="00000373">
      <w:pPr>
        <w:spacing w:after="80" w:lineRule="auto"/>
        <w:rPr/>
      </w:pPr>
      <w:r w:rsidDel="00000000" w:rsidR="00000000" w:rsidRPr="00000000">
        <w:rPr>
          <w:rtl w:val="0"/>
        </w:rPr>
        <w:t xml:space="preserve">· 360nrs precios Argentina — </w:t>
      </w:r>
      <w:hyperlink r:id="rId15">
        <w:r w:rsidDel="00000000" w:rsidR="00000000" w:rsidRPr="00000000">
          <w:rPr>
            <w:color w:val="0563c1"/>
            <w:u w:val="single"/>
            <w:rtl w:val="0"/>
          </w:rPr>
          <w:t xml:space="preserve">360nrs.com</w:t>
        </w:r>
      </w:hyperlink>
      <w:r w:rsidDel="00000000" w:rsidR="00000000" w:rsidRPr="00000000">
        <w:rPr>
          <w:rtl w:val="0"/>
        </w:rPr>
      </w:r>
    </w:p>
    <w:p w:rsidR="00000000" w:rsidDel="00000000" w:rsidP="00000000" w:rsidRDefault="00000000" w:rsidRPr="00000000" w14:paraId="00000374">
      <w:pPr>
        <w:spacing w:after="80" w:lineRule="auto"/>
        <w:rPr/>
      </w:pPr>
      <w:r w:rsidDel="00000000" w:rsidR="00000000" w:rsidRPr="00000000">
        <w:rPr>
          <w:rtl w:val="0"/>
        </w:rPr>
        <w:t xml:space="preserve">· Telnyx vs Twilio — </w:t>
      </w:r>
      <w:hyperlink r:id="rId16">
        <w:r w:rsidDel="00000000" w:rsidR="00000000" w:rsidRPr="00000000">
          <w:rPr>
            <w:color w:val="0563c1"/>
            <w:u w:val="single"/>
            <w:rtl w:val="0"/>
          </w:rPr>
          <w:t xml:space="preserve">telnyx.com</w:t>
        </w:r>
      </w:hyperlink>
      <w:r w:rsidDel="00000000" w:rsidR="00000000" w:rsidRPr="00000000">
        <w:rPr>
          <w:rtl w:val="0"/>
        </w:rPr>
      </w:r>
    </w:p>
    <w:p w:rsidR="00000000" w:rsidDel="00000000" w:rsidP="00000000" w:rsidRDefault="00000000" w:rsidRPr="00000000" w14:paraId="00000375">
      <w:pPr>
        <w:spacing w:after="80" w:lineRule="auto"/>
        <w:rPr/>
      </w:pPr>
      <w:r w:rsidDel="00000000" w:rsidR="00000000" w:rsidRPr="00000000">
        <w:rPr>
          <w:rtl w:val="0"/>
        </w:rPr>
        <w:t xml:space="preserve">· AI Voice Agents 2026 pricing — </w:t>
      </w:r>
      <w:hyperlink r:id="rId17">
        <w:r w:rsidDel="00000000" w:rsidR="00000000" w:rsidRPr="00000000">
          <w:rPr>
            <w:color w:val="0563c1"/>
            <w:u w:val="single"/>
            <w:rtl w:val="0"/>
          </w:rPr>
          <w:t xml:space="preserve">retellai.com</w:t>
        </w:r>
      </w:hyperlink>
      <w:r w:rsidDel="00000000" w:rsidR="00000000" w:rsidRPr="00000000">
        <w:rPr>
          <w:rtl w:val="0"/>
        </w:rPr>
      </w:r>
    </w:p>
    <w:p w:rsidR="00000000" w:rsidDel="00000000" w:rsidP="00000000" w:rsidRDefault="00000000" w:rsidRPr="00000000" w14:paraId="00000376">
      <w:pPr>
        <w:pStyle w:val="Heading2"/>
        <w:spacing w:after="160" w:before="280" w:lineRule="auto"/>
        <w:rPr/>
      </w:pPr>
      <w:r w:rsidDel="00000000" w:rsidR="00000000" w:rsidRPr="00000000">
        <w:rPr>
          <w:b w:val="1"/>
          <w:bCs w:val="1"/>
          <w:rtl w:val="0"/>
        </w:rPr>
        <w:t xml:space="preserve">Social listening</w:t>
      </w:r>
      <w:r w:rsidDel="00000000" w:rsidR="00000000" w:rsidRPr="00000000">
        <w:rPr>
          <w:rtl w:val="0"/>
        </w:rPr>
      </w:r>
    </w:p>
    <w:p w:rsidR="00000000" w:rsidDel="00000000" w:rsidP="00000000" w:rsidRDefault="00000000" w:rsidRPr="00000000" w14:paraId="00000377">
      <w:pPr>
        <w:spacing w:after="80" w:lineRule="auto"/>
        <w:rPr/>
      </w:pPr>
      <w:r w:rsidDel="00000000" w:rsidR="00000000" w:rsidRPr="00000000">
        <w:rPr>
          <w:rtl w:val="0"/>
        </w:rPr>
        <w:t xml:space="preserve">· Brandwatch (home) — </w:t>
      </w:r>
      <w:hyperlink r:id="rId18">
        <w:r w:rsidDel="00000000" w:rsidR="00000000" w:rsidRPr="00000000">
          <w:rPr>
            <w:color w:val="0563c1"/>
            <w:u w:val="single"/>
            <w:rtl w:val="0"/>
          </w:rPr>
          <w:t xml:space="preserve">brandwatch.com</w:t>
        </w:r>
      </w:hyperlink>
      <w:r w:rsidDel="00000000" w:rsidR="00000000" w:rsidRPr="00000000">
        <w:rPr>
          <w:rtl w:val="0"/>
        </w:rPr>
      </w:r>
    </w:p>
    <w:p w:rsidR="00000000" w:rsidDel="00000000" w:rsidP="00000000" w:rsidRDefault="00000000" w:rsidRPr="00000000" w14:paraId="00000378">
      <w:pPr>
        <w:spacing w:after="80" w:lineRule="auto"/>
        <w:rPr/>
      </w:pPr>
      <w:r w:rsidDel="00000000" w:rsidR="00000000" w:rsidRPr="00000000">
        <w:rPr>
          <w:rtl w:val="0"/>
        </w:rPr>
        <w:t xml:space="preserve">· Brandwatch Iris AI — </w:t>
      </w:r>
      <w:hyperlink r:id="rId19">
        <w:r w:rsidDel="00000000" w:rsidR="00000000" w:rsidRPr="00000000">
          <w:rPr>
            <w:color w:val="0563c1"/>
            <w:u w:val="single"/>
            <w:rtl w:val="0"/>
          </w:rPr>
          <w:t xml:space="preserve">brandwatch.com/products/iris-ai</w:t>
        </w:r>
      </w:hyperlink>
      <w:r w:rsidDel="00000000" w:rsidR="00000000" w:rsidRPr="00000000">
        <w:rPr>
          <w:rtl w:val="0"/>
        </w:rPr>
      </w:r>
    </w:p>
    <w:p w:rsidR="00000000" w:rsidDel="00000000" w:rsidP="00000000" w:rsidRDefault="00000000" w:rsidRPr="00000000" w14:paraId="00000379">
      <w:pPr>
        <w:spacing w:after="80" w:lineRule="auto"/>
        <w:rPr/>
      </w:pPr>
      <w:r w:rsidDel="00000000" w:rsidR="00000000" w:rsidRPr="00000000">
        <w:rPr>
          <w:rtl w:val="0"/>
        </w:rPr>
        <w:t xml:space="preserve">· Brandwatch — Social listening for government (guía) — </w:t>
      </w:r>
      <w:hyperlink r:id="rId20">
        <w:r w:rsidDel="00000000" w:rsidR="00000000" w:rsidRPr="00000000">
          <w:rPr>
            <w:color w:val="0563c1"/>
            <w:u w:val="single"/>
            <w:rtl w:val="0"/>
          </w:rPr>
          <w:t xml:space="preserve">brandwatch.com/guides/social-listening-for-government-best-practices</w:t>
        </w:r>
      </w:hyperlink>
      <w:r w:rsidDel="00000000" w:rsidR="00000000" w:rsidRPr="00000000">
        <w:rPr>
          <w:rtl w:val="0"/>
        </w:rPr>
      </w:r>
    </w:p>
    <w:p w:rsidR="00000000" w:rsidDel="00000000" w:rsidP="00000000" w:rsidRDefault="00000000" w:rsidRPr="00000000" w14:paraId="0000037A">
      <w:pPr>
        <w:spacing w:after="80" w:lineRule="auto"/>
        <w:rPr/>
      </w:pPr>
      <w:r w:rsidDel="00000000" w:rsidR="00000000" w:rsidRPr="00000000">
        <w:rPr>
          <w:rtl w:val="0"/>
        </w:rPr>
        <w:t xml:space="preserve">· Brandwatch vs Meltwater vs Talkwalker (Syncly) — </w:t>
      </w:r>
      <w:hyperlink r:id="rId21">
        <w:r w:rsidDel="00000000" w:rsidR="00000000" w:rsidRPr="00000000">
          <w:rPr>
            <w:color w:val="0563c1"/>
            <w:u w:val="single"/>
            <w:rtl w:val="0"/>
          </w:rPr>
          <w:t xml:space="preserve">syncly.app</w:t>
        </w:r>
      </w:hyperlink>
      <w:r w:rsidDel="00000000" w:rsidR="00000000" w:rsidRPr="00000000">
        <w:rPr>
          <w:rtl w:val="0"/>
        </w:rPr>
      </w:r>
    </w:p>
    <w:p w:rsidR="00000000" w:rsidDel="00000000" w:rsidP="00000000" w:rsidRDefault="00000000" w:rsidRPr="00000000" w14:paraId="0000037B">
      <w:pPr>
        <w:spacing w:after="80" w:lineRule="auto"/>
        <w:rPr/>
      </w:pPr>
      <w:r w:rsidDel="00000000" w:rsidR="00000000" w:rsidRPr="00000000">
        <w:rPr>
          <w:rtl w:val="0"/>
        </w:rPr>
        <w:t xml:space="preserve">· Brandwatch pricing on Vendr — </w:t>
      </w:r>
      <w:hyperlink r:id="rId22">
        <w:r w:rsidDel="00000000" w:rsidR="00000000" w:rsidRPr="00000000">
          <w:rPr>
            <w:color w:val="0563c1"/>
            <w:u w:val="single"/>
            <w:rtl w:val="0"/>
          </w:rPr>
          <w:t xml:space="preserve">vendr.com/marketplace/brandwatch</w:t>
        </w:r>
      </w:hyperlink>
      <w:r w:rsidDel="00000000" w:rsidR="00000000" w:rsidRPr="00000000">
        <w:rPr>
          <w:rtl w:val="0"/>
        </w:rPr>
      </w:r>
    </w:p>
    <w:p w:rsidR="00000000" w:rsidDel="00000000" w:rsidP="00000000" w:rsidRDefault="00000000" w:rsidRPr="00000000" w14:paraId="0000037C">
      <w:pPr>
        <w:spacing w:after="80" w:lineRule="auto"/>
        <w:rPr/>
      </w:pPr>
      <w:r w:rsidDel="00000000" w:rsidR="00000000" w:rsidRPr="00000000">
        <w:rPr>
          <w:rtl w:val="0"/>
        </w:rPr>
        <w:t xml:space="preserve">· Zencity (plataforma para gobierno local) — </w:t>
      </w:r>
      <w:hyperlink r:id="rId23">
        <w:r w:rsidDel="00000000" w:rsidR="00000000" w:rsidRPr="00000000">
          <w:rPr>
            <w:color w:val="0563c1"/>
            <w:u w:val="single"/>
            <w:rtl w:val="0"/>
          </w:rPr>
          <w:t xml:space="preserve">zencity.io</w:t>
        </w:r>
      </w:hyperlink>
      <w:r w:rsidDel="00000000" w:rsidR="00000000" w:rsidRPr="00000000">
        <w:rPr>
          <w:rtl w:val="0"/>
        </w:rPr>
      </w:r>
    </w:p>
    <w:p w:rsidR="00000000" w:rsidDel="00000000" w:rsidP="00000000" w:rsidRDefault="00000000" w:rsidRPr="00000000" w14:paraId="0000037D">
      <w:pPr>
        <w:spacing w:after="80" w:lineRule="auto"/>
        <w:rPr/>
      </w:pPr>
      <w:r w:rsidDel="00000000" w:rsidR="00000000" w:rsidRPr="00000000">
        <w:rPr>
          <w:rtl w:val="0"/>
        </w:rPr>
        <w:t xml:space="preserve">· Zencity — Listen Sentiment Model (abr 2025) — </w:t>
      </w:r>
      <w:hyperlink r:id="rId24">
        <w:r w:rsidDel="00000000" w:rsidR="00000000" w:rsidRPr="00000000">
          <w:rPr>
            <w:color w:val="0563c1"/>
            <w:u w:val="single"/>
            <w:rtl w:val="0"/>
          </w:rPr>
          <w:t xml:space="preserve">help.zencity.io</w:t>
        </w:r>
      </w:hyperlink>
      <w:r w:rsidDel="00000000" w:rsidR="00000000" w:rsidRPr="00000000">
        <w:rPr>
          <w:rtl w:val="0"/>
        </w:rPr>
      </w:r>
    </w:p>
    <w:p w:rsidR="00000000" w:rsidDel="00000000" w:rsidP="00000000" w:rsidRDefault="00000000" w:rsidRPr="00000000" w14:paraId="0000037E">
      <w:pPr>
        <w:spacing w:after="80" w:lineRule="auto"/>
        <w:rPr/>
      </w:pPr>
      <w:r w:rsidDel="00000000" w:rsidR="00000000" w:rsidRPr="00000000">
        <w:rPr>
          <w:rtl w:val="0"/>
        </w:rPr>
        <w:t xml:space="preserve">· Polco (civic engagement) — </w:t>
      </w:r>
      <w:hyperlink r:id="rId25">
        <w:r w:rsidDel="00000000" w:rsidR="00000000" w:rsidRPr="00000000">
          <w:rPr>
            <w:color w:val="0563c1"/>
            <w:u w:val="single"/>
            <w:rtl w:val="0"/>
          </w:rPr>
          <w:t xml:space="preserve">info.polco.us</w:t>
        </w:r>
      </w:hyperlink>
      <w:r w:rsidDel="00000000" w:rsidR="00000000" w:rsidRPr="00000000">
        <w:rPr>
          <w:rtl w:val="0"/>
        </w:rPr>
      </w:r>
    </w:p>
    <w:p w:rsidR="00000000" w:rsidDel="00000000" w:rsidP="00000000" w:rsidRDefault="00000000" w:rsidRPr="00000000" w14:paraId="0000037F">
      <w:pPr>
        <w:spacing w:after="80" w:lineRule="auto"/>
        <w:rPr/>
      </w:pPr>
      <w:r w:rsidDel="00000000" w:rsidR="00000000" w:rsidRPr="00000000">
        <w:rPr>
          <w:rtl w:val="0"/>
        </w:rPr>
        <w:t xml:space="preserve">· Atribus (social listening LATAM en español) — </w:t>
      </w:r>
      <w:hyperlink r:id="rId26">
        <w:r w:rsidDel="00000000" w:rsidR="00000000" w:rsidRPr="00000000">
          <w:rPr>
            <w:color w:val="0563c1"/>
            <w:u w:val="single"/>
            <w:rtl w:val="0"/>
          </w:rPr>
          <w:t xml:space="preserve">atribus.com</w:t>
        </w:r>
      </w:hyperlink>
      <w:r w:rsidDel="00000000" w:rsidR="00000000" w:rsidRPr="00000000">
        <w:rPr>
          <w:rtl w:val="0"/>
        </w:rPr>
      </w:r>
    </w:p>
    <w:p w:rsidR="00000000" w:rsidDel="00000000" w:rsidP="00000000" w:rsidRDefault="00000000" w:rsidRPr="00000000" w14:paraId="00000380">
      <w:pPr>
        <w:spacing w:after="80" w:lineRule="auto"/>
        <w:rPr/>
      </w:pPr>
      <w:r w:rsidDel="00000000" w:rsidR="00000000" w:rsidRPr="00000000">
        <w:rPr>
          <w:rtl w:val="0"/>
        </w:rPr>
        <w:t xml:space="preserve">· Awario locations / geo filters — </w:t>
      </w:r>
      <w:hyperlink r:id="rId27">
        <w:r w:rsidDel="00000000" w:rsidR="00000000" w:rsidRPr="00000000">
          <w:rPr>
            <w:color w:val="0563c1"/>
            <w:u w:val="single"/>
            <w:rtl w:val="0"/>
          </w:rPr>
          <w:t xml:space="preserve">awario.com/locations</w:t>
        </w:r>
      </w:hyperlink>
      <w:r w:rsidDel="00000000" w:rsidR="00000000" w:rsidRPr="00000000">
        <w:rPr>
          <w:rtl w:val="0"/>
        </w:rPr>
      </w:r>
    </w:p>
    <w:p w:rsidR="00000000" w:rsidDel="00000000" w:rsidP="00000000" w:rsidRDefault="00000000" w:rsidRPr="00000000" w14:paraId="00000381">
      <w:pPr>
        <w:spacing w:after="80" w:lineRule="auto"/>
        <w:rPr/>
      </w:pPr>
      <w:r w:rsidDel="00000000" w:rsidR="00000000" w:rsidRPr="00000000">
        <w:rPr>
          <w:rtl w:val="0"/>
        </w:rPr>
        <w:t xml:space="preserve">· Brand24 vs Awario vs Mention budget comparison — </w:t>
      </w:r>
      <w:hyperlink r:id="rId28">
        <w:r w:rsidDel="00000000" w:rsidR="00000000" w:rsidRPr="00000000">
          <w:rPr>
            <w:color w:val="0563c1"/>
            <w:u w:val="single"/>
            <w:rtl w:val="0"/>
          </w:rPr>
          <w:t xml:space="preserve">xpoz.ai</w:t>
        </w:r>
      </w:hyperlink>
      <w:r w:rsidDel="00000000" w:rsidR="00000000" w:rsidRPr="00000000">
        <w:rPr>
          <w:rtl w:val="0"/>
        </w:rPr>
      </w:r>
    </w:p>
    <w:p w:rsidR="00000000" w:rsidDel="00000000" w:rsidP="00000000" w:rsidRDefault="00000000" w:rsidRPr="00000000" w14:paraId="00000382">
      <w:pPr>
        <w:spacing w:after="80" w:lineRule="auto"/>
        <w:rPr/>
      </w:pPr>
      <w:r w:rsidDel="00000000" w:rsidR="00000000" w:rsidRPr="00000000">
        <w:rPr>
          <w:rtl w:val="0"/>
        </w:rPr>
        <w:t xml:space="preserve">· Brandwatch — Geofence queries (cómo armar queries por polígono) — </w:t>
      </w:r>
      <w:hyperlink r:id="rId29">
        <w:r w:rsidDel="00000000" w:rsidR="00000000" w:rsidRPr="00000000">
          <w:rPr>
            <w:color w:val="0563c1"/>
            <w:u w:val="single"/>
            <w:rtl w:val="0"/>
          </w:rPr>
          <w:t xml:space="preserve">brandwatch.com/blog/geofence-queries</w:t>
        </w:r>
      </w:hyperlink>
      <w:r w:rsidDel="00000000" w:rsidR="00000000" w:rsidRPr="00000000">
        <w:rPr>
          <w:rtl w:val="0"/>
        </w:rPr>
      </w:r>
    </w:p>
    <w:p w:rsidR="00000000" w:rsidDel="00000000" w:rsidP="00000000" w:rsidRDefault="00000000" w:rsidRPr="00000000" w14:paraId="00000383">
      <w:pPr>
        <w:spacing w:after="80" w:lineRule="auto"/>
        <w:rPr/>
      </w:pPr>
      <w:r w:rsidDel="00000000" w:rsidR="00000000" w:rsidRPr="00000000">
        <w:rPr>
          <w:rtl w:val="0"/>
        </w:rPr>
        <w:t xml:space="preserve">· GDELT Project (monitoreo global de prensa, gratis) — </w:t>
      </w:r>
      <w:hyperlink r:id="rId30">
        <w:r w:rsidDel="00000000" w:rsidR="00000000" w:rsidRPr="00000000">
          <w:rPr>
            <w:color w:val="0563c1"/>
            <w:u w:val="single"/>
            <w:rtl w:val="0"/>
          </w:rPr>
          <w:t xml:space="preserve">gdeltproject.org</w:t>
        </w:r>
      </w:hyperlink>
      <w:r w:rsidDel="00000000" w:rsidR="00000000" w:rsidRPr="00000000">
        <w:rPr>
          <w:rtl w:val="0"/>
        </w:rPr>
      </w:r>
    </w:p>
    <w:p w:rsidR="00000000" w:rsidDel="00000000" w:rsidP="00000000" w:rsidRDefault="00000000" w:rsidRPr="00000000" w14:paraId="00000384">
      <w:pPr>
        <w:spacing w:after="80" w:lineRule="auto"/>
        <w:rPr/>
      </w:pPr>
      <w:r w:rsidDel="00000000" w:rsidR="00000000" w:rsidRPr="00000000">
        <w:rPr>
          <w:rtl w:val="0"/>
        </w:rPr>
        <w:t xml:space="preserve">· Media Cloud (MIT, análisis de cobertura) — </w:t>
      </w:r>
      <w:hyperlink r:id="rId31">
        <w:r w:rsidDel="00000000" w:rsidR="00000000" w:rsidRPr="00000000">
          <w:rPr>
            <w:color w:val="0563c1"/>
            <w:u w:val="single"/>
            <w:rtl w:val="0"/>
          </w:rPr>
          <w:t xml:space="preserve">mediacloud.org</w:t>
        </w:r>
      </w:hyperlink>
      <w:r w:rsidDel="00000000" w:rsidR="00000000" w:rsidRPr="00000000">
        <w:rPr>
          <w:rtl w:val="0"/>
        </w:rPr>
      </w:r>
    </w:p>
    <w:p w:rsidR="00000000" w:rsidDel="00000000" w:rsidP="00000000" w:rsidRDefault="00000000" w:rsidRPr="00000000" w14:paraId="00000385">
      <w:pPr>
        <w:spacing w:after="80" w:lineRule="auto"/>
        <w:rPr/>
      </w:pPr>
      <w:r w:rsidDel="00000000" w:rsidR="00000000" w:rsidRPr="00000000">
        <w:rPr>
          <w:rtl w:val="0"/>
        </w:rPr>
        <w:t xml:space="preserve">· snscrape (scraper Python para X/Reddit/IG) — </w:t>
      </w:r>
      <w:hyperlink r:id="rId32">
        <w:r w:rsidDel="00000000" w:rsidR="00000000" w:rsidRPr="00000000">
          <w:rPr>
            <w:color w:val="0563c1"/>
            <w:u w:val="single"/>
            <w:rtl w:val="0"/>
          </w:rPr>
          <w:t xml:space="preserve">github.com/JustAnotherArchivist/snscrape</w:t>
        </w:r>
      </w:hyperlink>
      <w:r w:rsidDel="00000000" w:rsidR="00000000" w:rsidRPr="00000000">
        <w:rPr>
          <w:rtl w:val="0"/>
        </w:rPr>
      </w:r>
    </w:p>
    <w:p w:rsidR="00000000" w:rsidDel="00000000" w:rsidP="00000000" w:rsidRDefault="00000000" w:rsidRPr="00000000" w14:paraId="00000386">
      <w:pPr>
        <w:spacing w:after="80" w:lineRule="auto"/>
        <w:rPr/>
      </w:pPr>
      <w:r w:rsidDel="00000000" w:rsidR="00000000" w:rsidRPr="00000000">
        <w:rPr>
          <w:rtl w:val="0"/>
        </w:rPr>
        <w:t xml:space="preserve">· Geofeedia (social intelligence geo-puro) — </w:t>
      </w:r>
      <w:hyperlink r:id="rId33">
        <w:r w:rsidDel="00000000" w:rsidR="00000000" w:rsidRPr="00000000">
          <w:rPr>
            <w:color w:val="0563c1"/>
            <w:u w:val="single"/>
            <w:rtl w:val="0"/>
          </w:rPr>
          <w:t xml:space="preserve">aidoos.com/products/geofeedia</w:t>
        </w:r>
      </w:hyperlink>
      <w:r w:rsidDel="00000000" w:rsidR="00000000" w:rsidRPr="00000000">
        <w:rPr>
          <w:rtl w:val="0"/>
        </w:rPr>
      </w:r>
    </w:p>
    <w:p w:rsidR="00000000" w:rsidDel="00000000" w:rsidP="00000000" w:rsidRDefault="00000000" w:rsidRPr="00000000" w14:paraId="00000387">
      <w:pPr>
        <w:pStyle w:val="Heading2"/>
        <w:spacing w:after="160" w:before="280" w:lineRule="auto"/>
        <w:rPr/>
      </w:pPr>
      <w:r w:rsidDel="00000000" w:rsidR="00000000" w:rsidRPr="00000000">
        <w:rPr>
          <w:b w:val="1"/>
          <w:bCs w:val="1"/>
          <w:rtl w:val="0"/>
        </w:rPr>
        <w:t xml:space="preserve">Open source</w:t>
      </w:r>
      <w:r w:rsidDel="00000000" w:rsidR="00000000" w:rsidRPr="00000000">
        <w:rPr>
          <w:rtl w:val="0"/>
        </w:rPr>
      </w:r>
    </w:p>
    <w:p w:rsidR="00000000" w:rsidDel="00000000" w:rsidP="00000000" w:rsidRDefault="00000000" w:rsidRPr="00000000" w14:paraId="00000388">
      <w:pPr>
        <w:spacing w:after="80" w:lineRule="auto"/>
        <w:rPr/>
      </w:pPr>
      <w:r w:rsidDel="00000000" w:rsidR="00000000" w:rsidRPr="00000000">
        <w:rPr>
          <w:rtl w:val="0"/>
        </w:rPr>
        <w:t xml:space="preserve">· Listmonk — </w:t>
      </w:r>
      <w:hyperlink r:id="rId34">
        <w:r w:rsidDel="00000000" w:rsidR="00000000" w:rsidRPr="00000000">
          <w:rPr>
            <w:color w:val="0563c1"/>
            <w:u w:val="single"/>
            <w:rtl w:val="0"/>
          </w:rPr>
          <w:t xml:space="preserve">listmonk.app</w:t>
        </w:r>
      </w:hyperlink>
      <w:r w:rsidDel="00000000" w:rsidR="00000000" w:rsidRPr="00000000">
        <w:rPr>
          <w:rtl w:val="0"/>
        </w:rPr>
      </w:r>
    </w:p>
    <w:p w:rsidR="00000000" w:rsidDel="00000000" w:rsidP="00000000" w:rsidRDefault="00000000" w:rsidRPr="00000000" w14:paraId="00000389">
      <w:pPr>
        <w:spacing w:after="80" w:lineRule="auto"/>
        <w:rPr/>
      </w:pPr>
      <w:r w:rsidDel="00000000" w:rsidR="00000000" w:rsidRPr="00000000">
        <w:rPr>
          <w:rtl w:val="0"/>
        </w:rPr>
        <w:t xml:space="preserve">· Chatwoot — </w:t>
      </w:r>
      <w:hyperlink r:id="rId35">
        <w:r w:rsidDel="00000000" w:rsidR="00000000" w:rsidRPr="00000000">
          <w:rPr>
            <w:color w:val="0563c1"/>
            <w:u w:val="single"/>
            <w:rtl w:val="0"/>
          </w:rPr>
          <w:t xml:space="preserve">github.com/chatwoot/chatwoot</w:t>
        </w:r>
      </w:hyperlink>
      <w:r w:rsidDel="00000000" w:rsidR="00000000" w:rsidRPr="00000000">
        <w:rPr>
          <w:rtl w:val="0"/>
        </w:rPr>
      </w:r>
    </w:p>
    <w:p w:rsidR="00000000" w:rsidDel="00000000" w:rsidP="00000000" w:rsidRDefault="00000000" w:rsidRPr="00000000" w14:paraId="0000038A">
      <w:pPr>
        <w:spacing w:after="80" w:lineRule="auto"/>
        <w:rPr/>
      </w:pPr>
      <w:r w:rsidDel="00000000" w:rsidR="00000000" w:rsidRPr="00000000">
        <w:rPr>
          <w:rtl w:val="0"/>
        </w:rPr>
        <w:t xml:space="preserve">· Baileys — </w:t>
      </w:r>
      <w:hyperlink r:id="rId36">
        <w:r w:rsidDel="00000000" w:rsidR="00000000" w:rsidRPr="00000000">
          <w:rPr>
            <w:color w:val="0563c1"/>
            <w:u w:val="single"/>
            <w:rtl w:val="0"/>
          </w:rPr>
          <w:t xml:space="preserve">github.com/whiskeysockets/Baileys</w:t>
        </w:r>
      </w:hyperlink>
      <w:r w:rsidDel="00000000" w:rsidR="00000000" w:rsidRPr="00000000">
        <w:rPr>
          <w:rtl w:val="0"/>
        </w:rPr>
      </w:r>
    </w:p>
    <w:p w:rsidR="00000000" w:rsidDel="00000000" w:rsidP="00000000" w:rsidRDefault="00000000" w:rsidRPr="00000000" w14:paraId="0000038B">
      <w:pPr>
        <w:spacing w:after="80" w:lineRule="auto"/>
        <w:rPr/>
      </w:pPr>
      <w:r w:rsidDel="00000000" w:rsidR="00000000" w:rsidRPr="00000000">
        <w:rPr>
          <w:rtl w:val="0"/>
        </w:rPr>
        <w:t xml:space="preserve">· Evolution API — </w:t>
      </w:r>
      <w:hyperlink r:id="rId37">
        <w:r w:rsidDel="00000000" w:rsidR="00000000" w:rsidRPr="00000000">
          <w:rPr>
            <w:color w:val="0563c1"/>
            <w:u w:val="single"/>
            <w:rtl w:val="0"/>
          </w:rPr>
          <w:t xml:space="preserve">github.com/EvolutionAPI/evolution-api</w:t>
        </w:r>
      </w:hyperlink>
      <w:r w:rsidDel="00000000" w:rsidR="00000000" w:rsidRPr="00000000">
        <w:rPr>
          <w:rtl w:val="0"/>
        </w:rPr>
      </w:r>
    </w:p>
    <w:p w:rsidR="00000000" w:rsidDel="00000000" w:rsidP="00000000" w:rsidRDefault="00000000" w:rsidRPr="00000000" w14:paraId="0000038C">
      <w:pPr>
        <w:spacing w:after="80" w:lineRule="auto"/>
        <w:rPr/>
      </w:pPr>
      <w:r w:rsidDel="00000000" w:rsidR="00000000" w:rsidRPr="00000000">
        <w:rPr>
          <w:rtl w:val="0"/>
        </w:rPr>
        <w:t xml:space="preserve">· Formbricks — </w:t>
      </w:r>
      <w:hyperlink r:id="rId38">
        <w:r w:rsidDel="00000000" w:rsidR="00000000" w:rsidRPr="00000000">
          <w:rPr>
            <w:color w:val="0563c1"/>
            <w:u w:val="single"/>
            <w:rtl w:val="0"/>
          </w:rPr>
          <w:t xml:space="preserve">github.com/formbricks/formbricks</w:t>
        </w:r>
      </w:hyperlink>
      <w:r w:rsidDel="00000000" w:rsidR="00000000" w:rsidRPr="00000000">
        <w:rPr>
          <w:rtl w:val="0"/>
        </w:rPr>
      </w:r>
    </w:p>
    <w:p w:rsidR="00000000" w:rsidDel="00000000" w:rsidP="00000000" w:rsidRDefault="00000000" w:rsidRPr="00000000" w14:paraId="0000038D">
      <w:pPr>
        <w:spacing w:after="80" w:lineRule="auto"/>
        <w:rPr/>
      </w:pPr>
      <w:r w:rsidDel="00000000" w:rsidR="00000000" w:rsidRPr="00000000">
        <w:rPr>
          <w:rtl w:val="0"/>
        </w:rPr>
        <w:t xml:space="preserve">· SurveyJS — </w:t>
      </w:r>
      <w:hyperlink r:id="rId39">
        <w:r w:rsidDel="00000000" w:rsidR="00000000" w:rsidRPr="00000000">
          <w:rPr>
            <w:color w:val="0563c1"/>
            <w:u w:val="single"/>
            <w:rtl w:val="0"/>
          </w:rPr>
          <w:t xml:space="preserve">github.com/surveyjs/survey-library</w:t>
        </w:r>
      </w:hyperlink>
      <w:r w:rsidDel="00000000" w:rsidR="00000000" w:rsidRPr="00000000">
        <w:rPr>
          <w:rtl w:val="0"/>
        </w:rPr>
      </w:r>
    </w:p>
    <w:p w:rsidR="00000000" w:rsidDel="00000000" w:rsidP="00000000" w:rsidRDefault="00000000" w:rsidRPr="00000000" w14:paraId="0000038E">
      <w:pPr>
        <w:spacing w:after="80" w:lineRule="auto"/>
        <w:rPr/>
      </w:pPr>
      <w:r w:rsidDel="00000000" w:rsidR="00000000" w:rsidRPr="00000000">
        <w:rPr>
          <w:rtl w:val="0"/>
        </w:rPr>
        <w:t xml:space="preserve">· Typebot vs Botpress — </w:t>
      </w:r>
      <w:hyperlink r:id="rId40">
        <w:r w:rsidDel="00000000" w:rsidR="00000000" w:rsidRPr="00000000">
          <w:rPr>
            <w:color w:val="0563c1"/>
            <w:u w:val="single"/>
            <w:rtl w:val="0"/>
          </w:rPr>
          <w:t xml:space="preserve">openalternative.co</w:t>
        </w:r>
      </w:hyperlink>
      <w:r w:rsidDel="00000000" w:rsidR="00000000" w:rsidRPr="00000000">
        <w:rPr>
          <w:rtl w:val="0"/>
        </w:rPr>
      </w:r>
    </w:p>
    <w:p w:rsidR="00000000" w:rsidDel="00000000" w:rsidP="00000000" w:rsidRDefault="00000000" w:rsidRPr="00000000" w14:paraId="0000038F">
      <w:pPr>
        <w:spacing w:after="80" w:lineRule="auto"/>
        <w:rPr/>
      </w:pPr>
      <w:r w:rsidDel="00000000" w:rsidR="00000000" w:rsidRPr="00000000">
        <w:rPr>
          <w:rtl w:val="0"/>
        </w:rPr>
        <w:t xml:space="preserve">· Awesome Political Tech list — </w:t>
      </w:r>
      <w:hyperlink r:id="rId41">
        <w:r w:rsidDel="00000000" w:rsidR="00000000" w:rsidRPr="00000000">
          <w:rPr>
            <w:color w:val="0563c1"/>
            <w:u w:val="single"/>
            <w:rtl w:val="0"/>
          </w:rPr>
          <w:t xml:space="preserve">github.com/trozzelle/awesome-political-tech</w:t>
        </w:r>
      </w:hyperlink>
      <w:r w:rsidDel="00000000" w:rsidR="00000000" w:rsidRPr="00000000">
        <w:rPr>
          <w:rtl w:val="0"/>
        </w:rPr>
      </w:r>
    </w:p>
    <w:p w:rsidR="00000000" w:rsidDel="00000000" w:rsidP="00000000" w:rsidRDefault="00000000" w:rsidRPr="00000000" w14:paraId="00000390">
      <w:pPr>
        <w:pStyle w:val="Heading2"/>
        <w:spacing w:after="160" w:before="280" w:lineRule="auto"/>
        <w:rPr/>
      </w:pPr>
      <w:r w:rsidDel="00000000" w:rsidR="00000000" w:rsidRPr="00000000">
        <w:rPr>
          <w:b w:val="1"/>
          <w:bCs w:val="1"/>
          <w:rtl w:val="0"/>
        </w:rPr>
        <w:t xml:space="preserve">Investigación académica</w:t>
      </w:r>
      <w:r w:rsidDel="00000000" w:rsidR="00000000" w:rsidRPr="00000000">
        <w:rPr>
          <w:rtl w:val="0"/>
        </w:rPr>
      </w:r>
    </w:p>
    <w:p w:rsidR="00000000" w:rsidDel="00000000" w:rsidP="00000000" w:rsidRDefault="00000000" w:rsidRPr="00000000" w14:paraId="00000391">
      <w:pPr>
        <w:spacing w:after="80" w:lineRule="auto"/>
        <w:rPr/>
      </w:pPr>
      <w:r w:rsidDel="00000000" w:rsidR="00000000" w:rsidRPr="00000000">
        <w:rPr>
          <w:rtl w:val="0"/>
        </w:rPr>
        <w:t xml:space="preserve">· LLM-Assisted Thematic Analysis (arXiv 2026) — </w:t>
      </w:r>
      <w:hyperlink r:id="rId42">
        <w:r w:rsidDel="00000000" w:rsidR="00000000" w:rsidRPr="00000000">
          <w:rPr>
            <w:color w:val="0563c1"/>
            <w:u w:val="single"/>
            <w:rtl w:val="0"/>
          </w:rPr>
          <w:t xml:space="preserve">arxiv.org/2511.14528</w:t>
        </w:r>
      </w:hyperlink>
      <w:r w:rsidDel="00000000" w:rsidR="00000000" w:rsidRPr="00000000">
        <w:rPr>
          <w:rtl w:val="0"/>
        </w:rPr>
      </w:r>
    </w:p>
    <w:p w:rsidR="00000000" w:rsidDel="00000000" w:rsidP="00000000" w:rsidRDefault="00000000" w:rsidRPr="00000000" w14:paraId="00000392">
      <w:pPr>
        <w:spacing w:after="80" w:lineRule="auto"/>
        <w:rPr/>
      </w:pPr>
      <w:r w:rsidDel="00000000" w:rsidR="00000000" w:rsidRPr="00000000">
        <w:rPr>
          <w:rtl w:val="0"/>
        </w:rPr>
        <w:t xml:space="preserve">· Qualitative Coding via Open-Source LLMs (CHI 2026) — </w:t>
      </w:r>
      <w:hyperlink r:id="rId43">
        <w:r w:rsidDel="00000000" w:rsidR="00000000" w:rsidRPr="00000000">
          <w:rPr>
            <w:color w:val="0563c1"/>
            <w:u w:val="single"/>
            <w:rtl w:val="0"/>
          </w:rPr>
          <w:t xml:space="preserve">dl.acm.org/10.1145/3772363.3798320</w:t>
        </w:r>
      </w:hyperlink>
      <w:r w:rsidDel="00000000" w:rsidR="00000000" w:rsidRPr="00000000">
        <w:rPr>
          <w:rtl w:val="0"/>
        </w:rPr>
      </w:r>
    </w:p>
    <w:p w:rsidR="00000000" w:rsidDel="00000000" w:rsidP="00000000" w:rsidRDefault="00000000" w:rsidRPr="00000000" w14:paraId="00000393">
      <w:pPr>
        <w:spacing w:after="80" w:lineRule="auto"/>
        <w:rPr/>
      </w:pPr>
      <w:r w:rsidDel="00000000" w:rsidR="00000000" w:rsidRPr="00000000">
        <w:rPr>
          <w:rtl w:val="0"/>
        </w:rPr>
        <w:t xml:space="preserve">· Few-shot classification of survey responses (arXiv 2025) — </w:t>
      </w:r>
      <w:hyperlink r:id="rId44">
        <w:r w:rsidDel="00000000" w:rsidR="00000000" w:rsidRPr="00000000">
          <w:rPr>
            <w:color w:val="0563c1"/>
            <w:u w:val="single"/>
            <w:rtl w:val="0"/>
          </w:rPr>
          <w:t xml:space="preserve">arxiv.org/2508.19836</w:t>
        </w:r>
      </w:hyperlink>
      <w:r w:rsidDel="00000000" w:rsidR="00000000" w:rsidRPr="00000000">
        <w:rPr>
          <w:rtl w:val="0"/>
        </w:rPr>
      </w:r>
    </w:p>
    <w:sectPr>
      <w:headerReference r:id="rId45" w:type="default"/>
      <w:footerReference r:id="rId4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5">
    <w:pPr>
      <w:tabs>
        <w:tab w:val="right" w:leader="none" w:pos="9026"/>
      </w:tabs>
      <w:rPr/>
    </w:pPr>
    <w:r w:rsidDel="00000000" w:rsidR="00000000" w:rsidRPr="00000000">
      <w:rPr>
        <w:color w:val="595959"/>
        <w:sz w:val="18"/>
        <w:szCs w:val="18"/>
        <w:rtl w:val="0"/>
      </w:rPr>
      <w:t xml:space="preserve">Mayo 2026</w:t>
    </w: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4">
    <w:pPr>
      <w:jc w:val="right"/>
      <w:rPr/>
    </w:pPr>
    <w:r w:rsidDel="00000000" w:rsidR="00000000" w:rsidRPr="00000000">
      <w:rPr>
        <w:color w:val="595959"/>
        <w:sz w:val="18"/>
        <w:szCs w:val="18"/>
        <w:rtl w:val="0"/>
      </w:rPr>
      <w:t xml:space="preserve">Severo Tronador · Research técnico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Calibri" w:cs="Calibri" w:eastAsia="Calibri" w:hAnsi="Calibri"/>
      <w:b w:val="1"/>
      <w:bCs w:val="1"/>
      <w:i w:val="0"/>
      <w:iCs w:val="0"/>
      <w:smallCaps w:val="0"/>
      <w:strike w:val="0"/>
      <w:color w:val="1f4e79"/>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Calibri" w:cs="Calibri" w:eastAsia="Calibri" w:hAnsi="Calibri"/>
      <w:b w:val="1"/>
      <w:bCs w:val="1"/>
      <w:i w:val="0"/>
      <w:iCs w:val="0"/>
      <w:smallCaps w:val="0"/>
      <w:strike w:val="0"/>
      <w:color w:val="595959"/>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openalternative.co/compare/botpress/vs/typebot" TargetMode="External"/><Relationship Id="rId20" Type="http://schemas.openxmlformats.org/officeDocument/2006/relationships/hyperlink" Target="https://www.brandwatch.com/guides/social-listening-for-government-best-practices/" TargetMode="External"/><Relationship Id="rId42" Type="http://schemas.openxmlformats.org/officeDocument/2006/relationships/hyperlink" Target="https://arxiv.org/html/2511.14528v1" TargetMode="External"/><Relationship Id="rId41" Type="http://schemas.openxmlformats.org/officeDocument/2006/relationships/hyperlink" Target="https://github.com/trozzelle/awesome-political-tech" TargetMode="External"/><Relationship Id="rId22" Type="http://schemas.openxmlformats.org/officeDocument/2006/relationships/hyperlink" Target="https://www.vendr.com/marketplace/brandwatch" TargetMode="External"/><Relationship Id="rId44" Type="http://schemas.openxmlformats.org/officeDocument/2006/relationships/hyperlink" Target="https://arxiv.org/pdf/2508.19836" TargetMode="External"/><Relationship Id="rId21" Type="http://schemas.openxmlformats.org/officeDocument/2006/relationships/hyperlink" Target="https://syncly.app/blog/brandwatch-vs-meltwater-vs-talkwalker" TargetMode="External"/><Relationship Id="rId43" Type="http://schemas.openxmlformats.org/officeDocument/2006/relationships/hyperlink" Target="https://dl.acm.org/doi/10.1145/3772363.3798320" TargetMode="External"/><Relationship Id="rId24" Type="http://schemas.openxmlformats.org/officeDocument/2006/relationships/hyperlink" Target="https://help.zencity.io/hc/en-us/articles/34647681640849-Listen-Sentiment-Model" TargetMode="External"/><Relationship Id="rId46" Type="http://schemas.openxmlformats.org/officeDocument/2006/relationships/footer" Target="footer1.xml"/><Relationship Id="rId23" Type="http://schemas.openxmlformats.org/officeDocument/2006/relationships/hyperlink" Target="https://zencity.io/" TargetMode="External"/><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revo.com/legal/antispampolicy/" TargetMode="External"/><Relationship Id="rId26" Type="http://schemas.openxmlformats.org/officeDocument/2006/relationships/hyperlink" Target="https://atribus.com/" TargetMode="External"/><Relationship Id="rId25" Type="http://schemas.openxmlformats.org/officeDocument/2006/relationships/hyperlink" Target="https://info.polco.us/" TargetMode="External"/><Relationship Id="rId28" Type="http://schemas.openxmlformats.org/officeDocument/2006/relationships/hyperlink" Target="https://www.xpoz.ai/blog/comparisons/brand24-vs-mention-vs-awario-budget-social-listening-compared/" TargetMode="External"/><Relationship Id="rId27" Type="http://schemas.openxmlformats.org/officeDocument/2006/relationships/hyperlink" Target="https://awario.com/locations/" TargetMode="External"/><Relationship Id="rId5" Type="http://schemas.openxmlformats.org/officeDocument/2006/relationships/styles" Target="styles.xml"/><Relationship Id="rId6" Type="http://schemas.openxmlformats.org/officeDocument/2006/relationships/hyperlink" Target="https://business.whatsapp.com/policy" TargetMode="External"/><Relationship Id="rId29" Type="http://schemas.openxmlformats.org/officeDocument/2006/relationships/hyperlink" Target="https://www.brandwatch.com/blog/geofence-queries/" TargetMode="External"/><Relationship Id="rId7" Type="http://schemas.openxmlformats.org/officeDocument/2006/relationships/hyperlink" Target="https://docs.360dialog.com/docs/waba-basics/waba-for-government-agencies" TargetMode="External"/><Relationship Id="rId8" Type="http://schemas.openxmlformats.org/officeDocument/2006/relationships/hyperlink" Target="https://resend.com/legal/acceptable-use" TargetMode="External"/><Relationship Id="rId31" Type="http://schemas.openxmlformats.org/officeDocument/2006/relationships/hyperlink" Target="https://www.mediacloud.org/" TargetMode="External"/><Relationship Id="rId30" Type="http://schemas.openxmlformats.org/officeDocument/2006/relationships/hyperlink" Target="https://www.gdeltproject.org/" TargetMode="External"/><Relationship Id="rId11" Type="http://schemas.openxmlformats.org/officeDocument/2006/relationships/hyperlink" Target="https://www.engagelab.com/blog/whatsapp-business-api-pricing" TargetMode="External"/><Relationship Id="rId33" Type="http://schemas.openxmlformats.org/officeDocument/2006/relationships/hyperlink" Target="https://aidoos.com/products/geofeedia/" TargetMode="External"/><Relationship Id="rId10" Type="http://schemas.openxmlformats.org/officeDocument/2006/relationships/hyperlink" Target="https://www.buildmvpfast.com/api-costs/email" TargetMode="External"/><Relationship Id="rId32" Type="http://schemas.openxmlformats.org/officeDocument/2006/relationships/hyperlink" Target="https://github.com/JustAnotherArchivist/snscrape" TargetMode="External"/><Relationship Id="rId13" Type="http://schemas.openxmlformats.org/officeDocument/2006/relationships/hyperlink" Target="https://www.buildmvpfast.com/api-costs/sms" TargetMode="External"/><Relationship Id="rId35" Type="http://schemas.openxmlformats.org/officeDocument/2006/relationships/hyperlink" Target="https://github.com/chatwoot/chatwoot" TargetMode="External"/><Relationship Id="rId12" Type="http://schemas.openxmlformats.org/officeDocument/2006/relationships/hyperlink" Target="https://www.kommunicate.io/blog/twilio-vs-360dialog-a-comparison/" TargetMode="External"/><Relationship Id="rId34" Type="http://schemas.openxmlformats.org/officeDocument/2006/relationships/hyperlink" Target="https://listmonk.app/" TargetMode="External"/><Relationship Id="rId15" Type="http://schemas.openxmlformats.org/officeDocument/2006/relationships/hyperlink" Target="https://en.360nrs.com/prices/argentina" TargetMode="External"/><Relationship Id="rId37" Type="http://schemas.openxmlformats.org/officeDocument/2006/relationships/hyperlink" Target="https://github.com/EvolutionAPI/evolution-api" TargetMode="External"/><Relationship Id="rId14" Type="http://schemas.openxmlformats.org/officeDocument/2006/relationships/hyperlink" Target="https://www.sent.dm/resources/argentina-sms-pricing" TargetMode="External"/><Relationship Id="rId36" Type="http://schemas.openxmlformats.org/officeDocument/2006/relationships/hyperlink" Target="https://github.com/whiskeysockets/Baileys" TargetMode="External"/><Relationship Id="rId17" Type="http://schemas.openxmlformats.org/officeDocument/2006/relationships/hyperlink" Target="https://www.retellai.com/blog/ai-voice-agent-pricing-full-cost-breakdown-platform-comparison-roi-analysis" TargetMode="External"/><Relationship Id="rId39" Type="http://schemas.openxmlformats.org/officeDocument/2006/relationships/hyperlink" Target="https://github.com/surveyjs/survey-library" TargetMode="External"/><Relationship Id="rId16" Type="http://schemas.openxmlformats.org/officeDocument/2006/relationships/hyperlink" Target="https://telnyx.com/resources/telnyx-vs-twilio-which-voice-api-is-better" TargetMode="External"/><Relationship Id="rId38" Type="http://schemas.openxmlformats.org/officeDocument/2006/relationships/hyperlink" Target="https://github.com/formbricks/formbricks" TargetMode="External"/><Relationship Id="rId19" Type="http://schemas.openxmlformats.org/officeDocument/2006/relationships/hyperlink" Target="https://www.brandwatch.com/products/iris-ai/" TargetMode="External"/><Relationship Id="rId18" Type="http://schemas.openxmlformats.org/officeDocument/2006/relationships/hyperlink" Target="https://www.brandwatc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