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4767C" w14:textId="77777777" w:rsidR="000F7583" w:rsidRPr="000F7583" w:rsidRDefault="000F7583" w:rsidP="000F7583">
      <w:pPr>
        <w:jc w:val="center"/>
        <w:rPr>
          <w:rFonts w:ascii="Times New Roman" w:hAnsi="Times New Roman"/>
          <w:b/>
          <w:sz w:val="32"/>
        </w:rPr>
      </w:pPr>
      <w:bookmarkStart w:id="0" w:name="_GoBack"/>
      <w:bookmarkEnd w:id="0"/>
      <w:r w:rsidRPr="000F7583">
        <w:rPr>
          <w:rFonts w:ascii="Times New Roman" w:hAnsi="Times New Roman"/>
          <w:b/>
          <w:sz w:val="32"/>
        </w:rPr>
        <w:t>Tremper Theatre Program Advertisement Pricing Guide</w:t>
      </w:r>
    </w:p>
    <w:p w14:paraId="7672289E" w14:textId="77777777" w:rsidR="00C8338B" w:rsidRPr="000F7583" w:rsidRDefault="008F4380" w:rsidP="000F7583">
      <w:pPr>
        <w:jc w:val="center"/>
        <w:rPr>
          <w:rFonts w:ascii="Times New Roman" w:hAnsi="Times New Roman"/>
          <w:b/>
          <w:u w:val="single"/>
        </w:rPr>
      </w:pPr>
      <w:r w:rsidRPr="000F7583">
        <w:rPr>
          <w:rFonts w:ascii="Times New Roman" w:hAnsi="Times New Roman"/>
          <w:b/>
          <w:u w:val="single"/>
        </w:rPr>
        <w:t xml:space="preserve">Tremper Theatre Program Performances </w:t>
      </w:r>
      <w:r w:rsidR="00F348BD" w:rsidRPr="000F7583">
        <w:rPr>
          <w:rFonts w:ascii="Times New Roman" w:hAnsi="Times New Roman"/>
          <w:b/>
          <w:u w:val="single"/>
        </w:rPr>
        <w:t>201</w:t>
      </w:r>
      <w:r w:rsidR="009906B7" w:rsidRPr="000F7583">
        <w:rPr>
          <w:rFonts w:ascii="Times New Roman" w:hAnsi="Times New Roman"/>
          <w:b/>
          <w:u w:val="single"/>
        </w:rPr>
        <w:t>9-2020</w:t>
      </w:r>
    </w:p>
    <w:p w14:paraId="148D30BC" w14:textId="77777777" w:rsidR="004A4C1D" w:rsidRPr="000F7583" w:rsidRDefault="009301E4" w:rsidP="000F7583">
      <w:pPr>
        <w:spacing w:after="0" w:line="240" w:lineRule="auto"/>
        <w:ind w:left="2160" w:hanging="1440"/>
        <w:rPr>
          <w:rFonts w:ascii="Times New Roman" w:hAnsi="Times New Roman"/>
          <w:szCs w:val="22"/>
        </w:rPr>
      </w:pPr>
      <w:r w:rsidRPr="000F7583">
        <w:rPr>
          <w:rFonts w:ascii="Times New Roman" w:hAnsi="Times New Roman"/>
          <w:szCs w:val="22"/>
        </w:rPr>
        <w:t>October 31, November 1, 2 and 7-9, 2019</w:t>
      </w:r>
      <w:r w:rsidR="00B8637A" w:rsidRPr="000F7583">
        <w:rPr>
          <w:rFonts w:ascii="Times New Roman" w:hAnsi="Times New Roman"/>
          <w:szCs w:val="22"/>
        </w:rPr>
        <w:tab/>
      </w:r>
      <w:r w:rsidR="009906B7" w:rsidRPr="000F7583">
        <w:rPr>
          <w:rFonts w:ascii="Times New Roman" w:hAnsi="Times New Roman"/>
          <w:i/>
          <w:szCs w:val="22"/>
        </w:rPr>
        <w:t>The Clean House</w:t>
      </w:r>
    </w:p>
    <w:p w14:paraId="07934F2D" w14:textId="77777777" w:rsidR="00F348BD" w:rsidRPr="000F7583" w:rsidRDefault="00F348BD" w:rsidP="006D0485">
      <w:pPr>
        <w:spacing w:after="0" w:line="240" w:lineRule="auto"/>
        <w:ind w:left="2160" w:hanging="2160"/>
        <w:rPr>
          <w:rFonts w:ascii="Times New Roman" w:hAnsi="Times New Roman"/>
          <w:szCs w:val="22"/>
        </w:rPr>
      </w:pPr>
    </w:p>
    <w:p w14:paraId="395131A3" w14:textId="77777777" w:rsidR="00F348BD" w:rsidRPr="000F7583" w:rsidRDefault="00891632" w:rsidP="000F7583">
      <w:pPr>
        <w:spacing w:after="0" w:line="240" w:lineRule="auto"/>
        <w:ind w:left="2160" w:hanging="1440"/>
        <w:rPr>
          <w:rFonts w:ascii="Times New Roman" w:hAnsi="Times New Roman"/>
          <w:i/>
          <w:szCs w:val="22"/>
        </w:rPr>
      </w:pPr>
      <w:r w:rsidRPr="000F7583">
        <w:rPr>
          <w:rFonts w:ascii="Times New Roman" w:hAnsi="Times New Roman"/>
          <w:szCs w:val="22"/>
        </w:rPr>
        <w:t xml:space="preserve">January </w:t>
      </w:r>
      <w:r w:rsidR="009301E4" w:rsidRPr="000F7583">
        <w:rPr>
          <w:rFonts w:ascii="Times New Roman" w:hAnsi="Times New Roman"/>
          <w:szCs w:val="22"/>
        </w:rPr>
        <w:t>16-18 and 23-25, 2020</w:t>
      </w:r>
      <w:r w:rsidR="00B8637A" w:rsidRPr="000F7583">
        <w:rPr>
          <w:rFonts w:ascii="Times New Roman" w:hAnsi="Times New Roman"/>
          <w:szCs w:val="22"/>
        </w:rPr>
        <w:tab/>
      </w:r>
      <w:r w:rsidR="000F7583">
        <w:rPr>
          <w:rFonts w:ascii="Times New Roman" w:hAnsi="Times New Roman"/>
          <w:szCs w:val="22"/>
        </w:rPr>
        <w:tab/>
      </w:r>
      <w:r w:rsidR="009906B7" w:rsidRPr="000F7583">
        <w:rPr>
          <w:rFonts w:ascii="Times New Roman" w:hAnsi="Times New Roman"/>
          <w:i/>
          <w:szCs w:val="22"/>
        </w:rPr>
        <w:t>Hazelwood Jr. High</w:t>
      </w:r>
    </w:p>
    <w:p w14:paraId="7AEA0E35" w14:textId="77777777" w:rsidR="00F348BD" w:rsidRPr="000F7583" w:rsidRDefault="00F348BD" w:rsidP="00F348BD">
      <w:pPr>
        <w:spacing w:after="0" w:line="240" w:lineRule="auto"/>
        <w:rPr>
          <w:rFonts w:ascii="Times New Roman" w:hAnsi="Times New Roman"/>
          <w:szCs w:val="22"/>
        </w:rPr>
      </w:pPr>
    </w:p>
    <w:p w14:paraId="002FF8D9" w14:textId="77777777" w:rsidR="00C8338B" w:rsidRPr="000F7583" w:rsidRDefault="006D0485" w:rsidP="000F7583">
      <w:pPr>
        <w:spacing w:after="0" w:line="240" w:lineRule="auto"/>
        <w:ind w:left="2160" w:hanging="1440"/>
        <w:rPr>
          <w:rFonts w:ascii="Times New Roman" w:hAnsi="Times New Roman"/>
          <w:i/>
          <w:szCs w:val="22"/>
        </w:rPr>
      </w:pPr>
      <w:r w:rsidRPr="000F7583">
        <w:rPr>
          <w:rFonts w:ascii="Times New Roman" w:hAnsi="Times New Roman"/>
          <w:szCs w:val="22"/>
        </w:rPr>
        <w:t>Ma</w:t>
      </w:r>
      <w:r w:rsidR="00186E5E" w:rsidRPr="000F7583">
        <w:rPr>
          <w:rFonts w:ascii="Times New Roman" w:hAnsi="Times New Roman"/>
          <w:szCs w:val="22"/>
        </w:rPr>
        <w:t>rch</w:t>
      </w:r>
      <w:r w:rsidRPr="000F7583">
        <w:rPr>
          <w:rFonts w:ascii="Times New Roman" w:hAnsi="Times New Roman"/>
          <w:szCs w:val="22"/>
        </w:rPr>
        <w:t xml:space="preserve"> </w:t>
      </w:r>
      <w:r w:rsidR="009301E4" w:rsidRPr="000F7583">
        <w:rPr>
          <w:rFonts w:ascii="Times New Roman" w:hAnsi="Times New Roman"/>
          <w:szCs w:val="22"/>
        </w:rPr>
        <w:t>26-28 and April 2-4, 2020</w:t>
      </w:r>
      <w:r w:rsidR="00891632" w:rsidRPr="000F7583">
        <w:rPr>
          <w:rFonts w:ascii="Times New Roman" w:hAnsi="Times New Roman"/>
          <w:szCs w:val="22"/>
        </w:rPr>
        <w:tab/>
      </w:r>
      <w:r w:rsidR="000F7583" w:rsidRPr="000F7583">
        <w:rPr>
          <w:rFonts w:ascii="Times New Roman" w:hAnsi="Times New Roman"/>
          <w:szCs w:val="22"/>
        </w:rPr>
        <w:tab/>
      </w:r>
      <w:r w:rsidR="009906B7" w:rsidRPr="00620545">
        <w:rPr>
          <w:rFonts w:ascii="Times New Roman" w:hAnsi="Times New Roman"/>
          <w:i/>
          <w:sz w:val="22"/>
          <w:szCs w:val="22"/>
        </w:rPr>
        <w:t>The 25</w:t>
      </w:r>
      <w:r w:rsidR="009906B7" w:rsidRPr="00620545">
        <w:rPr>
          <w:rFonts w:ascii="Times New Roman" w:hAnsi="Times New Roman"/>
          <w:i/>
          <w:sz w:val="22"/>
          <w:szCs w:val="22"/>
          <w:vertAlign w:val="superscript"/>
        </w:rPr>
        <w:t>th</w:t>
      </w:r>
      <w:r w:rsidR="009906B7" w:rsidRPr="00620545">
        <w:rPr>
          <w:rFonts w:ascii="Times New Roman" w:hAnsi="Times New Roman"/>
          <w:i/>
          <w:sz w:val="22"/>
          <w:szCs w:val="22"/>
        </w:rPr>
        <w:t xml:space="preserve"> Annual Putnam County Spelling Bee</w:t>
      </w:r>
    </w:p>
    <w:p w14:paraId="4B6A5E65" w14:textId="77777777" w:rsidR="00186E5E" w:rsidRPr="000F7583" w:rsidRDefault="000F7583" w:rsidP="00F348BD">
      <w:pPr>
        <w:spacing w:after="0" w:line="240" w:lineRule="auto"/>
        <w:ind w:left="2160" w:hanging="2160"/>
        <w:rPr>
          <w:rFonts w:ascii="Times New Roman" w:hAnsi="Times New Roman"/>
          <w:i/>
          <w:szCs w:val="22"/>
        </w:rPr>
      </w:pPr>
      <w:r w:rsidRPr="000F7583">
        <w:rPr>
          <w:rFonts w:ascii="Times New Roman" w:hAnsi="Times New Roman"/>
          <w:i/>
          <w:szCs w:val="22"/>
        </w:rPr>
        <w:tab/>
      </w:r>
    </w:p>
    <w:p w14:paraId="4AB4200F" w14:textId="77777777" w:rsidR="00186E5E" w:rsidRPr="000F7583" w:rsidRDefault="00891632" w:rsidP="000F7583">
      <w:pPr>
        <w:spacing w:after="0" w:line="240" w:lineRule="auto"/>
        <w:ind w:left="2160" w:hanging="1440"/>
        <w:rPr>
          <w:rFonts w:ascii="Times New Roman" w:hAnsi="Times New Roman"/>
          <w:i/>
          <w:szCs w:val="22"/>
        </w:rPr>
      </w:pPr>
      <w:r w:rsidRPr="000F7583">
        <w:rPr>
          <w:rFonts w:ascii="Times New Roman" w:hAnsi="Times New Roman"/>
          <w:szCs w:val="22"/>
        </w:rPr>
        <w:t xml:space="preserve">May </w:t>
      </w:r>
      <w:r w:rsidR="009301E4" w:rsidRPr="000F7583">
        <w:rPr>
          <w:rFonts w:ascii="Times New Roman" w:hAnsi="Times New Roman"/>
          <w:szCs w:val="22"/>
        </w:rPr>
        <w:t>14-16 and 21-23, 2020</w:t>
      </w:r>
      <w:r w:rsidR="00B8637A" w:rsidRPr="000F7583">
        <w:rPr>
          <w:rFonts w:ascii="Times New Roman" w:hAnsi="Times New Roman"/>
          <w:szCs w:val="22"/>
        </w:rPr>
        <w:tab/>
      </w:r>
      <w:r w:rsidR="00B8637A" w:rsidRPr="000F7583">
        <w:rPr>
          <w:rFonts w:ascii="Times New Roman" w:hAnsi="Times New Roman"/>
          <w:szCs w:val="22"/>
        </w:rPr>
        <w:tab/>
      </w:r>
      <w:r w:rsidR="000F7583" w:rsidRPr="000F7583">
        <w:rPr>
          <w:rFonts w:ascii="Times New Roman" w:hAnsi="Times New Roman"/>
          <w:szCs w:val="22"/>
        </w:rPr>
        <w:tab/>
      </w:r>
      <w:r w:rsidR="009906B7" w:rsidRPr="000F7583">
        <w:rPr>
          <w:rFonts w:ascii="Times New Roman" w:hAnsi="Times New Roman"/>
          <w:i/>
          <w:szCs w:val="22"/>
        </w:rPr>
        <w:t>The Secret in the Wings</w:t>
      </w:r>
    </w:p>
    <w:p w14:paraId="7B3EBFBB" w14:textId="77777777" w:rsidR="004A4C1D" w:rsidRPr="000F7583" w:rsidRDefault="004A4C1D" w:rsidP="00F348BD">
      <w:pPr>
        <w:spacing w:line="240" w:lineRule="auto"/>
        <w:rPr>
          <w:rFonts w:ascii="Times New Roman" w:hAnsi="Times New Roman"/>
          <w:u w:val="single"/>
        </w:rPr>
      </w:pPr>
    </w:p>
    <w:p w14:paraId="314E526F" w14:textId="77777777" w:rsidR="008F4380" w:rsidRPr="000F7583" w:rsidRDefault="008F4380" w:rsidP="008F4380">
      <w:pPr>
        <w:spacing w:line="240" w:lineRule="auto"/>
        <w:jc w:val="center"/>
        <w:rPr>
          <w:rFonts w:ascii="Times New Roman" w:hAnsi="Times New Roman"/>
          <w:b/>
          <w:u w:val="single"/>
        </w:rPr>
      </w:pPr>
      <w:r w:rsidRPr="000F7583">
        <w:rPr>
          <w:rFonts w:ascii="Times New Roman" w:hAnsi="Times New Roman"/>
          <w:b/>
          <w:u w:val="single"/>
        </w:rPr>
        <w:t>Pricing</w:t>
      </w:r>
    </w:p>
    <w:p w14:paraId="24BD3C93" w14:textId="77777777" w:rsidR="005061F0" w:rsidRPr="000F7583" w:rsidRDefault="005061F0" w:rsidP="000F7583">
      <w:pPr>
        <w:spacing w:after="0" w:line="240" w:lineRule="auto"/>
        <w:ind w:left="720" w:firstLine="720"/>
        <w:rPr>
          <w:rFonts w:ascii="Times New Roman" w:hAnsi="Times New Roman"/>
        </w:rPr>
      </w:pPr>
      <w:r w:rsidRPr="000F7583">
        <w:rPr>
          <w:rFonts w:ascii="Times New Roman" w:hAnsi="Times New Roman"/>
        </w:rPr>
        <w:t>Per Show</w:t>
      </w:r>
    </w:p>
    <w:p w14:paraId="0AC99B7D" w14:textId="77777777" w:rsidR="005061F0" w:rsidRPr="000F7583" w:rsidRDefault="005061F0"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Whole Page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$100</w:t>
      </w:r>
    </w:p>
    <w:p w14:paraId="735EB3D8" w14:textId="77777777" w:rsidR="005061F0" w:rsidRPr="000F7583" w:rsidRDefault="005061F0"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½ Page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$75</w:t>
      </w:r>
    </w:p>
    <w:p w14:paraId="13265078" w14:textId="77777777" w:rsidR="005061F0" w:rsidRPr="000F7583" w:rsidRDefault="005061F0"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¼ Page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$50</w:t>
      </w:r>
    </w:p>
    <w:p w14:paraId="3FE9CDC1" w14:textId="77777777" w:rsidR="005061F0" w:rsidRPr="000F7583" w:rsidRDefault="005061F0" w:rsidP="00C213F3">
      <w:pPr>
        <w:spacing w:after="0" w:line="240" w:lineRule="auto"/>
        <w:rPr>
          <w:rFonts w:ascii="Times New Roman" w:hAnsi="Times New Roman"/>
        </w:rPr>
      </w:pPr>
    </w:p>
    <w:p w14:paraId="07874DDE" w14:textId="77777777" w:rsidR="008F4380" w:rsidRPr="000F7583" w:rsidRDefault="008F4380" w:rsidP="000F7583">
      <w:pPr>
        <w:spacing w:after="0" w:line="240" w:lineRule="auto"/>
        <w:ind w:left="720" w:firstLine="720"/>
        <w:rPr>
          <w:rFonts w:ascii="Times New Roman" w:hAnsi="Times New Roman"/>
        </w:rPr>
      </w:pPr>
      <w:r w:rsidRPr="000F7583">
        <w:rPr>
          <w:rFonts w:ascii="Times New Roman" w:hAnsi="Times New Roman"/>
        </w:rPr>
        <w:t>Per S</w:t>
      </w:r>
      <w:r w:rsidR="005061F0" w:rsidRPr="000F7583">
        <w:rPr>
          <w:rFonts w:ascii="Times New Roman" w:hAnsi="Times New Roman"/>
        </w:rPr>
        <w:t>eason</w:t>
      </w:r>
    </w:p>
    <w:p w14:paraId="6CC2EE93" w14:textId="77777777" w:rsidR="008F4380" w:rsidRPr="000F7583" w:rsidRDefault="008F4380"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Whole Page</w:t>
      </w:r>
      <w:r w:rsidRPr="000F7583">
        <w:rPr>
          <w:rFonts w:ascii="Times New Roman" w:hAnsi="Times New Roman"/>
        </w:rPr>
        <w:tab/>
      </w:r>
      <w:r w:rsidR="005061F0" w:rsidRPr="000F7583">
        <w:rPr>
          <w:rFonts w:ascii="Times New Roman" w:hAnsi="Times New Roman"/>
        </w:rPr>
        <w:tab/>
      </w:r>
      <w:r w:rsidR="005061F0" w:rsidRPr="000F7583">
        <w:rPr>
          <w:rFonts w:ascii="Times New Roman" w:hAnsi="Times New Roman"/>
        </w:rPr>
        <w:tab/>
      </w:r>
      <w:r w:rsidR="005061F0" w:rsidRPr="000F7583">
        <w:rPr>
          <w:rFonts w:ascii="Times New Roman" w:hAnsi="Times New Roman"/>
        </w:rPr>
        <w:tab/>
        <w:t>$250</w:t>
      </w:r>
    </w:p>
    <w:p w14:paraId="0D476EB3" w14:textId="77777777" w:rsidR="00C213F3" w:rsidRPr="000F7583" w:rsidRDefault="00F348BD"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½ Page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w:t>
      </w:r>
      <w:r w:rsidR="005061F0" w:rsidRPr="000F7583">
        <w:rPr>
          <w:rFonts w:ascii="Times New Roman" w:hAnsi="Times New Roman"/>
        </w:rPr>
        <w:t>125</w:t>
      </w:r>
    </w:p>
    <w:p w14:paraId="086E6EB8" w14:textId="77777777" w:rsidR="00C213F3" w:rsidRPr="000F7583" w:rsidRDefault="00F348BD" w:rsidP="00C213F3">
      <w:pPr>
        <w:spacing w:after="0" w:line="240" w:lineRule="auto"/>
        <w:rPr>
          <w:rFonts w:ascii="Times New Roman" w:hAnsi="Times New Roman"/>
        </w:rPr>
      </w:pPr>
      <w:r w:rsidRPr="000F7583">
        <w:rPr>
          <w:rFonts w:ascii="Times New Roman" w:hAnsi="Times New Roman"/>
        </w:rPr>
        <w:tab/>
      </w:r>
      <w:r w:rsidR="000F7583" w:rsidRPr="000F7583">
        <w:rPr>
          <w:rFonts w:ascii="Times New Roman" w:hAnsi="Times New Roman"/>
        </w:rPr>
        <w:tab/>
      </w:r>
      <w:r w:rsidR="000F7583" w:rsidRPr="000F7583">
        <w:rPr>
          <w:rFonts w:ascii="Times New Roman" w:hAnsi="Times New Roman"/>
        </w:rPr>
        <w:tab/>
      </w:r>
      <w:r w:rsidRPr="000F7583">
        <w:rPr>
          <w:rFonts w:ascii="Times New Roman" w:hAnsi="Times New Roman"/>
        </w:rPr>
        <w:t>¼ Page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w:t>
      </w:r>
      <w:r w:rsidR="005061F0" w:rsidRPr="000F7583">
        <w:rPr>
          <w:rFonts w:ascii="Times New Roman" w:hAnsi="Times New Roman"/>
        </w:rPr>
        <w:t>100</w:t>
      </w:r>
    </w:p>
    <w:p w14:paraId="0F9A4A56" w14:textId="77777777" w:rsidR="004A4C1D" w:rsidRPr="000F7583" w:rsidRDefault="004A4C1D" w:rsidP="00BF071D">
      <w:pPr>
        <w:spacing w:after="0" w:line="240" w:lineRule="auto"/>
        <w:rPr>
          <w:rFonts w:ascii="Times New Roman" w:hAnsi="Times New Roman"/>
          <w:sz w:val="28"/>
          <w:u w:val="single"/>
        </w:rPr>
      </w:pPr>
    </w:p>
    <w:p w14:paraId="2D226F47" w14:textId="77777777" w:rsidR="00BF071D" w:rsidRPr="000F7583" w:rsidRDefault="00BF071D" w:rsidP="00C213F3">
      <w:pPr>
        <w:spacing w:after="0" w:line="240" w:lineRule="auto"/>
        <w:jc w:val="center"/>
        <w:rPr>
          <w:rFonts w:ascii="Times New Roman" w:hAnsi="Times New Roman"/>
          <w:sz w:val="28"/>
          <w:u w:val="single"/>
        </w:rPr>
      </w:pPr>
    </w:p>
    <w:p w14:paraId="1D13CCD0" w14:textId="77777777" w:rsidR="00C213F3" w:rsidRPr="000F7583" w:rsidRDefault="00C213F3" w:rsidP="00C213F3">
      <w:pPr>
        <w:spacing w:after="0" w:line="240" w:lineRule="auto"/>
        <w:jc w:val="center"/>
        <w:rPr>
          <w:rFonts w:ascii="Times New Roman" w:hAnsi="Times New Roman"/>
          <w:b/>
          <w:u w:val="single"/>
        </w:rPr>
      </w:pPr>
      <w:r w:rsidRPr="000F7583">
        <w:rPr>
          <w:rFonts w:ascii="Times New Roman" w:hAnsi="Times New Roman"/>
          <w:b/>
          <w:u w:val="single"/>
        </w:rPr>
        <w:t>Patronage</w:t>
      </w:r>
    </w:p>
    <w:p w14:paraId="1BA50F1F" w14:textId="77777777" w:rsidR="000855CE" w:rsidRPr="000F7583" w:rsidRDefault="000855CE" w:rsidP="000855CE">
      <w:pPr>
        <w:spacing w:after="0" w:line="240" w:lineRule="auto"/>
        <w:rPr>
          <w:rFonts w:ascii="Times New Roman" w:hAnsi="Times New Roman"/>
        </w:rPr>
      </w:pPr>
      <w:r w:rsidRPr="000F7583">
        <w:rPr>
          <w:rFonts w:ascii="Times New Roman" w:hAnsi="Times New Roman"/>
        </w:rPr>
        <w:t>Patronage consists of free will donations to the program.  Your name or the name of your business will be listed in the program under the following titles (depending on the amount donated):</w:t>
      </w:r>
    </w:p>
    <w:p w14:paraId="2641DDA6" w14:textId="77777777" w:rsidR="000855CE" w:rsidRPr="000F7583" w:rsidRDefault="000855CE" w:rsidP="00C213F3">
      <w:pPr>
        <w:spacing w:after="0" w:line="240" w:lineRule="auto"/>
        <w:jc w:val="center"/>
        <w:rPr>
          <w:rFonts w:ascii="Times New Roman" w:hAnsi="Times New Roman"/>
          <w:sz w:val="28"/>
          <w:u w:val="single"/>
        </w:rPr>
      </w:pPr>
    </w:p>
    <w:p w14:paraId="47E0E46C" w14:textId="77777777" w:rsidR="000F7583" w:rsidRPr="000F7583" w:rsidRDefault="000F7583" w:rsidP="000F7583">
      <w:pPr>
        <w:spacing w:after="0" w:line="240" w:lineRule="auto"/>
        <w:rPr>
          <w:rFonts w:ascii="Times New Roman" w:hAnsi="Times New Roman"/>
          <w:u w:val="single"/>
        </w:rPr>
      </w:pP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u w:val="single"/>
        </w:rPr>
        <w:t>Title</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u w:val="single"/>
        </w:rPr>
        <w:t>Donation Amount</w:t>
      </w:r>
    </w:p>
    <w:p w14:paraId="19A7E924" w14:textId="77777777" w:rsidR="00C213F3" w:rsidRPr="000F7583" w:rsidRDefault="00C213F3" w:rsidP="000F7583">
      <w:pPr>
        <w:spacing w:after="0" w:line="240" w:lineRule="auto"/>
        <w:ind w:left="1440" w:firstLine="720"/>
        <w:rPr>
          <w:rFonts w:ascii="Times New Roman" w:hAnsi="Times New Roman"/>
        </w:rPr>
      </w:pPr>
      <w:r w:rsidRPr="000F7583">
        <w:rPr>
          <w:rFonts w:ascii="Times New Roman" w:hAnsi="Times New Roman"/>
        </w:rPr>
        <w:t>Stage Crew:</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$1-$49</w:t>
      </w:r>
    </w:p>
    <w:p w14:paraId="59A7BEC0" w14:textId="77777777" w:rsidR="00C213F3" w:rsidRPr="000F7583" w:rsidRDefault="00C213F3" w:rsidP="000F7583">
      <w:pPr>
        <w:spacing w:after="0" w:line="240" w:lineRule="auto"/>
        <w:ind w:left="1440" w:firstLine="720"/>
        <w:rPr>
          <w:rFonts w:ascii="Times New Roman" w:hAnsi="Times New Roman"/>
        </w:rPr>
      </w:pPr>
      <w:r w:rsidRPr="000F7583">
        <w:rPr>
          <w:rFonts w:ascii="Times New Roman" w:hAnsi="Times New Roman"/>
        </w:rPr>
        <w:t>Actors:</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$50-$99</w:t>
      </w:r>
    </w:p>
    <w:p w14:paraId="134DC031" w14:textId="77777777" w:rsidR="00C213F3" w:rsidRPr="000F7583" w:rsidRDefault="00C213F3" w:rsidP="000F7583">
      <w:pPr>
        <w:spacing w:after="0" w:line="240" w:lineRule="auto"/>
        <w:ind w:left="1440" w:firstLine="720"/>
        <w:rPr>
          <w:rFonts w:ascii="Times New Roman" w:hAnsi="Times New Roman"/>
        </w:rPr>
      </w:pPr>
      <w:r w:rsidRPr="000F7583">
        <w:rPr>
          <w:rFonts w:ascii="Times New Roman" w:hAnsi="Times New Roman"/>
        </w:rPr>
        <w:t>Directors</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$100-$149</w:t>
      </w:r>
    </w:p>
    <w:p w14:paraId="28D2D59E" w14:textId="77777777" w:rsidR="00C213F3" w:rsidRPr="000F7583" w:rsidRDefault="00C213F3" w:rsidP="000F7583">
      <w:pPr>
        <w:spacing w:after="0" w:line="240" w:lineRule="auto"/>
        <w:ind w:left="1440" w:firstLine="720"/>
        <w:rPr>
          <w:rFonts w:ascii="Times New Roman" w:hAnsi="Times New Roman"/>
        </w:rPr>
      </w:pPr>
      <w:r w:rsidRPr="000F7583">
        <w:rPr>
          <w:rFonts w:ascii="Times New Roman" w:hAnsi="Times New Roman"/>
        </w:rPr>
        <w:t>Producers</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$150-$199</w:t>
      </w:r>
    </w:p>
    <w:p w14:paraId="3B59E29E" w14:textId="77777777" w:rsidR="00C213F3" w:rsidRPr="006D0485" w:rsidRDefault="00C213F3" w:rsidP="000F7583">
      <w:pPr>
        <w:spacing w:line="240" w:lineRule="auto"/>
        <w:ind w:left="1440" w:firstLine="720"/>
        <w:rPr>
          <w:rFonts w:ascii="Times New Roman" w:hAnsi="Times New Roman"/>
          <w:sz w:val="22"/>
        </w:rPr>
      </w:pPr>
      <w:r w:rsidRPr="000F7583">
        <w:rPr>
          <w:rFonts w:ascii="Times New Roman" w:hAnsi="Times New Roman"/>
        </w:rPr>
        <w:t>Playwrights</w:t>
      </w:r>
      <w:r w:rsidRPr="000F7583">
        <w:rPr>
          <w:rFonts w:ascii="Times New Roman" w:hAnsi="Times New Roman"/>
        </w:rPr>
        <w:tab/>
      </w:r>
      <w:r w:rsidRPr="000F7583">
        <w:rPr>
          <w:rFonts w:ascii="Times New Roman" w:hAnsi="Times New Roman"/>
        </w:rPr>
        <w:tab/>
      </w:r>
      <w:r w:rsidRPr="000F7583">
        <w:rPr>
          <w:rFonts w:ascii="Times New Roman" w:hAnsi="Times New Roman"/>
        </w:rPr>
        <w:tab/>
      </w:r>
      <w:r w:rsidRPr="000F7583">
        <w:rPr>
          <w:rFonts w:ascii="Times New Roman" w:hAnsi="Times New Roman"/>
        </w:rPr>
        <w:tab/>
        <w:t>$2</w:t>
      </w:r>
      <w:r w:rsidRPr="006D0485">
        <w:rPr>
          <w:rFonts w:ascii="Times New Roman" w:hAnsi="Times New Roman"/>
          <w:sz w:val="22"/>
        </w:rPr>
        <w:t>00+</w:t>
      </w:r>
    </w:p>
    <w:sectPr w:rsidR="00C213F3" w:rsidRPr="006D0485" w:rsidSect="000F75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F4380"/>
    <w:rsid w:val="000855CE"/>
    <w:rsid w:val="000F7583"/>
    <w:rsid w:val="00186E5E"/>
    <w:rsid w:val="004A4C1D"/>
    <w:rsid w:val="005061F0"/>
    <w:rsid w:val="005500B5"/>
    <w:rsid w:val="00620545"/>
    <w:rsid w:val="006D0485"/>
    <w:rsid w:val="00710598"/>
    <w:rsid w:val="00862F93"/>
    <w:rsid w:val="00891632"/>
    <w:rsid w:val="008F4380"/>
    <w:rsid w:val="009301E4"/>
    <w:rsid w:val="009906B7"/>
    <w:rsid w:val="009A790F"/>
    <w:rsid w:val="009E1A70"/>
    <w:rsid w:val="00AF3BCE"/>
    <w:rsid w:val="00B8637A"/>
    <w:rsid w:val="00B92B24"/>
    <w:rsid w:val="00BF071D"/>
    <w:rsid w:val="00C213F3"/>
    <w:rsid w:val="00C8338B"/>
    <w:rsid w:val="00F348BD"/>
    <w:rsid w:val="00FC0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E7F7"/>
  <w15:chartTrackingRefBased/>
  <w15:docId w15:val="{7E547509-2F21-49D1-BCE0-7B9DD9CF3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00B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Cooper</dc:creator>
  <cp:keywords/>
  <cp:lastModifiedBy>Rundlett, Joseph</cp:lastModifiedBy>
  <cp:revision>2</cp:revision>
  <cp:lastPrinted>2019-11-03T18:44:00Z</cp:lastPrinted>
  <dcterms:created xsi:type="dcterms:W3CDTF">2019-11-03T18:51:00Z</dcterms:created>
  <dcterms:modified xsi:type="dcterms:W3CDTF">2019-11-03T18:51:00Z</dcterms:modified>
</cp:coreProperties>
</file>