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31DFE">
      <w:pPr>
        <w:pStyle w:val="a3"/>
        <w:wordWrap/>
        <w:jc w:val="center"/>
        <w:rPr>
          <w:w w:val="97"/>
        </w:rPr>
      </w:pPr>
      <w:bookmarkStart w:id="0" w:name="전세사기피해자 지원 및 주거안정에 관한 특별법 시행령"/>
      <w:bookmarkStart w:id="1" w:name="_GoBack"/>
      <w:bookmarkEnd w:id="0"/>
      <w:bookmarkEnd w:id="1"/>
    </w:p>
    <w:p w:rsidR="00000000" w:rsidRDefault="00F31DFE">
      <w:pPr>
        <w:pStyle w:val="a3"/>
        <w:wordWrap/>
        <w:ind w:left="1250" w:right="1255" w:hanging="100"/>
        <w:jc w:val="center"/>
        <w:rPr>
          <w:rFonts w:ascii="돋움" w:eastAsia="돋움" w:hAnsi="돋움" w:cs="돋움"/>
          <w:w w:val="97"/>
          <w:sz w:val="24"/>
          <w:szCs w:val="24"/>
        </w:rPr>
      </w:pPr>
      <w:r>
        <w:rPr>
          <w:rFonts w:ascii="돋움" w:eastAsia="돋움" w:hAnsi="돋움" w:cs="돋움" w:hint="eastAsia"/>
          <w:w w:val="97"/>
          <w:sz w:val="24"/>
          <w:szCs w:val="24"/>
        </w:rPr>
        <w:t>전세사기피해자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지원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및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주거안정에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관한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특별법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시행령</w:t>
      </w:r>
      <w:r>
        <w:rPr>
          <w:rFonts w:ascii="돋움" w:eastAsia="돋움" w:hAnsi="돋움" w:cs="돋움"/>
          <w:w w:val="97"/>
        </w:rPr>
        <w:t xml:space="preserve"> ( </w:t>
      </w:r>
      <w:r>
        <w:rPr>
          <w:rFonts w:ascii="돋움" w:eastAsia="돋움" w:hAnsi="돋움" w:cs="돋움" w:hint="eastAsia"/>
          <w:w w:val="97"/>
        </w:rPr>
        <w:t>약칭</w:t>
      </w:r>
      <w:r>
        <w:rPr>
          <w:rFonts w:ascii="돋움" w:eastAsia="돋움" w:hAnsi="돋움" w:cs="돋움"/>
          <w:w w:val="97"/>
        </w:rPr>
        <w:t xml:space="preserve">: </w:t>
      </w:r>
      <w:r>
        <w:rPr>
          <w:rFonts w:ascii="돋움" w:eastAsia="돋움" w:hAnsi="돋움" w:cs="돋움" w:hint="eastAsia"/>
          <w:w w:val="97"/>
        </w:rPr>
        <w:t>전세사기피해자법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시행령</w:t>
      </w:r>
      <w:r>
        <w:rPr>
          <w:rFonts w:ascii="돋움" w:eastAsia="돋움" w:hAnsi="돋움" w:cs="돋움"/>
          <w:w w:val="97"/>
        </w:rPr>
        <w:t xml:space="preserve"> )</w:t>
      </w:r>
    </w:p>
    <w:p w:rsidR="00000000" w:rsidRDefault="00F31DFE">
      <w:pPr>
        <w:pStyle w:val="a3"/>
        <w:wordWrap/>
        <w:jc w:val="center"/>
        <w:rPr>
          <w:color w:val="0000FF"/>
          <w:w w:val="97"/>
        </w:rPr>
      </w:pPr>
      <w:r>
        <w:rPr>
          <w:color w:val="0000FF"/>
          <w:w w:val="97"/>
        </w:rPr>
        <w:t>[</w:t>
      </w:r>
      <w:r>
        <w:rPr>
          <w:rFonts w:hint="eastAsia"/>
          <w:color w:val="0000FF"/>
          <w:w w:val="97"/>
        </w:rPr>
        <w:t>시행</w:t>
      </w:r>
      <w:r>
        <w:rPr>
          <w:color w:val="0000FF"/>
          <w:w w:val="97"/>
        </w:rPr>
        <w:t xml:space="preserve"> 2024. 11. 11.] [</w:t>
      </w:r>
      <w:r>
        <w:rPr>
          <w:rFonts w:hint="eastAsia"/>
          <w:color w:val="0000FF"/>
          <w:w w:val="97"/>
        </w:rPr>
        <w:t>대통령령</w:t>
      </w:r>
      <w:r>
        <w:rPr>
          <w:color w:val="0000FF"/>
          <w:w w:val="97"/>
        </w:rPr>
        <w:t xml:space="preserve"> </w:t>
      </w:r>
      <w:r>
        <w:rPr>
          <w:rFonts w:hint="eastAsia"/>
          <w:color w:val="0000FF"/>
          <w:w w:val="97"/>
        </w:rPr>
        <w:t>제</w:t>
      </w:r>
      <w:r>
        <w:rPr>
          <w:color w:val="0000FF"/>
          <w:w w:val="97"/>
        </w:rPr>
        <w:t>34987</w:t>
      </w:r>
      <w:r>
        <w:rPr>
          <w:rFonts w:hint="eastAsia"/>
          <w:color w:val="0000FF"/>
          <w:w w:val="97"/>
        </w:rPr>
        <w:t>호</w:t>
      </w:r>
      <w:r>
        <w:rPr>
          <w:color w:val="0000FF"/>
          <w:w w:val="97"/>
        </w:rPr>
        <w:t xml:space="preserve">, 2024. 11. 8., </w:t>
      </w:r>
      <w:r>
        <w:rPr>
          <w:rFonts w:hint="eastAsia"/>
          <w:color w:val="0000FF"/>
          <w:w w:val="97"/>
        </w:rPr>
        <w:t>일부개정</w:t>
      </w:r>
      <w:r>
        <w:rPr>
          <w:color w:val="0000FF"/>
          <w:w w:val="97"/>
        </w:rPr>
        <w:t>]</w:t>
      </w:r>
    </w:p>
    <w:p w:rsidR="00000000" w:rsidRDefault="00F31DFE">
      <w:pPr>
        <w:pStyle w:val="a3"/>
        <w:rPr>
          <w:w w:val="97"/>
        </w:rPr>
      </w:pPr>
    </w:p>
    <w:p w:rsidR="00000000" w:rsidRDefault="00F31DFE">
      <w:pPr>
        <w:pStyle w:val="a3"/>
        <w:wordWrap/>
        <w:spacing w:line="432" w:lineRule="auto"/>
        <w:jc w:val="right"/>
        <w:rPr>
          <w:w w:val="97"/>
        </w:rPr>
      </w:pPr>
      <w:r>
        <w:rPr>
          <w:rFonts w:hint="eastAsia"/>
          <w:w w:val="97"/>
        </w:rPr>
        <w:t>국토교통부</w:t>
      </w:r>
      <w:r>
        <w:rPr>
          <w:w w:val="97"/>
        </w:rPr>
        <w:t>(</w:t>
      </w:r>
      <w:r>
        <w:rPr>
          <w:rFonts w:hint="eastAsia"/>
          <w:w w:val="97"/>
        </w:rPr>
        <w:t>피해지원총괄과</w:t>
      </w:r>
      <w:r>
        <w:rPr>
          <w:w w:val="97"/>
        </w:rPr>
        <w:t>) 044-201-5233, 5234</w:t>
      </w:r>
    </w:p>
    <w:p w:rsidR="00000000" w:rsidRDefault="00F31DFE">
      <w:pPr>
        <w:pStyle w:val="a3"/>
        <w:rPr>
          <w:w w:val="97"/>
        </w:rPr>
      </w:pPr>
    </w:p>
    <w:p w:rsidR="00000000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목적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위임된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사항과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규정함을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전세사기피해지원단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제</w:t>
      </w:r>
      <w:r>
        <w:rPr>
          <w:w w:val="97"/>
        </w:rPr>
        <w:t>10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전세사기피해지원단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지원단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</w:t>
      </w:r>
      <w:r>
        <w:rPr>
          <w:w w:val="97"/>
        </w:rPr>
        <w:t xml:space="preserve"> 1</w:t>
      </w:r>
      <w:r>
        <w:rPr>
          <w:rFonts w:hint="eastAsia"/>
          <w:w w:val="97"/>
        </w:rPr>
        <w:t>명과</w:t>
      </w:r>
      <w:r>
        <w:rPr>
          <w:w w:val="97"/>
        </w:rPr>
        <w:t xml:space="preserve"> </w:t>
      </w:r>
      <w:r>
        <w:rPr>
          <w:rFonts w:hint="eastAsia"/>
          <w:w w:val="97"/>
        </w:rPr>
        <w:t>단원으로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국토교통부의</w:t>
      </w:r>
      <w:r>
        <w:rPr>
          <w:w w:val="97"/>
        </w:rPr>
        <w:t xml:space="preserve"> </w:t>
      </w:r>
      <w:r>
        <w:rPr>
          <w:rFonts w:hint="eastAsia"/>
          <w:w w:val="97"/>
        </w:rPr>
        <w:t>고위공무원단에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일반직공무원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</w:t>
      </w:r>
      <w:r>
        <w:rPr>
          <w:rFonts w:hint="eastAsia"/>
          <w:w w:val="97"/>
        </w:rPr>
        <w:t>서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지명하는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사람이</w:t>
      </w:r>
      <w:r>
        <w:rPr>
          <w:w w:val="97"/>
        </w:rPr>
        <w:t xml:space="preserve"> </w:t>
      </w:r>
      <w:r>
        <w:rPr>
          <w:rFonts w:hint="eastAsia"/>
          <w:w w:val="97"/>
        </w:rPr>
        <w:t>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명을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총괄하고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감독한다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항까지에서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국세의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안분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방법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산정한다</w:t>
      </w:r>
      <w:r>
        <w:rPr>
          <w:w w:val="97"/>
        </w:rPr>
        <w:t>.</w:t>
      </w:r>
    </w:p>
    <w:p w:rsidR="00000000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상속세</w:t>
      </w:r>
      <w:r>
        <w:rPr>
          <w:w w:val="97"/>
        </w:rPr>
        <w:t xml:space="preserve">, </w:t>
      </w:r>
      <w:r>
        <w:rPr>
          <w:rFonts w:hint="eastAsia"/>
          <w:w w:val="97"/>
        </w:rPr>
        <w:t>증여세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종합부동산세의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금액과</w:t>
      </w:r>
      <w:r>
        <w:rPr>
          <w:w w:val="97"/>
        </w:rPr>
        <w:t xml:space="preserve"> </w:t>
      </w:r>
      <w:r>
        <w:rPr>
          <w:rFonts w:hint="eastAsia"/>
          <w:w w:val="97"/>
        </w:rPr>
        <w:t>나목의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큰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000000" w:rsidRDefault="00F31DFE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가</w:t>
      </w:r>
      <w:r>
        <w:rPr>
          <w:w w:val="97"/>
        </w:rPr>
        <w:t xml:space="preserve">. </w:t>
      </w:r>
      <w:r>
        <w:rPr>
          <w:rFonts w:hint="eastAsia"/>
          <w:w w:val="97"/>
        </w:rPr>
        <w:t>다음의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000000" w:rsidRDefault="00F31DFE">
      <w:pPr>
        <w:pStyle w:val="a3"/>
        <w:wordWrap/>
        <w:jc w:val="center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</w:t>
      </w:r>
      <w:r w:rsidR="008C1760">
        <w:rPr>
          <w:rFonts w:hint="eastAsia"/>
          <w:noProof/>
          <w:w w:val="97"/>
        </w:rPr>
        <w:drawing>
          <wp:inline distT="0" distB="0" distL="0" distR="0">
            <wp:extent cx="5553075" cy="1504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97"/>
        </w:rPr>
        <w:t xml:space="preserve"> </w:t>
      </w:r>
    </w:p>
    <w:p w:rsidR="00000000" w:rsidRDefault="00F31DFE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나</w:t>
      </w:r>
      <w:r>
        <w:rPr>
          <w:w w:val="97"/>
        </w:rPr>
        <w:t xml:space="preserve">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국세기본법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35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재산에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000000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상속세</w:t>
      </w:r>
      <w:r>
        <w:rPr>
          <w:w w:val="97"/>
        </w:rPr>
        <w:t xml:space="preserve">, </w:t>
      </w:r>
      <w:r>
        <w:rPr>
          <w:rFonts w:hint="eastAsia"/>
          <w:w w:val="97"/>
        </w:rPr>
        <w:t>증여세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종합부동산세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호가목의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합계액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날이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직전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</w:t>
      </w:r>
      <w:r>
        <w:rPr>
          <w:w w:val="97"/>
        </w:rPr>
        <w:t>(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110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주</w:t>
      </w:r>
      <w:r>
        <w:rPr>
          <w:rFonts w:hint="eastAsia"/>
          <w:w w:val="97"/>
        </w:rPr>
        <w:t>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재산세의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과세표준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시가표준액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합산한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호가목의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lastRenderedPageBreak/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 xml:space="preserve"> </w:t>
      </w:r>
      <w:r>
        <w:rPr>
          <w:rFonts w:hint="eastAsia"/>
          <w:w w:val="97"/>
        </w:rPr>
        <w:t>당시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</w:t>
      </w:r>
      <w:r>
        <w:rPr>
          <w:rFonts w:hint="eastAsia"/>
          <w:w w:val="97"/>
        </w:rPr>
        <w:t>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단서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가액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산정가액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</w:t>
      </w:r>
      <w:r>
        <w:rPr>
          <w:w w:val="97"/>
        </w:rPr>
        <w:t>(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법인세법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납세지를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14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104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72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인적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적은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국세안분신청서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설립된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한국자산관리공사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아닌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즉시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전세사기피해자에게도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뜻을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사본을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,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위해</w:t>
      </w:r>
      <w:r>
        <w:rPr>
          <w:w w:val="97"/>
        </w:rPr>
        <w:t xml:space="preserve"> </w:t>
      </w:r>
      <w:r>
        <w:rPr>
          <w:rFonts w:hint="eastAsia"/>
          <w:w w:val="97"/>
        </w:rPr>
        <w:t>불가피한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시행령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주민등록번호가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⑨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</w:t>
      </w:r>
      <w:r>
        <w:rPr>
          <w:rFonts w:hint="eastAsia"/>
          <w:w w:val="97"/>
        </w:rPr>
        <w:t>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목적물인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끝난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 w:rsidR="00000000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지방세의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안분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방법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11. 8.&gt;</w:t>
      </w:r>
    </w:p>
    <w:p w:rsidR="00000000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000000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000000" w:rsidRDefault="00F31DFE">
      <w:pPr>
        <w:pStyle w:val="a3"/>
        <w:wordWrap/>
        <w:jc w:val="center"/>
        <w:rPr>
          <w:color w:val="0000FF"/>
          <w:w w:val="97"/>
          <w:sz w:val="18"/>
          <w:szCs w:val="18"/>
        </w:rPr>
      </w:pPr>
      <w:r>
        <w:rPr>
          <w:w w:val="97"/>
        </w:rPr>
        <w:lastRenderedPageBreak/>
        <w:t xml:space="preserve"> </w:t>
      </w:r>
      <w:r w:rsidR="008C1760">
        <w:rPr>
          <w:rFonts w:hint="eastAsia"/>
          <w:noProof/>
          <w:w w:val="97"/>
        </w:rPr>
        <w:drawing>
          <wp:inline distT="0" distB="0" distL="0" distR="0">
            <wp:extent cx="5619750" cy="1504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97"/>
        </w:rPr>
        <w:t xml:space="preserve"> 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합계액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날이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직전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합산한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 xml:space="preserve"> </w:t>
      </w:r>
      <w:r>
        <w:rPr>
          <w:rFonts w:hint="eastAsia"/>
          <w:w w:val="97"/>
        </w:rPr>
        <w:t>당시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신청일부터</w:t>
      </w:r>
      <w:r>
        <w:rPr>
          <w:w w:val="97"/>
        </w:rPr>
        <w:t xml:space="preserve"> 14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104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72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인적사항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적은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지방세안분신청서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사본을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rFonts w:hint="eastAsia"/>
          <w:w w:val="97"/>
        </w:rPr>
        <w:t>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위해</w:t>
      </w:r>
      <w:r>
        <w:rPr>
          <w:w w:val="97"/>
        </w:rPr>
        <w:t xml:space="preserve"> </w:t>
      </w:r>
      <w:r>
        <w:rPr>
          <w:rFonts w:hint="eastAsia"/>
          <w:w w:val="97"/>
        </w:rPr>
        <w:t>불가피한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시행령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주민등록번호가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목적물인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끝난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 w:rsidR="00000000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2(</w:t>
      </w:r>
      <w:r>
        <w:rPr>
          <w:rFonts w:ascii="돋움" w:eastAsia="돋움" w:hAnsi="돋움" w:cs="돋움" w:hint="eastAsia"/>
          <w:w w:val="97"/>
        </w:rPr>
        <w:t>전세사기피해주택을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매입하여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공급하는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경우의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재정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취득하는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데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공공주택사업자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가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매각대금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매수대금</w:t>
      </w:r>
    </w:p>
    <w:p w:rsidR="00000000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lastRenderedPageBreak/>
        <w:t xml:space="preserve">  2.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공용부분에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미납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사용료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관리비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매입하였을</w:t>
      </w:r>
      <w:r>
        <w:rPr>
          <w:w w:val="97"/>
        </w:rPr>
        <w:t xml:space="preserve"> </w:t>
      </w:r>
      <w:r>
        <w:rPr>
          <w:rFonts w:hint="eastAsia"/>
          <w:w w:val="97"/>
        </w:rPr>
        <w:t>때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소요되었을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감정평가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감정평가법인등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 2</w:t>
      </w:r>
      <w:r>
        <w:rPr>
          <w:rFonts w:hint="eastAsia"/>
          <w:w w:val="97"/>
        </w:rPr>
        <w:t>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평가한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산술평균치로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감정평가법인등은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감정평가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한국감정평가사협회가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추천한</w:t>
      </w:r>
      <w:r>
        <w:rPr>
          <w:w w:val="97"/>
        </w:rPr>
        <w:t xml:space="preserve"> 4</w:t>
      </w:r>
      <w:r>
        <w:rPr>
          <w:rFonts w:hint="eastAsia"/>
          <w:w w:val="97"/>
        </w:rPr>
        <w:t>인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</w:t>
      </w:r>
      <w:r>
        <w:rPr>
          <w:rFonts w:hint="eastAsia"/>
          <w:w w:val="97"/>
        </w:rPr>
        <w:t>자와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1</w:t>
      </w:r>
      <w:r>
        <w:rPr>
          <w:rFonts w:hint="eastAsia"/>
          <w:w w:val="97"/>
        </w:rPr>
        <w:t>인씩</w:t>
      </w:r>
      <w:r>
        <w:rPr>
          <w:w w:val="97"/>
        </w:rPr>
        <w:t xml:space="preserve"> </w:t>
      </w:r>
      <w:r>
        <w:rPr>
          <w:rFonts w:hint="eastAsia"/>
          <w:w w:val="97"/>
        </w:rPr>
        <w:t>선정한다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공제한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산술평균치로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금액보다</w:t>
      </w:r>
      <w:r>
        <w:rPr>
          <w:w w:val="97"/>
        </w:rPr>
        <w:t xml:space="preserve"> </w:t>
      </w:r>
      <w:r>
        <w:rPr>
          <w:rFonts w:hint="eastAsia"/>
          <w:w w:val="97"/>
        </w:rPr>
        <w:t>큰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않을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000000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매입금액</w:t>
      </w:r>
    </w:p>
    <w:p w:rsidR="00000000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전세사기피해주택이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지역의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주택으로서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전세사기피해주택과</w:t>
      </w:r>
      <w:r>
        <w:rPr>
          <w:w w:val="97"/>
        </w:rPr>
        <w:t xml:space="preserve"> </w:t>
      </w:r>
      <w:r>
        <w:rPr>
          <w:rFonts w:hint="eastAsia"/>
          <w:w w:val="97"/>
        </w:rPr>
        <w:t>면적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권리관계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등이</w:t>
      </w:r>
      <w:r>
        <w:rPr>
          <w:w w:val="97"/>
        </w:rPr>
        <w:t xml:space="preserve"> </w:t>
      </w:r>
      <w:r>
        <w:rPr>
          <w:rFonts w:hint="eastAsia"/>
          <w:w w:val="97"/>
        </w:rPr>
        <w:t>유사한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평균</w:t>
      </w:r>
      <w:r>
        <w:rPr>
          <w:w w:val="97"/>
        </w:rPr>
        <w:t xml:space="preserve"> </w:t>
      </w:r>
      <w:r>
        <w:rPr>
          <w:rFonts w:hint="eastAsia"/>
          <w:w w:val="97"/>
        </w:rPr>
        <w:t>낙찰가격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고려하여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</w:t>
      </w:r>
      <w:r>
        <w:rPr>
          <w:rFonts w:hint="eastAsia"/>
          <w:w w:val="97"/>
        </w:rPr>
        <w:t>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매년</w:t>
      </w:r>
      <w:r>
        <w:rPr>
          <w:w w:val="97"/>
        </w:rPr>
        <w:t xml:space="preserve"> 2</w:t>
      </w:r>
      <w:r>
        <w:rPr>
          <w:rFonts w:hint="eastAsia"/>
          <w:w w:val="97"/>
        </w:rPr>
        <w:t>월</w:t>
      </w:r>
      <w:r>
        <w:rPr>
          <w:w w:val="97"/>
        </w:rPr>
        <w:t xml:space="preserve"> </w:t>
      </w:r>
      <w:r>
        <w:rPr>
          <w:rFonts w:hint="eastAsia"/>
          <w:w w:val="97"/>
        </w:rPr>
        <w:t>말일까지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항까지에서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F31DFE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11. 8.]</w:t>
      </w:r>
    </w:p>
    <w:p w:rsidR="00000000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3(</w:t>
      </w:r>
      <w:r>
        <w:rPr>
          <w:rFonts w:ascii="돋움" w:eastAsia="돋움" w:hAnsi="돋움" w:cs="돋움" w:hint="eastAsia"/>
          <w:w w:val="97"/>
        </w:rPr>
        <w:t>공공임대주택의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공급에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따른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재정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매년</w:t>
      </w:r>
      <w:r>
        <w:rPr>
          <w:w w:val="97"/>
        </w:rPr>
        <w:t xml:space="preserve"> 2</w:t>
      </w:r>
      <w:r>
        <w:rPr>
          <w:rFonts w:hint="eastAsia"/>
          <w:w w:val="97"/>
        </w:rPr>
        <w:t>월</w:t>
      </w:r>
      <w:r>
        <w:rPr>
          <w:w w:val="97"/>
        </w:rPr>
        <w:t xml:space="preserve"> </w:t>
      </w:r>
      <w:r>
        <w:rPr>
          <w:rFonts w:hint="eastAsia"/>
          <w:w w:val="97"/>
        </w:rPr>
        <w:t>말일까지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000000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000000" w:rsidRDefault="00F31DFE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11. 8.]</w:t>
      </w:r>
    </w:p>
    <w:p w:rsidR="00000000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5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업무의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위탁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29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주택도시기금법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주택도시보증공사에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위탁한다</w:t>
      </w:r>
      <w:r>
        <w:rPr>
          <w:w w:val="97"/>
        </w:rPr>
        <w:t>.</w:t>
      </w:r>
    </w:p>
    <w:p w:rsidR="00000000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설치한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전세피해지원센터의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 w:rsidR="00000000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정보체계의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운용에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 w:rsidR="00000000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 w:rsidR="00000000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6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과태료의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부과기준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과태료의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부과기준은</w:t>
      </w:r>
      <w:r>
        <w:rPr>
          <w:w w:val="97"/>
        </w:rPr>
        <w:t xml:space="preserve"> </w:t>
      </w:r>
      <w:r>
        <w:rPr>
          <w:rFonts w:hint="eastAsia"/>
          <w:w w:val="97"/>
        </w:rPr>
        <w:t>별표와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.</w:t>
      </w:r>
    </w:p>
    <w:p w:rsidR="00000000" w:rsidRDefault="00F31DFE">
      <w:pPr>
        <w:pStyle w:val="a3"/>
        <w:rPr>
          <w:w w:val="97"/>
        </w:rPr>
      </w:pPr>
    </w:p>
    <w:p w:rsidR="00000000" w:rsidRDefault="00F31DFE">
      <w:pPr>
        <w:pStyle w:val="a3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/>
          <w:w w:val="97"/>
        </w:rPr>
        <w:t xml:space="preserve">    </w:t>
      </w:r>
      <w:r>
        <w:rPr>
          <w:rFonts w:ascii="돋움" w:eastAsia="돋움" w:hAnsi="돋움" w:cs="돋움" w:hint="eastAsia"/>
          <w:w w:val="97"/>
        </w:rPr>
        <w:t>부칙</w:t>
      </w:r>
      <w:r>
        <w:rPr>
          <w:rFonts w:ascii="돋움" w:eastAsia="돋움" w:hAnsi="돋움" w:cs="돋움"/>
          <w:w w:val="97"/>
        </w:rPr>
        <w:t xml:space="preserve"> </w:t>
      </w:r>
      <w:r>
        <w:rPr>
          <w:color w:val="0000FF"/>
          <w:w w:val="97"/>
          <w:sz w:val="18"/>
          <w:szCs w:val="18"/>
        </w:rPr>
        <w:t xml:space="preserve"> &lt;</w:t>
      </w:r>
      <w:r>
        <w:rPr>
          <w:rFonts w:hint="eastAsia"/>
          <w:color w:val="0000FF"/>
          <w:w w:val="97"/>
          <w:sz w:val="18"/>
          <w:szCs w:val="18"/>
        </w:rPr>
        <w:t>제</w:t>
      </w:r>
      <w:r>
        <w:rPr>
          <w:color w:val="0000FF"/>
          <w:w w:val="97"/>
          <w:sz w:val="18"/>
          <w:szCs w:val="18"/>
        </w:rPr>
        <w:t>34987</w:t>
      </w:r>
      <w:r>
        <w:rPr>
          <w:rFonts w:hint="eastAsia"/>
          <w:color w:val="0000FF"/>
          <w:w w:val="97"/>
          <w:sz w:val="18"/>
          <w:szCs w:val="18"/>
        </w:rPr>
        <w:t>호</w:t>
      </w:r>
      <w:r>
        <w:rPr>
          <w:color w:val="0000FF"/>
          <w:w w:val="97"/>
          <w:sz w:val="18"/>
          <w:szCs w:val="18"/>
        </w:rPr>
        <w:t xml:space="preserve">, 2024. 11. 8.&gt;  </w:t>
      </w:r>
    </w:p>
    <w:p w:rsidR="00000000" w:rsidRDefault="00F31DFE">
      <w:pPr>
        <w:pStyle w:val="a3"/>
        <w:ind w:left="234" w:hanging="234"/>
        <w:rPr>
          <w:w w:val="97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시행일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영은</w:t>
      </w:r>
      <w:r>
        <w:rPr>
          <w:w w:val="97"/>
        </w:rPr>
        <w:t xml:space="preserve"> 2024</w:t>
      </w:r>
      <w:r>
        <w:rPr>
          <w:rFonts w:hint="eastAsia"/>
          <w:w w:val="97"/>
        </w:rPr>
        <w:t>년</w:t>
      </w:r>
      <w:r>
        <w:rPr>
          <w:w w:val="97"/>
        </w:rPr>
        <w:t xml:space="preserve"> 11</w:t>
      </w:r>
      <w:r>
        <w:rPr>
          <w:rFonts w:hint="eastAsia"/>
          <w:w w:val="97"/>
        </w:rPr>
        <w:t>월</w:t>
      </w:r>
      <w:r>
        <w:rPr>
          <w:w w:val="97"/>
        </w:rPr>
        <w:t xml:space="preserve"> 11</w:t>
      </w:r>
      <w:r>
        <w:rPr>
          <w:rFonts w:hint="eastAsia"/>
          <w:w w:val="97"/>
        </w:rPr>
        <w:t>일부터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시행한다</w:t>
      </w:r>
      <w:r>
        <w:rPr>
          <w:w w:val="97"/>
        </w:rPr>
        <w:t>.</w:t>
      </w:r>
    </w:p>
    <w:p w:rsidR="00F31DFE" w:rsidRDefault="00F31DFE">
      <w:pPr>
        <w:pStyle w:val="a3"/>
        <w:ind w:left="234" w:hanging="234"/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특례에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경과조치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</w:t>
      </w:r>
      <w:r>
        <w:rPr>
          <w:w w:val="97"/>
        </w:rPr>
        <w:t xml:space="preserve"> </w:t>
      </w:r>
      <w:r>
        <w:rPr>
          <w:rFonts w:hint="eastAsia"/>
          <w:w w:val="97"/>
        </w:rPr>
        <w:t>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</w:t>
      </w:r>
      <w:r>
        <w:rPr>
          <w:rFonts w:hint="eastAsia"/>
          <w:w w:val="97"/>
        </w:rPr>
        <w:lastRenderedPageBreak/>
        <w:t>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84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128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매각허가결정을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단서의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개정규정에도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종전의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따른다</w:t>
      </w:r>
      <w:r>
        <w:rPr>
          <w:w w:val="97"/>
        </w:rPr>
        <w:t>.</w:t>
      </w:r>
    </w:p>
    <w:sectPr w:rsidR="00F31DFE">
      <w:pgSz w:w="11906" w:h="16838"/>
      <w:pgMar w:top="1854" w:right="850" w:bottom="1570" w:left="85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DFE" w:rsidRDefault="00F31DFE" w:rsidP="008C1760">
      <w:pPr>
        <w:spacing w:after="0" w:line="240" w:lineRule="auto"/>
      </w:pPr>
      <w:r>
        <w:separator/>
      </w:r>
    </w:p>
  </w:endnote>
  <w:endnote w:type="continuationSeparator" w:id="0">
    <w:p w:rsidR="00F31DFE" w:rsidRDefault="00F31DFE" w:rsidP="008C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DFE" w:rsidRDefault="00F31DFE" w:rsidP="008C1760">
      <w:pPr>
        <w:spacing w:after="0" w:line="240" w:lineRule="auto"/>
      </w:pPr>
      <w:r>
        <w:separator/>
      </w:r>
    </w:p>
  </w:footnote>
  <w:footnote w:type="continuationSeparator" w:id="0">
    <w:p w:rsidR="00F31DFE" w:rsidRDefault="00F31DFE" w:rsidP="008C1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60"/>
    <w:rsid w:val="008C1760"/>
    <w:rsid w:val="00F3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ABE6DCB1-0B95-4017-93D9-E0C27F36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12" w:lineRule="auto"/>
      <w:ind w:left="3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4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6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8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0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2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4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 w:cs="바탕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 w:cs="바탕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8C17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8C1760"/>
  </w:style>
  <w:style w:type="paragraph" w:styleId="ab">
    <w:name w:val="footer"/>
    <w:basedOn w:val="a"/>
    <w:link w:val="Char1"/>
    <w:uiPriority w:val="99"/>
    <w:unhideWhenUsed/>
    <w:rsid w:val="008C17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8C1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전세사기피해자 지원 및 주거안정에 관한 특별법 시행령</vt:lpstr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전세사기피해자 지원 및 주거안정에 관한 특별법 시행령</dc:title>
  <dc:subject>본문</dc:subject>
  <dc:creator>법제처 국가법령정보센터</dc:creator>
  <cp:keywords>법제처 국가법령정보센터</cp:keywords>
  <dc:description>법제처 국가법령정보센터</dc:description>
  <cp:lastModifiedBy>Windows 사용자</cp:lastModifiedBy>
  <cp:revision>2</cp:revision>
  <dcterms:created xsi:type="dcterms:W3CDTF">2025-01-28T13:00:00Z</dcterms:created>
  <dcterms:modified xsi:type="dcterms:W3CDTF">2025-01-28T13:00:00Z</dcterms:modified>
</cp:coreProperties>
</file>