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9D2" w:rsidRDefault="00546F32" w:rsidP="00546F32">
      <w:pPr>
        <w:pStyle w:val="Heading1"/>
        <w:ind w:left="3600" w:firstLine="720"/>
      </w:pPr>
      <w:r>
        <w:t>RMAN</w:t>
      </w:r>
    </w:p>
    <w:p w:rsidR="00546F32" w:rsidRDefault="00546F32" w:rsidP="00546F32"/>
    <w:p w:rsidR="00546F32" w:rsidRDefault="00546F32" w:rsidP="00546F32">
      <w:pPr>
        <w:pStyle w:val="ListParagraph"/>
        <w:numPr>
          <w:ilvl w:val="0"/>
          <w:numId w:val="1"/>
        </w:numPr>
        <w:jc w:val="both"/>
      </w:pPr>
      <w:r>
        <w:t>Introduction</w:t>
      </w:r>
    </w:p>
    <w:p w:rsidR="00546F32" w:rsidRDefault="00546F32" w:rsidP="00546F32">
      <w:pPr>
        <w:jc w:val="both"/>
      </w:pPr>
      <w:proofErr w:type="gramStart"/>
      <w:r>
        <w:t>RMAN(</w:t>
      </w:r>
      <w:proofErr w:type="gramEnd"/>
      <w:r>
        <w:t xml:space="preserve"> Recovery Manager) is a backup and recovery manager supplied for Oracle databases (from version 8). It provides database backup, restore and recovery capabilities addressing high availability and disaster recovery concerns. Oracle Corporation recommends RMAN as its preferred method for backup and recovery</w:t>
      </w:r>
      <w:proofErr w:type="gramStart"/>
      <w:r>
        <w:t>.(</w:t>
      </w:r>
      <w:proofErr w:type="gramEnd"/>
      <w:r>
        <w:t xml:space="preserve">source: </w:t>
      </w:r>
      <w:hyperlink r:id="rId5" w:history="1">
        <w:r w:rsidRPr="00F25D60">
          <w:rPr>
            <w:rStyle w:val="Hyperlink"/>
          </w:rPr>
          <w:t>https://en.wikipedia.org/wiki/RMAN</w:t>
        </w:r>
      </w:hyperlink>
      <w:r>
        <w:t xml:space="preserve"> )</w:t>
      </w:r>
    </w:p>
    <w:p w:rsidR="00546F32" w:rsidRDefault="00A374BB" w:rsidP="00546F32">
      <w:pPr>
        <w:pStyle w:val="ListParagraph"/>
        <w:numPr>
          <w:ilvl w:val="0"/>
          <w:numId w:val="1"/>
        </w:numPr>
        <w:jc w:val="both"/>
      </w:pPr>
      <w:proofErr w:type="spellStart"/>
      <w:r>
        <w:t>Rman</w:t>
      </w:r>
      <w:proofErr w:type="spellEnd"/>
      <w:r>
        <w:t xml:space="preserve"> target </w:t>
      </w:r>
    </w:p>
    <w:p w:rsidR="00A374BB" w:rsidRDefault="00A374BB" w:rsidP="00A374BB">
      <w:pPr>
        <w:jc w:val="both"/>
      </w:pPr>
      <w:r>
        <w:t>The database that you backup or restore is the target database. Target option is used to connect to the target database.</w:t>
      </w:r>
    </w:p>
    <w:p w:rsidR="00A374BB" w:rsidRDefault="00A374BB" w:rsidP="00A374BB">
      <w:pPr>
        <w:jc w:val="both"/>
      </w:pPr>
      <w:r>
        <w:t xml:space="preserve">Note: </w:t>
      </w:r>
      <w:proofErr w:type="spellStart"/>
      <w:r>
        <w:t>rman</w:t>
      </w:r>
      <w:proofErr w:type="spellEnd"/>
      <w:r>
        <w:t xml:space="preserve"> can only connect to the database by user with </w:t>
      </w:r>
      <w:proofErr w:type="spellStart"/>
      <w:r>
        <w:t>sysdba</w:t>
      </w:r>
      <w:proofErr w:type="spellEnd"/>
      <w:r>
        <w:t xml:space="preserve"> privilege implied.</w:t>
      </w:r>
    </w:p>
    <w:p w:rsidR="00A374BB" w:rsidRDefault="00A374BB" w:rsidP="00A374BB">
      <w:pPr>
        <w:jc w:val="both"/>
      </w:pPr>
      <w:r>
        <w:t xml:space="preserve">If a user doesn’t have </w:t>
      </w:r>
      <w:proofErr w:type="spellStart"/>
      <w:r>
        <w:t>sysdba</w:t>
      </w:r>
      <w:proofErr w:type="spellEnd"/>
      <w:r>
        <w:t xml:space="preserve"> privilege then following error prompts up.</w:t>
      </w:r>
    </w:p>
    <w:p w:rsidR="00A374BB" w:rsidRDefault="00A374BB" w:rsidP="00A374BB">
      <w:pPr>
        <w:jc w:val="both"/>
      </w:pPr>
      <w:r>
        <w:rPr>
          <w:noProof/>
        </w:rPr>
        <w:drawing>
          <wp:inline distT="0" distB="0" distL="0" distR="0">
            <wp:extent cx="5277587"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an_target_error.PNG"/>
                    <pic:cNvPicPr/>
                  </pic:nvPicPr>
                  <pic:blipFill>
                    <a:blip r:embed="rId6">
                      <a:extLst>
                        <a:ext uri="{28A0092B-C50C-407E-A947-70E740481C1C}">
                          <a14:useLocalDpi xmlns:a14="http://schemas.microsoft.com/office/drawing/2010/main" val="0"/>
                        </a:ext>
                      </a:extLst>
                    </a:blip>
                    <a:stretch>
                      <a:fillRect/>
                    </a:stretch>
                  </pic:blipFill>
                  <pic:spPr>
                    <a:xfrm>
                      <a:off x="0" y="0"/>
                      <a:ext cx="5277587" cy="1676634"/>
                    </a:xfrm>
                    <a:prstGeom prst="rect">
                      <a:avLst/>
                    </a:prstGeom>
                  </pic:spPr>
                </pic:pic>
              </a:graphicData>
            </a:graphic>
          </wp:inline>
        </w:drawing>
      </w:r>
    </w:p>
    <w:p w:rsidR="00546F32" w:rsidRDefault="00A374BB" w:rsidP="00546F32">
      <w:pPr>
        <w:jc w:val="both"/>
      </w:pPr>
      <w:r>
        <w:t xml:space="preserve">Fig2.1: Error when a user doesn’t have </w:t>
      </w:r>
      <w:proofErr w:type="spellStart"/>
      <w:r>
        <w:t>sysdba</w:t>
      </w:r>
      <w:proofErr w:type="spellEnd"/>
      <w:r>
        <w:t xml:space="preserve"> privilege</w:t>
      </w:r>
    </w:p>
    <w:p w:rsidR="00A374BB" w:rsidRDefault="00A374BB" w:rsidP="00546F32">
      <w:pPr>
        <w:jc w:val="both"/>
      </w:pPr>
      <w:r>
        <w:t>Solution:</w:t>
      </w:r>
    </w:p>
    <w:p w:rsidR="00A374BB" w:rsidRDefault="00A374BB" w:rsidP="00546F32">
      <w:pPr>
        <w:jc w:val="both"/>
      </w:pPr>
      <w:r>
        <w:t xml:space="preserve">Grant user with </w:t>
      </w:r>
      <w:proofErr w:type="spellStart"/>
      <w:r>
        <w:t>sysdba</w:t>
      </w:r>
      <w:proofErr w:type="spellEnd"/>
      <w:r>
        <w:t xml:space="preserve"> privilege. For example: for user ‘</w:t>
      </w:r>
      <w:proofErr w:type="spellStart"/>
      <w:r>
        <w:t>saman</w:t>
      </w:r>
      <w:proofErr w:type="spellEnd"/>
      <w:r>
        <w:t xml:space="preserve">’ grant </w:t>
      </w:r>
      <w:proofErr w:type="spellStart"/>
      <w:r>
        <w:t>sysdba</w:t>
      </w:r>
      <w:proofErr w:type="spellEnd"/>
      <w:r>
        <w:t xml:space="preserve"> privilege by sys.</w:t>
      </w:r>
    </w:p>
    <w:p w:rsidR="00A374BB" w:rsidRDefault="00A374BB" w:rsidP="00546F32">
      <w:pPr>
        <w:jc w:val="both"/>
      </w:pPr>
      <w:r>
        <w:t xml:space="preserve">Code: SQL&gt; Grant </w:t>
      </w:r>
      <w:proofErr w:type="spellStart"/>
      <w:r>
        <w:t>sysdba</w:t>
      </w:r>
      <w:proofErr w:type="spellEnd"/>
      <w:r>
        <w:t xml:space="preserve"> to </w:t>
      </w:r>
      <w:proofErr w:type="spellStart"/>
      <w:r>
        <w:t>saman</w:t>
      </w:r>
      <w:proofErr w:type="spellEnd"/>
      <w:r>
        <w:t>;</w:t>
      </w:r>
    </w:p>
    <w:p w:rsidR="00A374BB" w:rsidRDefault="00A374BB" w:rsidP="00546F32">
      <w:pPr>
        <w:jc w:val="both"/>
      </w:pPr>
      <w:r>
        <w:t>Then, Connect to the target by the user</w:t>
      </w:r>
    </w:p>
    <w:p w:rsidR="00A374BB" w:rsidRDefault="00A374BB" w:rsidP="00546F32">
      <w:pPr>
        <w:jc w:val="both"/>
      </w:pPr>
      <w:r>
        <w:rPr>
          <w:noProof/>
        </w:rPr>
        <w:lastRenderedPageBreak/>
        <w:drawing>
          <wp:inline distT="0" distB="0" distL="0" distR="0">
            <wp:extent cx="5943600" cy="394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nt_sysdba_to_sama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rsidR="00A374BB" w:rsidRDefault="00A374BB" w:rsidP="00A374BB">
      <w:pPr>
        <w:tabs>
          <w:tab w:val="left" w:pos="1155"/>
        </w:tabs>
      </w:pPr>
      <w:r>
        <w:tab/>
        <w:t xml:space="preserve">Fig2.2: Grant </w:t>
      </w:r>
      <w:proofErr w:type="spellStart"/>
      <w:r>
        <w:t>sysdba</w:t>
      </w:r>
      <w:proofErr w:type="spellEnd"/>
      <w:r>
        <w:t xml:space="preserve"> to </w:t>
      </w:r>
      <w:proofErr w:type="gramStart"/>
      <w:r>
        <w:t>user(</w:t>
      </w:r>
      <w:proofErr w:type="spellStart"/>
      <w:proofErr w:type="gramEnd"/>
      <w:r>
        <w:t>saman</w:t>
      </w:r>
      <w:proofErr w:type="spellEnd"/>
      <w:r>
        <w:t>)</w:t>
      </w:r>
    </w:p>
    <w:p w:rsidR="00A374BB" w:rsidRDefault="005074B2" w:rsidP="00A374BB">
      <w:pPr>
        <w:tabs>
          <w:tab w:val="left" w:pos="1155"/>
        </w:tabs>
      </w:pPr>
      <w:r>
        <w:t xml:space="preserve">Then, after granting </w:t>
      </w:r>
      <w:proofErr w:type="spellStart"/>
      <w:r>
        <w:t>sysdba</w:t>
      </w:r>
      <w:proofErr w:type="spellEnd"/>
      <w:r>
        <w:t xml:space="preserve"> privilege, connect to the target by that </w:t>
      </w:r>
      <w:proofErr w:type="gramStart"/>
      <w:r>
        <w:t>user(</w:t>
      </w:r>
      <w:proofErr w:type="spellStart"/>
      <w:proofErr w:type="gramEnd"/>
      <w:r>
        <w:t>saman</w:t>
      </w:r>
      <w:proofErr w:type="spellEnd"/>
      <w:r>
        <w:t>)</w:t>
      </w:r>
    </w:p>
    <w:p w:rsidR="005074B2" w:rsidRDefault="005074B2" w:rsidP="00A374BB">
      <w:pPr>
        <w:tabs>
          <w:tab w:val="left" w:pos="1155"/>
        </w:tabs>
      </w:pPr>
      <w:r>
        <w:rPr>
          <w:noProof/>
        </w:rPr>
        <w:drawing>
          <wp:inline distT="0" distB="0" distL="0" distR="0">
            <wp:extent cx="5906324"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an_connected.PNG"/>
                    <pic:cNvPicPr/>
                  </pic:nvPicPr>
                  <pic:blipFill>
                    <a:blip r:embed="rId8">
                      <a:extLst>
                        <a:ext uri="{28A0092B-C50C-407E-A947-70E740481C1C}">
                          <a14:useLocalDpi xmlns:a14="http://schemas.microsoft.com/office/drawing/2010/main" val="0"/>
                        </a:ext>
                      </a:extLst>
                    </a:blip>
                    <a:stretch>
                      <a:fillRect/>
                    </a:stretch>
                  </pic:blipFill>
                  <pic:spPr>
                    <a:xfrm>
                      <a:off x="0" y="0"/>
                      <a:ext cx="5906324" cy="1609950"/>
                    </a:xfrm>
                    <a:prstGeom prst="rect">
                      <a:avLst/>
                    </a:prstGeom>
                  </pic:spPr>
                </pic:pic>
              </a:graphicData>
            </a:graphic>
          </wp:inline>
        </w:drawing>
      </w:r>
    </w:p>
    <w:p w:rsidR="005074B2" w:rsidRPr="005074B2" w:rsidRDefault="005074B2" w:rsidP="005074B2">
      <w:pPr>
        <w:tabs>
          <w:tab w:val="left" w:pos="1155"/>
        </w:tabs>
      </w:pPr>
      <w:r>
        <w:tab/>
        <w:t xml:space="preserve">Fig2.3: </w:t>
      </w:r>
      <w:proofErr w:type="spellStart"/>
      <w:r>
        <w:t>Rman</w:t>
      </w:r>
      <w:proofErr w:type="spellEnd"/>
      <w:r>
        <w:t xml:space="preserve"> connected </w:t>
      </w:r>
      <w:proofErr w:type="spellStart"/>
      <w:r>
        <w:t>usind</w:t>
      </w:r>
      <w:proofErr w:type="spellEnd"/>
      <w:r>
        <w:t xml:space="preserve"> </w:t>
      </w:r>
      <w:proofErr w:type="gramStart"/>
      <w:r>
        <w:t>saman(</w:t>
      </w:r>
      <w:proofErr w:type="gramEnd"/>
      <w:r>
        <w:t>user)/saman(password)@saman</w:t>
      </w:r>
      <w:bookmarkStart w:id="0" w:name="_GoBack"/>
      <w:bookmarkEnd w:id="0"/>
      <w:r>
        <w:t>(service_id)</w:t>
      </w:r>
    </w:p>
    <w:sectPr w:rsidR="005074B2" w:rsidRPr="0050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1043E"/>
    <w:multiLevelType w:val="hybridMultilevel"/>
    <w:tmpl w:val="F7AA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72"/>
    <w:rsid w:val="00095772"/>
    <w:rsid w:val="005074B2"/>
    <w:rsid w:val="00546F32"/>
    <w:rsid w:val="00A374BB"/>
    <w:rsid w:val="00F8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7F8E6-F578-4401-B74E-AEE19C14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6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6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6F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6F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6F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6F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6F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46F32"/>
    <w:pPr>
      <w:ind w:left="720"/>
      <w:contextualSpacing/>
    </w:pPr>
  </w:style>
  <w:style w:type="character" w:styleId="Hyperlink">
    <w:name w:val="Hyperlink"/>
    <w:basedOn w:val="DefaultParagraphFont"/>
    <w:uiPriority w:val="99"/>
    <w:unhideWhenUsed/>
    <w:rsid w:val="00546F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R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2</cp:revision>
  <dcterms:created xsi:type="dcterms:W3CDTF">2018-03-06T11:46:00Z</dcterms:created>
  <dcterms:modified xsi:type="dcterms:W3CDTF">2018-03-06T12:14:00Z</dcterms:modified>
</cp:coreProperties>
</file>