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ÁRVORE 1 -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INICIAL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24860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REMOVENDO O NÚMERO 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2486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ÁRVORE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2009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RETIRANDO O ELEMENTO 18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2009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