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Playbook Public Policy Document Finder Report</w:t>
      </w:r>
    </w:p>
    <w:p>
      <w:r>
        <w:t>Generated: 2026-05-29 23:30</w:t>
      </w:r>
    </w:p>
    <w:p>
      <w:pPr>
        <w:pStyle w:val="Heading2"/>
      </w:pPr>
      <w:r>
        <w:t>Purpose</w:t>
      </w:r>
    </w:p>
    <w:p>
      <w:r>
        <w:t>This report organizes authoritative public policy documents that can support an AI Playbook workflow. It is a starting point for source selection, prompt grounding, and manual review rather than a substitute for reading the documents.</w:t>
      </w:r>
    </w:p>
    <w:p>
      <w:pPr>
        <w:pStyle w:val="Heading2"/>
      </w:pPr>
      <w:r>
        <w:t>Search Strategy</w:t>
      </w:r>
    </w:p>
    <w:p>
      <w:pPr>
        <w:pStyle w:val="ListBullet"/>
      </w:pPr>
      <w:r>
        <w:t>Source mode used: Manual URL mode</w:t>
      </w:r>
    </w:p>
    <w:p>
      <w:pPr>
        <w:pStyle w:val="ListBullet"/>
      </w:pPr>
      <w:r>
        <w:t>Google API endpoint: https://www.googleapis.com/customsearch/v1</w:t>
      </w:r>
    </w:p>
    <w:p>
      <w:pPr>
        <w:pStyle w:val="ListBullet"/>
      </w:pPr>
      <w:r>
        <w:t>Seed file: seed_urls.txt</w:t>
      </w:r>
    </w:p>
    <w:p>
      <w:pPr>
        <w:pStyle w:val="ListBullet"/>
      </w:pPr>
      <w:r>
        <w:t>Maximum documents requested: 3</w:t>
      </w:r>
    </w:p>
    <w:p>
      <w:pPr>
        <w:pStyle w:val="ListBullet"/>
      </w:pPr>
      <w:r>
        <w:t>Quick demo mode: yes</w:t>
      </w:r>
    </w:p>
    <w:p>
      <w:pPr>
        <w:pStyle w:val="ListBullet"/>
      </w:pPr>
      <w:r>
        <w:t>Also wrote latest copies: no</w:t>
      </w:r>
    </w:p>
    <w:p>
      <w:pPr>
        <w:pStyle w:val="ListBullet"/>
      </w:pPr>
      <w:r>
        <w:t>Optional topic: none</w:t>
      </w:r>
    </w:p>
    <w:p>
      <w:pPr>
        <w:pStyle w:val="ListBullet"/>
      </w:pPr>
      <w:r>
        <w:t>Responsible crawling: Google result pages were not scraped; robots.txt was checked before content fetching in normal mode; paywalls and logins were not bypassed.</w:t>
      </w:r>
    </w:p>
    <w:p>
      <w:pPr>
        <w:pStyle w:val="Heading2"/>
      </w:pPr>
      <w:r>
        <w:t>Summary Counts</w:t>
      </w:r>
    </w:p>
    <w:p>
      <w:r>
        <w:t>Total candidate documents: 3</w:t>
      </w:r>
    </w:p>
    <w:p>
      <w:r>
        <w:t>Retrieval date: 2026-05-29</w:t>
      </w:r>
    </w:p>
    <w:p>
      <w:pPr>
        <w:pStyle w:val="ListBullet"/>
      </w:pPr>
      <w:r>
        <w:t>congressional/federal oversight: 3</w:t>
      </w:r>
    </w:p>
    <w:p>
      <w:pPr>
        <w:pStyle w:val="Heading2"/>
      </w:pPr>
      <w:r>
        <w:t>Candidate Documents by Authority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Source organization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Authority level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File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656"/>
          </w:tcPr>
          <w:p>
            <w:r>
              <w:t>CRS Report R47843</w:t>
            </w:r>
          </w:p>
        </w:tc>
        <w:tc>
          <w:tcPr>
            <w:tcW w:type="dxa" w:w="1656"/>
          </w:tcPr>
          <w:p>
            <w:r>
              <w:t>Congress.gov / Congressional Research Service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legal/government document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https://www.congress.gov/crs-product/R47843</w:t>
            </w:r>
          </w:p>
        </w:tc>
      </w:tr>
      <w:tr>
        <w:tc>
          <w:tcPr>
            <w:tcW w:type="dxa" w:w="1656"/>
          </w:tcPr>
          <w:p>
            <w:r>
              <w:t>CBO Publication 59946</w:t>
            </w:r>
          </w:p>
        </w:tc>
        <w:tc>
          <w:tcPr>
            <w:tcW w:type="dxa" w:w="1656"/>
          </w:tcPr>
          <w:p>
            <w:r>
              <w:t>Congressional Budget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https://www.cbo.gov/publication/59946</w:t>
            </w:r>
          </w:p>
        </w:tc>
      </w:tr>
      <w:tr>
        <w:tc>
          <w:tcPr>
            <w:tcW w:type="dxa" w:w="1656"/>
          </w:tcPr>
          <w:p>
            <w:r>
              <w:t>GAO-24-106946</w:t>
            </w:r>
          </w:p>
        </w:tc>
        <w:tc>
          <w:tcPr>
            <w:tcW w:type="dxa" w:w="1656"/>
          </w:tcPr>
          <w:p>
            <w:r>
              <w:t>U.S. Government Accountability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https://www.gao.gov/products/gao-24-106946</w:t>
            </w:r>
          </w:p>
        </w:tc>
      </w:tr>
    </w:tbl>
    <w:p>
      <w:r>
        <w:rPr>
          <w:b/>
        </w:rPr>
        <w:t>Authority level: congressional/federal oversight</w:t>
      </w:r>
    </w:p>
    <w:p>
      <w:pPr>
        <w:pStyle w:val="Heading3"/>
      </w:pPr>
      <w:r>
        <w:t>GAO-24-106946</w:t>
      </w:r>
    </w:p>
    <w:p>
      <w:pPr>
        <w:pStyle w:val="ListBullet"/>
      </w:pPr>
      <w:r>
        <w:t>Source organization: U.S. Government Accountability Office</w:t>
      </w:r>
    </w:p>
    <w:p>
      <w:pPr>
        <w:pStyle w:val="ListBullet"/>
      </w:pPr>
      <w:r>
        <w:t>URL: https://www.gao.gov/products/gao-24-106946</w:t>
      </w:r>
    </w:p>
    <w:p>
      <w:pPr>
        <w:pStyle w:val="ListBullet"/>
      </w:pPr>
      <w:r>
        <w:t>Domain: gao.gov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2024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U.S. Government Accountability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CBO Publication 59946</w:t>
      </w:r>
    </w:p>
    <w:p>
      <w:pPr>
        <w:pStyle w:val="ListBullet"/>
      </w:pPr>
      <w:r>
        <w:t>Source organization: Congressional Budget Office</w:t>
      </w:r>
    </w:p>
    <w:p>
      <w:pPr>
        <w:pStyle w:val="ListBullet"/>
      </w:pPr>
      <w:r>
        <w:t>URL: https://www.cbo.gov/publication/59946</w:t>
      </w:r>
    </w:p>
    <w:p>
      <w:pPr>
        <w:pStyle w:val="ListBullet"/>
      </w:pPr>
      <w:r>
        <w:t>Domain: cbo.gov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Congressional Budget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CRS Report R47843</w:t>
      </w:r>
    </w:p>
    <w:p>
      <w:pPr>
        <w:pStyle w:val="ListBullet"/>
      </w:pPr>
      <w:r>
        <w:t>Source organization: Congress.gov / Congressional Research Service</w:t>
      </w:r>
    </w:p>
    <w:p>
      <w:pPr>
        <w:pStyle w:val="ListBullet"/>
      </w:pPr>
      <w:r>
        <w:t>URL: https://www.congress.gov/crs-product/R47843</w:t>
      </w:r>
    </w:p>
    <w:p>
      <w:pPr>
        <w:pStyle w:val="ListBullet"/>
      </w:pPr>
      <w:r>
        <w:t>Domain: congress.gov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legal/government document</w:t>
      </w:r>
    </w:p>
    <w:p>
      <w:pPr>
        <w:pStyle w:val="ListBullet"/>
      </w:pPr>
      <w:r>
        <w:t>Relevance note: Potentially useful for the AI Playbook because it provides public policy context from Congress.gov / Congressional Research Service.</w:t>
      </w:r>
    </w:p>
    <w:p>
      <w:pPr>
        <w:pStyle w:val="ListBullet"/>
      </w:pPr>
      <w:r>
        <w:t>Source mode: Manual URL</w:t>
      </w:r>
    </w:p>
    <w:p>
      <w:pPr>
        <w:pStyle w:val="Heading2"/>
      </w:pPr>
      <w:r>
        <w:t>How This Supports the AI Playbook</w:t>
      </w:r>
    </w:p>
    <w:p>
      <w:r>
        <w:t>The CSV gives a structured source list that can feed an AI Playbook workflow: documents can be assigned to policy tasks, checked for authority and currency, and used as grounding material before AI summaries or recommendations are produced.</w:t>
      </w:r>
    </w:p>
    <w:p>
      <w:pPr>
        <w:pStyle w:val="Heading2"/>
      </w:pPr>
      <w:r>
        <w:t>Manual Verification Checklist</w:t>
      </w:r>
    </w:p>
    <w:p>
      <w:pPr>
        <w:pStyle w:val="ListBullet"/>
      </w:pPr>
      <w:r>
        <w:t>Confirm the document is publicly accessible.</w:t>
      </w:r>
    </w:p>
    <w:p>
      <w:pPr>
        <w:pStyle w:val="ListBullet"/>
      </w:pPr>
      <w:r>
        <w:t>Confirm the source is authoritative and relevant.</w:t>
      </w:r>
    </w:p>
    <w:p>
      <w:pPr>
        <w:pStyle w:val="ListBullet"/>
      </w:pPr>
      <w:r>
        <w:t>Confirm the document is current enough for the policy issue.</w:t>
      </w:r>
    </w:p>
    <w:p>
      <w:pPr>
        <w:pStyle w:val="ListBullet"/>
      </w:pPr>
      <w:r>
        <w:t>Confirm the script did not use restricted or paywalled content.</w:t>
      </w:r>
    </w:p>
    <w:p>
      <w:pPr>
        <w:pStyle w:val="ListBullet"/>
      </w:pPr>
      <w:r>
        <w:t>Confirm the AI Playbook user reads the source before relying on AI-generated summaries.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