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940" w:firstLineChars="1400"/>
      </w:pPr>
      <w:r>
        <w:rPr>
          <w:rFonts w:hint="eastAsia"/>
        </w:rPr>
        <w:t>状态同步机制研究</w:t>
      </w:r>
    </w:p>
    <w:p>
      <w:pPr>
        <w:rPr>
          <w:rFonts w:hint="eastAsia"/>
        </w:rPr>
      </w:pPr>
      <w:r>
        <w:rPr>
          <w:rFonts w:hint="eastAsia"/>
        </w:rPr>
        <w:t>以公司MRMxer为例子，研究如何应用。</w:t>
      </w:r>
    </w:p>
    <w:p>
      <w:r>
        <w:rPr>
          <w:rFonts w:hint="eastAsia"/>
        </w:rPr>
        <w:t>是什么</w:t>
      </w:r>
    </w:p>
    <w:p>
      <w:pPr>
        <w:ind w:firstLine="420" w:firstLineChars="200"/>
      </w:pPr>
      <w:r>
        <w:rPr>
          <w:rFonts w:hint="eastAsia"/>
        </w:rPr>
        <w:t>状态同步机制是一种网络同步机制。它同步的</w:t>
      </w:r>
      <w:r>
        <w:t>是</w:t>
      </w:r>
      <w:r>
        <w:rPr>
          <w:rFonts w:hint="eastAsia"/>
        </w:rPr>
        <w:t>模板</w:t>
      </w:r>
      <w:r>
        <w:t>中的各种状态</w:t>
      </w:r>
      <w:r>
        <w:rPr>
          <w:rFonts w:hint="eastAsia"/>
        </w:rPr>
        <w:t>，它的流程简而言之就是客户端上传指令，服务端下发状态，客户端播放状态。体现在MRMixer为：客户端上传操作到服务器，服务器收到后计算出操作的结果，然后服务器以广播的方式下发模板中的各种状态，客户端收到状态后，更新自己本地的</w:t>
      </w:r>
      <w:r>
        <w:t>状态就可以了</w:t>
      </w:r>
      <w:r>
        <w:rPr>
          <w:rFonts w:hint="eastAsia"/>
        </w:rPr>
        <w:t>，即植入物的移动和渲染都由服务器运算。</w:t>
      </w:r>
      <w:r>
        <w:t>但是为了给玩家好的体验，减少同步的数据量，客户端也</w:t>
      </w:r>
      <w:r>
        <w:rPr>
          <w:rFonts w:hint="eastAsia"/>
        </w:rPr>
        <w:t>需要</w:t>
      </w:r>
      <w:r>
        <w:t>做很多的本地运算，减少服务器同步的频率以及数据量</w:t>
      </w:r>
      <w:r>
        <w:rPr>
          <w:rFonts w:hint="eastAsia"/>
        </w:rPr>
        <w:t>。</w:t>
      </w:r>
    </w:p>
    <w:p>
      <w:pPr>
        <w:rPr>
          <w:rFonts w:hint="eastAsia"/>
          <w:lang w:eastAsia="zh-CN"/>
        </w:rPr>
      </w:pPr>
      <w:r>
        <w:t xml:space="preserve">   </w:t>
      </w:r>
      <w:r>
        <w:rPr>
          <w:rFonts w:hint="eastAsia"/>
        </w:rPr>
        <w:t>同步机制的目的在于通过同步信息能够模拟出其他用户的行为。在状态同步中，我们可以把每一个用户的行为方式抽象成多个状态，每一个状态都有定义好的行为方式。例如在MRMxer中有个操作是将房间的门打开，我们可以告诉客户端在某坐标的门处于打开状态，只要这个状态不变化，那么在没有接受到门的其他任何同步数据的情况下，就可以就知道门处于打开状态。状态同步中，植入物上面的每一个状态都相当于一个具有固定逻辑的行为模式，这个行为模式类似于黑盒，只需要给到相应的数据，就能表现出相应的行为，只要给到植入物相同的状态数据，植入物就会表现出相同的画面效果。当我们对某个植入物发出操作指令时，就是在告诉它应该先触发这个状态再触发那个状态，同时指令包含了状态需要的数据，当指令被广播到房间里的设备时，设备就会同步指令中的数据去模拟植入物的行为</w:t>
      </w:r>
      <w:r>
        <w:rPr>
          <w:rFonts w:hint="eastAsia"/>
          <w:lang w:eastAsia="zh-CN"/>
        </w:rPr>
        <w:t>。</w:t>
      </w:r>
    </w:p>
    <w:p>
      <w:pPr>
        <w:rPr>
          <w:rFonts w:hint="eastAsia"/>
          <w:lang w:val="en-US" w:eastAsia="zh-CN"/>
        </w:rPr>
      </w:pPr>
      <w:r>
        <w:rPr>
          <w:rFonts w:hint="eastAsia"/>
          <w:lang w:val="en-US" w:eastAsia="zh-CN"/>
        </w:rPr>
        <w:t>传输的是什么</w:t>
      </w:r>
    </w:p>
    <w:p>
      <w:pPr>
        <w:ind w:firstLine="420"/>
        <w:rPr>
          <w:rFonts w:hint="eastAsia"/>
          <w:lang w:val="en-US" w:eastAsia="zh-CN"/>
        </w:rPr>
      </w:pPr>
      <w:r>
        <w:rPr>
          <w:rFonts w:hint="eastAsia"/>
          <w:lang w:val="en-US" w:eastAsia="zh-CN"/>
        </w:rPr>
        <w:t xml:space="preserve">在状态同步中，服务端中维护了多个场景，存储了多个完整的场景信息，而场景内部维护了场景中有哪些植入物，场景中的植入物都处于什么状态。当客户端上报操作指令时，服务器执行指令，在指令执行过程中就会引起植入物状态的改变，服务器就将这些改变了的状态信息转发给其他客户端，【下发时机可以是每执行完一个命令也可以是每隔一段时间【有50ms ,100ms】】。 </w:t>
      </w:r>
    </w:p>
    <w:p>
      <w:pPr>
        <w:ind w:firstLine="420"/>
        <w:rPr>
          <w:rFonts w:hint="eastAsia"/>
          <w:lang w:val="en-US" w:eastAsia="zh-CN"/>
        </w:rPr>
      </w:pPr>
      <w:r>
        <w:rPr>
          <w:rFonts w:hint="eastAsia"/>
          <w:lang w:val="en-US" w:eastAsia="zh-CN"/>
        </w:rPr>
        <w:t>对服务器来讲，它下发的是植入物状态【客户端不用运算就能渲染的那种，可以是场景的快照，也可以是场景的变化增量，变化增量以指令分组】，所以传输的是场景内各种植入物的各种状态，状态信息可能的结构体如下：</w:t>
      </w:r>
    </w:p>
    <w:p>
      <w:pPr>
        <w:ind w:firstLine="420"/>
        <w:rPr>
          <w:rFonts w:hint="eastAsia"/>
          <w:lang w:val="en-US" w:eastAsia="zh-CN"/>
        </w:rPr>
      </w:pPr>
      <w:r>
        <w:rPr>
          <w:rFonts w:hint="eastAsia"/>
          <w:lang w:val="en-US" w:eastAsia="zh-CN"/>
        </w:rPr>
        <w:t>{“sceneID</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objID</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position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material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color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ratate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 </w:t>
      </w:r>
    </w:p>
    <w:p>
      <w:pPr>
        <w:ind w:firstLine="420"/>
        <w:rPr>
          <w:rFonts w:hint="eastAsia"/>
          <w:lang w:val="en-US" w:eastAsia="zh-CN"/>
        </w:rPr>
      </w:pPr>
      <w:r>
        <w:rPr>
          <w:rFonts w:hint="eastAsia"/>
          <w:lang w:val="en-US" w:eastAsia="zh-CN"/>
        </w:rPr>
        <w:t>对客户端来讲，他上报的是操作指令，他可能的结构体为</w:t>
      </w:r>
    </w:p>
    <w:p>
      <w:pPr>
        <w:rPr>
          <w:rFonts w:hint="eastAsia"/>
          <w:lang w:val="en-US" w:eastAsia="zh-CN"/>
        </w:rPr>
      </w:pPr>
      <w:r>
        <w:rPr>
          <w:rFonts w:hint="eastAsia"/>
          <w:lang w:val="en-US" w:eastAsia="zh-CN"/>
        </w:rPr>
        <w:t>{”sceneID</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userID</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command</w:t>
      </w:r>
      <w:r>
        <w:rPr>
          <w:rFonts w:hint="default"/>
          <w:lang w:val="en-US" w:eastAsia="zh-CN"/>
        </w:rPr>
        <w:t>”</w:t>
      </w:r>
      <w:r>
        <w:rPr>
          <w:rFonts w:hint="eastAsia"/>
          <w:lang w:val="en-US" w:eastAsia="zh-CN"/>
        </w:rPr>
        <w:t>:</w:t>
      </w:r>
      <w:r>
        <w:rPr>
          <w:rFonts w:hint="default"/>
          <w:lang w:val="en-US" w:eastAsia="zh-CN"/>
        </w:rPr>
        <w:t>”mrtp://system/drag?id=SphereD”</w:t>
      </w:r>
      <w:r>
        <w:rPr>
          <w:rFonts w:hint="eastAsia"/>
          <w:lang w:val="en-US" w:eastAsia="zh-CN"/>
        </w:rPr>
        <w:t>,</w:t>
      </w:r>
      <w:r>
        <w:rPr>
          <w:rFonts w:hint="default"/>
          <w:lang w:val="en-US" w:eastAsia="zh-CN"/>
        </w:rPr>
        <w:t>”</w:t>
      </w:r>
      <w:r>
        <w:rPr>
          <w:rFonts w:hint="eastAsia"/>
          <w:lang w:val="en-US" w:eastAsia="zh-CN"/>
        </w:rPr>
        <w:t>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1356897524</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如何保证服务端和客户端的状态一致性</w:t>
      </w:r>
    </w:p>
    <w:p>
      <w:pPr>
        <w:ind w:firstLine="420"/>
        <w:rPr>
          <w:rFonts w:hint="default"/>
          <w:lang w:val="en-US" w:eastAsia="zh-CN"/>
        </w:rPr>
      </w:pPr>
      <w:r>
        <w:rPr>
          <w:rFonts w:hint="eastAsia"/>
          <w:lang w:val="en-US" w:eastAsia="zh-CN"/>
        </w:rPr>
        <w:t>会引起客户端和服务端状态不一致的原因有：1.到达客户端的状态信息指令顺序不对或者有缺失。2.客户端接收到相同的状态信息后渲染的效果不同。</w:t>
      </w:r>
    </w:p>
    <w:p>
      <w:pPr>
        <w:numPr>
          <w:ilvl w:val="0"/>
          <w:numId w:val="1"/>
        </w:numPr>
        <w:ind w:firstLine="210" w:firstLineChars="100"/>
        <w:rPr>
          <w:rFonts w:hint="eastAsia"/>
          <w:lang w:val="en-US" w:eastAsia="zh-CN"/>
        </w:rPr>
      </w:pPr>
      <w:r>
        <w:rPr>
          <w:rFonts w:hint="eastAsia"/>
          <w:lang w:val="en-US" w:eastAsia="zh-CN"/>
        </w:rPr>
        <w:t>采取TCP协议进行通讯，TCP协议保证了数据的顺序传输，避免后发先到的情况发生。[也引入了一个缺点，弱网环境下的用户体验贼差]</w:t>
      </w:r>
    </w:p>
    <w:p>
      <w:pPr>
        <w:numPr>
          <w:ilvl w:val="0"/>
          <w:numId w:val="1"/>
        </w:numPr>
        <w:ind w:firstLine="210" w:firstLineChars="100"/>
        <w:rPr>
          <w:rFonts w:hint="default"/>
          <w:lang w:val="en-US" w:eastAsia="zh-CN"/>
        </w:rPr>
      </w:pPr>
      <w:r>
        <w:rPr>
          <w:rFonts w:hint="eastAsia"/>
          <w:lang w:val="en-US" w:eastAsia="zh-CN"/>
        </w:rPr>
        <w:t>客户端实现较好的兼容性，即相同的状态信息传入，在不同配置的多个设备上，植入物的行为都是一致的。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状态同步的关键问题及解决方案：</w:t>
      </w:r>
    </w:p>
    <w:p>
      <w:pPr>
        <w:numPr>
          <w:ilvl w:val="0"/>
          <w:numId w:val="2"/>
        </w:numPr>
        <w:rPr>
          <w:rFonts w:hint="default"/>
          <w:lang w:val="en-US" w:eastAsia="zh-CN"/>
        </w:rPr>
      </w:pPr>
      <w:r>
        <w:rPr>
          <w:rFonts w:hint="eastAsia"/>
          <w:lang w:val="en-US" w:eastAsia="zh-CN"/>
        </w:rPr>
        <w:t xml:space="preserve">输入预测 </w:t>
      </w:r>
    </w:p>
    <w:p>
      <w:pPr>
        <w:pStyle w:val="2"/>
        <w:keepNext w:val="0"/>
        <w:keepLines w:val="0"/>
        <w:widowControl/>
        <w:suppressLineNumbers w:val="0"/>
        <w:shd w:val="clear" w:fill="FFFFFF"/>
        <w:spacing w:before="294" w:beforeAutospacing="0" w:after="294" w:afterAutospacing="0"/>
        <w:ind w:left="0" w:right="0" w:firstLine="540"/>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客户端上传指令涉及到网络延迟,服务端下发</w:t>
      </w:r>
      <w:r>
        <w:rPr>
          <w:rFonts w:hint="eastAsia" w:cstheme="minorBidi"/>
          <w:kern w:val="2"/>
          <w:sz w:val="21"/>
          <w:szCs w:val="22"/>
          <w:lang w:val="en-US" w:eastAsia="zh-CN" w:bidi="ar-SA"/>
        </w:rPr>
        <w:t>状态信息</w:t>
      </w:r>
      <w:r>
        <w:rPr>
          <w:rFonts w:hint="eastAsia" w:asciiTheme="minorHAnsi" w:hAnsiTheme="minorHAnsi" w:eastAsiaTheme="minorEastAsia" w:cstheme="minorBidi"/>
          <w:kern w:val="2"/>
          <w:sz w:val="21"/>
          <w:szCs w:val="22"/>
          <w:lang w:val="en-US" w:eastAsia="zh-CN" w:bidi="ar-SA"/>
        </w:rPr>
        <w:t>也涉及到网络延迟,如果没有输入预测的话,那么</w:t>
      </w:r>
      <w:r>
        <w:rPr>
          <w:rFonts w:hint="eastAsia" w:cstheme="minorBidi"/>
          <w:kern w:val="2"/>
          <w:sz w:val="21"/>
          <w:szCs w:val="22"/>
          <w:lang w:val="en-US" w:eastAsia="zh-CN" w:bidi="ar-SA"/>
        </w:rPr>
        <w:t>用户</w:t>
      </w:r>
      <w:r>
        <w:rPr>
          <w:rFonts w:hint="eastAsia" w:asciiTheme="minorHAnsi" w:hAnsiTheme="minorHAnsi" w:eastAsiaTheme="minorEastAsia" w:cstheme="minorBidi"/>
          <w:kern w:val="2"/>
          <w:sz w:val="21"/>
          <w:szCs w:val="22"/>
          <w:lang w:val="en-US" w:eastAsia="zh-CN" w:bidi="ar-SA"/>
        </w:rPr>
        <w:t>的操作,需要等到服务端的状态信息到了才生效</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体验很不好,为了避免这样的体验,需要对客户端的指令进行预测</w:t>
      </w:r>
      <w:r>
        <w:rPr>
          <w:rFonts w:hint="eastAsia" w:cstheme="minorBidi"/>
          <w:kern w:val="2"/>
          <w:sz w:val="21"/>
          <w:szCs w:val="22"/>
          <w:lang w:val="en-US" w:eastAsia="zh-CN" w:bidi="ar-SA"/>
        </w:rPr>
        <w:t>。输入预测指的是:</w:t>
      </w:r>
      <w:r>
        <w:rPr>
          <w:rFonts w:hint="eastAsia" w:asciiTheme="minorHAnsi" w:hAnsiTheme="minorHAnsi" w:eastAsiaTheme="minorEastAsia" w:cstheme="minorBidi"/>
          <w:kern w:val="2"/>
          <w:sz w:val="21"/>
          <w:szCs w:val="22"/>
          <w:lang w:val="en-US" w:eastAsia="zh-CN" w:bidi="ar-SA"/>
        </w:rPr>
        <w:t>客户端生成了一个指令,</w:t>
      </w:r>
      <w:r>
        <w:rPr>
          <w:rFonts w:hint="eastAsia" w:cstheme="minorBidi"/>
          <w:kern w:val="2"/>
          <w:sz w:val="21"/>
          <w:szCs w:val="22"/>
          <w:lang w:val="en-US" w:eastAsia="zh-CN" w:bidi="ar-SA"/>
        </w:rPr>
        <w:t>在将</w:t>
      </w:r>
      <w:r>
        <w:rPr>
          <w:rFonts w:hint="eastAsia" w:asciiTheme="minorHAnsi" w:hAnsiTheme="minorHAnsi" w:eastAsiaTheme="minorEastAsia" w:cstheme="minorBidi"/>
          <w:kern w:val="2"/>
          <w:sz w:val="21"/>
          <w:szCs w:val="22"/>
          <w:lang w:val="en-US" w:eastAsia="zh-CN" w:bidi="ar-SA"/>
        </w:rPr>
        <w:t>放到上传指令队列的同时,客户端自身也</w:t>
      </w:r>
      <w:r>
        <w:rPr>
          <w:rFonts w:hint="eastAsia" w:cstheme="minorBidi"/>
          <w:kern w:val="2"/>
          <w:sz w:val="21"/>
          <w:szCs w:val="22"/>
          <w:lang w:val="en-US" w:eastAsia="zh-CN" w:bidi="ar-SA"/>
        </w:rPr>
        <w:t>执行</w:t>
      </w:r>
      <w:r>
        <w:rPr>
          <w:rFonts w:hint="eastAsia" w:asciiTheme="minorHAnsi" w:hAnsiTheme="minorHAnsi" w:eastAsiaTheme="minorEastAsia" w:cstheme="minorBidi"/>
          <w:kern w:val="2"/>
          <w:sz w:val="21"/>
          <w:szCs w:val="22"/>
          <w:lang w:val="en-US" w:eastAsia="zh-CN" w:bidi="ar-SA"/>
        </w:rPr>
        <w:t>这个指令</w:t>
      </w:r>
      <w:r>
        <w:rPr>
          <w:rFonts w:hint="eastAsia" w:cstheme="minorBidi"/>
          <w:kern w:val="2"/>
          <w:sz w:val="21"/>
          <w:szCs w:val="22"/>
          <w:lang w:val="en-US" w:eastAsia="zh-CN" w:bidi="ar-SA"/>
        </w:rPr>
        <w:t>。受</w:t>
      </w:r>
      <w:r>
        <w:rPr>
          <w:rFonts w:hint="eastAsia" w:asciiTheme="minorHAnsi" w:hAnsiTheme="minorHAnsi" w:eastAsiaTheme="minorEastAsia" w:cstheme="minorBidi"/>
          <w:kern w:val="2"/>
          <w:sz w:val="21"/>
          <w:szCs w:val="22"/>
          <w:lang w:val="en-US" w:eastAsia="zh-CN" w:bidi="ar-SA"/>
        </w:rPr>
        <w:t>网络延迟和模拟时间的影响</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客户端又在预测自己</w:t>
      </w:r>
      <w:r>
        <w:rPr>
          <w:rFonts w:hint="eastAsia" w:cstheme="minorBidi"/>
          <w:kern w:val="2"/>
          <w:sz w:val="21"/>
          <w:szCs w:val="22"/>
          <w:lang w:val="en-US" w:eastAsia="zh-CN" w:bidi="ar-SA"/>
        </w:rPr>
        <w:t>，还需要解决预测失败的情况。</w:t>
      </w:r>
    </w:p>
    <w:p>
      <w:pPr>
        <w:pStyle w:val="2"/>
        <w:keepNext w:val="0"/>
        <w:keepLines w:val="0"/>
        <w:widowControl/>
        <w:suppressLineNumbers w:val="0"/>
        <w:shd w:val="clear" w:fill="FFFFFF"/>
        <w:spacing w:before="294" w:beforeAutospacing="0" w:after="294" w:afterAutospacing="0"/>
        <w:ind w:left="0" w:right="0" w:firstLine="0"/>
        <w:rPr>
          <w:rFonts w:hint="eastAsia" w:cstheme="minorBidi"/>
          <w:kern w:val="2"/>
          <w:sz w:val="21"/>
          <w:szCs w:val="22"/>
          <w:lang w:val="en-US" w:eastAsia="zh-CN" w:bidi="ar-SA"/>
        </w:rPr>
      </w:pPr>
      <w:r>
        <w:rPr>
          <w:rFonts w:hint="eastAsia" w:cstheme="minorBidi"/>
          <w:kern w:val="2"/>
          <w:sz w:val="21"/>
          <w:szCs w:val="22"/>
          <w:lang w:val="en-US" w:eastAsia="zh-CN" w:bidi="ar-SA"/>
        </w:rPr>
        <w:t>业内的解决方案通常是客户端缓存预测的命令和预测的结果，如图：</w:t>
      </w:r>
    </w:p>
    <w:p>
      <w:pPr>
        <w:pStyle w:val="2"/>
        <w:keepNext w:val="0"/>
        <w:keepLines w:val="0"/>
        <w:widowControl/>
        <w:suppressLineNumbers w:val="0"/>
        <w:shd w:val="clear" w:fill="FFFFFF"/>
        <w:spacing w:before="294" w:beforeAutospacing="0" w:after="294" w:afterAutospacing="0"/>
        <w:ind w:left="0" w:right="0" w:firstLine="0"/>
        <w:rPr>
          <w:rFonts w:hint="eastAsia" w:cstheme="minorBidi"/>
          <w:kern w:val="2"/>
          <w:sz w:val="21"/>
          <w:szCs w:val="22"/>
          <w:lang w:val="en-US" w:eastAsia="zh-CN" w:bidi="ar-SA"/>
        </w:rPr>
      </w:pPr>
      <w:r>
        <w:rPr>
          <w:rFonts w:ascii="宋体" w:hAnsi="宋体" w:eastAsia="宋体" w:cs="宋体"/>
          <w:sz w:val="24"/>
          <w:szCs w:val="24"/>
        </w:rPr>
        <w:drawing>
          <wp:inline distT="0" distB="0" distL="114300" distR="114300">
            <wp:extent cx="4791710" cy="1528445"/>
            <wp:effectExtent l="0" t="0" r="8890"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791710" cy="1528445"/>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客户端模拟完自己的指令以后,缓存模拟过的指令和模拟结果,当收到服务器的快照包以后,将快照对应的指令和自己缓存的指令做对比,如果模拟结果不同,就需要使用服务器的快照,然后在此快照的基础上,模拟缓存的预测帧.</w:t>
      </w:r>
      <w:r>
        <w:rPr>
          <w:rFonts w:hint="eastAsia" w:cstheme="minorBidi"/>
          <w:kern w:val="2"/>
          <w:sz w:val="21"/>
          <w:szCs w:val="22"/>
          <w:lang w:val="en-US" w:eastAsia="zh-CN" w:bidi="ar-SA"/>
        </w:rPr>
        <w:t xml:space="preserve"> </w:t>
      </w:r>
      <w:r>
        <w:rPr>
          <w:rFonts w:hint="eastAsia" w:asciiTheme="minorHAnsi" w:hAnsiTheme="minorHAnsi" w:eastAsiaTheme="minorEastAsia" w:cstheme="minorBidi"/>
          <w:kern w:val="2"/>
          <w:sz w:val="21"/>
          <w:szCs w:val="22"/>
          <w:lang w:val="en-US" w:eastAsia="zh-CN" w:bidi="ar-SA"/>
        </w:rPr>
        <w:t>客户端在自己10帧的时候上传了当前的操作指令C10,同时客户端模拟操作,也继续采样操作模拟,从C10开始缓存模拟过的指令,当模拟到17帧的时候,收到了服务器的快照S10,这个时候客户端缓存了C10到C17的指令,这个时候,需要拿客户端C10预测结果跟S10的快照状态做比较,如果相等,那么没关系,继续从C17往前模拟,如果不等,那么就将S10设置当前状态,再从C11模拟到C17.</w:t>
      </w:r>
    </w:p>
    <w:p>
      <w:pPr>
        <w:numPr>
          <w:ilvl w:val="0"/>
          <w:numId w:val="0"/>
        </w:numPr>
        <w:rPr>
          <w:rFonts w:hint="default"/>
          <w:lang w:val="en-US" w:eastAsia="zh-CN"/>
        </w:rPr>
      </w:pPr>
    </w:p>
    <w:p>
      <w:pPr>
        <w:numPr>
          <w:ilvl w:val="0"/>
          <w:numId w:val="2"/>
        </w:numPr>
        <w:rPr>
          <w:rFonts w:hint="default"/>
          <w:lang w:val="en-US" w:eastAsia="zh-CN"/>
        </w:rPr>
      </w:pPr>
      <w:r>
        <w:rPr>
          <w:rFonts w:hint="eastAsia"/>
          <w:lang w:val="en-US" w:eastAsia="zh-CN"/>
        </w:rPr>
        <w:t>延迟补偿</w:t>
      </w:r>
    </w:p>
    <w:p>
      <w:pPr>
        <w:numPr>
          <w:ilvl w:val="0"/>
          <w:numId w:val="0"/>
        </w:numPr>
        <w:rPr>
          <w:rFonts w:hint="eastAsia"/>
          <w:lang w:val="en-US" w:eastAsia="zh-CN"/>
        </w:rPr>
      </w:pPr>
      <w:r>
        <w:rPr>
          <w:rFonts w:hint="eastAsia"/>
          <w:lang w:val="en-US" w:eastAsia="zh-CN"/>
        </w:rPr>
        <w:t xml:space="preserve">     状态同步中，客户端中的植入物会分为两种，一种是自己可以操控的，一种不是自己操控的，对于不受控的植入物，会把植入物的状态直接设置为将服务器下发的状态信息中对应状态，对于受自己操控的植入物，由于输入预测的存在，就需要将状态信息中的对应状态和缓存中的做比对，然后预测执行指令。</w:t>
      </w:r>
    </w:p>
    <w:p>
      <w:pPr>
        <w:numPr>
          <w:ilvl w:val="0"/>
          <w:numId w:val="0"/>
        </w:numPr>
        <w:ind w:firstLine="420"/>
        <w:rPr>
          <w:rFonts w:hint="eastAsia"/>
          <w:lang w:val="en-US" w:eastAsia="zh-CN"/>
        </w:rPr>
      </w:pPr>
      <w:r>
        <w:rPr>
          <w:rFonts w:hint="eastAsia"/>
          <w:lang w:val="en-US" w:eastAsia="zh-CN"/>
        </w:rPr>
        <w:t>对于用户而言，在客户端中现显示的能操作的植入物处于现在，而不能被操作的植入物出入过去，这就不适合应用在对时间或者空间比较敏感的场景中【例如在火灾现场灭火】，为了支持对时间和空间敏感的操作，引入延迟补偿机制。</w:t>
      </w:r>
    </w:p>
    <w:p>
      <w:pPr>
        <w:numPr>
          <w:ilvl w:val="0"/>
          <w:numId w:val="0"/>
        </w:numPr>
        <w:ind w:firstLine="420"/>
        <w:rPr>
          <w:rFonts w:hint="default"/>
          <w:lang w:val="en-US" w:eastAsia="zh-CN"/>
        </w:rPr>
      </w:pPr>
      <w:r>
        <w:rPr>
          <w:rFonts w:hint="eastAsia"/>
          <w:lang w:val="en-US" w:eastAsia="zh-CN"/>
        </w:rPr>
        <w:t>机制核心在于服务器能够重建客户端在任何时间点看到的服务状态，使得服务器能够精确的知晓用户的操作目标【灭火究竟对准的物体是火还是其他】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ind w:firstLine="420"/>
        <w:rPr>
          <w:rFonts w:hint="default"/>
          <w:lang w:val="en-US" w:eastAsia="zh-CN"/>
        </w:rPr>
      </w:pPr>
      <w:r>
        <w:rPr>
          <w:rFonts w:hint="eastAsia"/>
          <w:lang w:val="en-US" w:eastAsia="zh-CN"/>
        </w:rPr>
        <w:t>帧同步机制：</w:t>
      </w:r>
    </w:p>
    <w:p>
      <w:pPr>
        <w:numPr>
          <w:ilvl w:val="0"/>
          <w:numId w:val="0"/>
        </w:numPr>
        <w:ind w:firstLine="420"/>
        <w:rPr>
          <w:rFonts w:hint="eastAsia"/>
          <w:lang w:val="en-US" w:eastAsia="zh-CN"/>
        </w:rPr>
      </w:pPr>
      <w:r>
        <w:rPr>
          <w:rFonts w:hint="eastAsia"/>
          <w:lang w:val="en-US" w:eastAsia="zh-CN"/>
        </w:rPr>
        <w:t>简单来说，客户端发送游戏动作到服务器，服务器接收并汇总，然后直接转发给所有客户端，或者客户端直接通过P2P技术发送。客户端根据收到的游戏动作来做运算和显示。</w:t>
      </w:r>
    </w:p>
    <w:p>
      <w:pPr>
        <w:numPr>
          <w:ilvl w:val="0"/>
          <w:numId w:val="0"/>
        </w:numPr>
        <w:ind w:firstLine="420"/>
        <w:rPr>
          <w:rFonts w:hint="eastAsia"/>
          <w:lang w:val="en-US" w:eastAsia="zh-CN"/>
        </w:rPr>
      </w:pPr>
      <w:r>
        <w:rPr>
          <w:rFonts w:hint="eastAsia"/>
          <w:lang w:val="en-US" w:eastAsia="zh-CN"/>
        </w:rPr>
        <w:t>帧同步的流程</w:t>
      </w:r>
    </w:p>
    <w:p>
      <w:pPr>
        <w:numPr>
          <w:ilvl w:val="0"/>
          <w:numId w:val="0"/>
        </w:numPr>
        <w:ind w:firstLine="420"/>
        <w:rPr>
          <w:rFonts w:hint="eastAsia"/>
          <w:lang w:val="en-US" w:eastAsia="zh-CN"/>
        </w:rPr>
      </w:pPr>
      <w:r>
        <w:rPr>
          <w:rFonts w:hint="eastAsia"/>
          <w:lang w:val="en-US" w:eastAsia="zh-CN"/>
        </w:rPr>
        <w:t>同步随机种子：游戏中设计随机数的使用，通过同步随机数种子可以保持随机数的一致性。</w:t>
      </w:r>
    </w:p>
    <w:p>
      <w:pPr>
        <w:numPr>
          <w:ilvl w:val="0"/>
          <w:numId w:val="0"/>
        </w:numPr>
        <w:ind w:firstLine="420"/>
        <w:rPr>
          <w:rFonts w:hint="eastAsia"/>
          <w:lang w:val="en-US" w:eastAsia="zh-CN"/>
        </w:rPr>
      </w:pPr>
      <w:r>
        <w:rPr>
          <w:rFonts w:hint="eastAsia"/>
          <w:lang w:val="en-US" w:eastAsia="zh-CN"/>
        </w:rPr>
        <w:t>客户端上传操作指令给服务器，操作指令包含游戏操作和当前帧索引。</w:t>
      </w:r>
    </w:p>
    <w:p>
      <w:pPr>
        <w:numPr>
          <w:ilvl w:val="0"/>
          <w:numId w:val="0"/>
        </w:numPr>
        <w:ind w:firstLine="420"/>
        <w:rPr>
          <w:rFonts w:hint="eastAsia"/>
          <w:lang w:val="en-US" w:eastAsia="zh-CN"/>
        </w:rPr>
      </w:pPr>
      <w:r>
        <w:rPr>
          <w:rFonts w:hint="eastAsia"/>
          <w:lang w:val="en-US" w:eastAsia="zh-CN"/>
        </w:rPr>
        <w:t>游戏广播所有客户端的操作，如果没有操作也要广播空指令来驱动游戏帧前进帧同步主要依赖客户端的能力，服务器仅仅是做一个转发，甚至客户端可以无需服务器，通过P2P方式来转发数据。由于只是转发游戏的行为，所以广播的数据量比状态同步要小很多。</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影响决定使用哪种同步机制的因素：</w:t>
      </w:r>
    </w:p>
    <w:p>
      <w:pPr>
        <w:numPr>
          <w:ilvl w:val="0"/>
          <w:numId w:val="3"/>
        </w:numPr>
        <w:rPr>
          <w:rFonts w:hint="default"/>
          <w:lang w:val="en-US" w:eastAsia="zh-CN"/>
        </w:rPr>
      </w:pPr>
      <w:r>
        <w:rPr>
          <w:rFonts w:hint="eastAsia"/>
          <w:lang w:val="en-US" w:eastAsia="zh-CN"/>
        </w:rPr>
        <w:t>掉线重连情况下，状态同步只需要获取服务端状态并还原就可以了，帧同步就需要从第一针开始将所有帧加速执行。</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影响决定使用哪种同步机制的因素：</w:t>
      </w:r>
    </w:p>
    <w:p>
      <w:pPr>
        <w:numPr>
          <w:ilvl w:val="0"/>
          <w:numId w:val="4"/>
        </w:numPr>
        <w:rPr>
          <w:rFonts w:hint="eastAsia"/>
          <w:lang w:val="en-US" w:eastAsia="zh-CN"/>
        </w:rPr>
      </w:pPr>
      <w:r>
        <w:rPr>
          <w:rFonts w:hint="eastAsia"/>
          <w:lang w:val="en-US" w:eastAsia="zh-CN"/>
        </w:rPr>
        <w:t>使用状态同步的话，需要面临的问题有</w:t>
      </w:r>
    </w:p>
    <w:p>
      <w:pPr>
        <w:numPr>
          <w:ilvl w:val="0"/>
          <w:numId w:val="5"/>
        </w:numPr>
        <w:ind w:firstLine="420" w:firstLineChars="200"/>
        <w:rPr>
          <w:rFonts w:hint="default"/>
          <w:lang w:val="en-US" w:eastAsia="zh-CN"/>
        </w:rPr>
      </w:pPr>
      <w:r>
        <w:rPr>
          <w:rFonts w:hint="eastAsia"/>
          <w:lang w:val="en-US" w:eastAsia="zh-CN"/>
        </w:rPr>
        <w:t>客户端生成合格的快照的难度【客户端能根据快照可以在非常短的时间内复原场景】</w:t>
      </w:r>
    </w:p>
    <w:p>
      <w:pPr>
        <w:numPr>
          <w:ilvl w:val="0"/>
          <w:numId w:val="5"/>
        </w:numPr>
        <w:ind w:firstLine="420" w:firstLineChars="200"/>
        <w:rPr>
          <w:rFonts w:hint="default"/>
          <w:lang w:val="en-US" w:eastAsia="zh-CN"/>
        </w:rPr>
      </w:pPr>
      <w:r>
        <w:rPr>
          <w:rFonts w:hint="eastAsia"/>
          <w:lang w:val="en-US" w:eastAsia="zh-CN"/>
        </w:rPr>
        <w:t>快照文件的大小是否可控，快照文件过大则会给带来极大的服务器的带宽压力</w:t>
      </w:r>
    </w:p>
    <w:p>
      <w:pPr>
        <w:numPr>
          <w:ilvl w:val="0"/>
          <w:numId w:val="5"/>
        </w:numPr>
        <w:ind w:firstLine="420" w:firstLineChars="200"/>
        <w:rPr>
          <w:rFonts w:hint="default"/>
          <w:lang w:val="en-US" w:eastAsia="zh-CN"/>
        </w:rPr>
      </w:pPr>
      <w:r>
        <w:rPr>
          <w:rFonts w:hint="eastAsia"/>
          <w:lang w:val="en-US" w:eastAsia="zh-CN"/>
        </w:rPr>
        <w:t xml:space="preserve">服务器上如何为每一个房间开辟一个伪客户端，即客户端能在linux平台上运行【制作MRMixer镜像，MRMixer兼容Linux】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bookmarkStart w:id="0" w:name="_GoBack"/>
      <w:bookmarkEnd w:id="0"/>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二、使用帧同步的话，面临的问题有：</w:t>
      </w:r>
    </w:p>
    <w:p>
      <w:pPr>
        <w:numPr>
          <w:ilvl w:val="0"/>
          <w:numId w:val="0"/>
        </w:numPr>
        <w:ind w:firstLine="420" w:firstLineChars="200"/>
        <w:rPr>
          <w:rFonts w:hint="eastAsia"/>
          <w:lang w:val="en-US" w:eastAsia="zh-CN"/>
        </w:rPr>
      </w:pPr>
      <w:r>
        <w:rPr>
          <w:rFonts w:hint="eastAsia"/>
          <w:lang w:val="en-US" w:eastAsia="zh-CN"/>
        </w:rPr>
        <w:t>1. 帧同步技术最要的概念是”相同的输入 + 相同的时机 = 相同的显示“。游戏接收来自网络的多个客户端的操作，如果这些操作在各个客户端上都是一样的，那么多个客户端的显示也就是一样的，进而带来了”同步“的效果。客户端需要对一致性问题包括设置随机种子，审核静态变量等。</w:t>
      </w:r>
    </w:p>
    <w:p>
      <w:pPr>
        <w:numPr>
          <w:ilvl w:val="0"/>
          <w:numId w:val="0"/>
        </w:numPr>
        <w:ind w:firstLine="420" w:firstLineChars="200"/>
        <w:rPr>
          <w:rFonts w:hint="eastAsia"/>
          <w:lang w:val="en-US" w:eastAsia="zh-CN"/>
        </w:rPr>
      </w:pPr>
      <w:r>
        <w:rPr>
          <w:rFonts w:hint="eastAsia"/>
          <w:lang w:val="en-US" w:eastAsia="zh-CN"/>
        </w:rPr>
        <w:t>2. 它的逻辑性能优化有很大的压力。渲染帧和逻辑帧未分离，或逻辑帧计算不一致都可能导致不同步。</w:t>
      </w:r>
    </w:p>
    <w:p>
      <w:pPr>
        <w:numPr>
          <w:ilvl w:val="0"/>
          <w:numId w:val="0"/>
        </w:numPr>
        <w:ind w:firstLine="420" w:firstLineChars="200"/>
        <w:rPr>
          <w:rFonts w:hint="eastAsia"/>
          <w:lang w:val="en-US" w:eastAsia="zh-CN"/>
        </w:rPr>
      </w:pPr>
    </w:p>
    <w:tbl>
      <w:tblPr>
        <w:tblStyle w:val="3"/>
        <w:tblW w:w="8336" w:type="dxa"/>
        <w:jc w:val="center"/>
        <w:tblLayout w:type="fixed"/>
        <w:tblCellMar>
          <w:top w:w="0" w:type="dxa"/>
          <w:left w:w="15" w:type="dxa"/>
          <w:bottom w:w="0" w:type="dxa"/>
          <w:right w:w="15" w:type="dxa"/>
        </w:tblCellMar>
      </w:tblPr>
      <w:tblGrid>
        <w:gridCol w:w="1422"/>
        <w:gridCol w:w="1382"/>
        <w:gridCol w:w="1383"/>
        <w:gridCol w:w="1383"/>
        <w:gridCol w:w="1382"/>
        <w:gridCol w:w="1384"/>
      </w:tblGrid>
      <w:tr>
        <w:tblPrEx>
          <w:tblCellMar>
            <w:top w:w="0" w:type="dxa"/>
            <w:left w:w="15" w:type="dxa"/>
            <w:bottom w:w="0" w:type="dxa"/>
            <w:right w:w="15" w:type="dxa"/>
          </w:tblCellMar>
        </w:tblPrEx>
        <w:trPr>
          <w:trHeight w:val="420" w:hRule="atLeast"/>
          <w:jc w:val="center"/>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2"/>
                <w:szCs w:val="22"/>
                <w:lang w:val="en-US" w:eastAsia="zh-CN"/>
              </w:rPr>
            </w:pPr>
            <w:r>
              <w:rPr>
                <w:rFonts w:hint="eastAsia" w:ascii="华文细黑" w:hAnsi="华文细黑" w:eastAsia="华文细黑" w:cs="华文细黑"/>
                <w:b/>
                <w:color w:val="FFFFFF"/>
                <w:sz w:val="22"/>
                <w:szCs w:val="22"/>
                <w:lang w:val="en-US" w:eastAsia="zh-CN"/>
              </w:rPr>
              <w:t>植入物ID</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hash</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ind w:firstLine="220" w:firstLineChars="100"/>
              <w:jc w:val="both"/>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状态数据</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当前帧数</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房间ID</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命令ID</w:t>
            </w:r>
          </w:p>
        </w:tc>
      </w:tr>
      <w:tr>
        <w:tblPrEx>
          <w:tblCellMar>
            <w:top w:w="0" w:type="dxa"/>
            <w:left w:w="15" w:type="dxa"/>
            <w:bottom w:w="0" w:type="dxa"/>
            <w:right w:w="15" w:type="dxa"/>
          </w:tblCellMar>
        </w:tblPrEx>
        <w:trPr>
          <w:trHeight w:val="420" w:hRule="atLeast"/>
          <w:jc w:val="center"/>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1</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a</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w:t>
            </w:r>
            <w:r>
              <w:rPr>
                <w:rFonts w:hint="default" w:ascii="华文细黑" w:hAnsi="华文细黑" w:eastAsia="华文细黑" w:cs="华文细黑"/>
                <w:color w:val="000000"/>
                <w:sz w:val="20"/>
                <w:szCs w:val="20"/>
                <w:lang w:val="en-US" w:eastAsia="zh-CN"/>
              </w:rPr>
              <w:t>“</w:t>
            </w:r>
            <w:r>
              <w:rPr>
                <w:rFonts w:hint="eastAsia" w:ascii="华文细黑" w:hAnsi="华文细黑" w:eastAsia="华文细黑" w:cs="华文细黑"/>
                <w:color w:val="000000"/>
                <w:sz w:val="20"/>
                <w:szCs w:val="20"/>
                <w:lang w:val="en-US" w:eastAsia="zh-CN"/>
              </w:rPr>
              <w:t>length</w:t>
            </w:r>
            <w:r>
              <w:rPr>
                <w:rFonts w:hint="default" w:ascii="华文细黑" w:hAnsi="华文细黑" w:eastAsia="华文细黑" w:cs="华文细黑"/>
                <w:color w:val="000000"/>
                <w:sz w:val="20"/>
                <w:szCs w:val="20"/>
                <w:lang w:val="en-US" w:eastAsia="zh-CN"/>
              </w:rPr>
              <w:t>”</w:t>
            </w:r>
            <w:r>
              <w:rPr>
                <w:rFonts w:hint="eastAsia" w:ascii="华文细黑" w:hAnsi="华文细黑" w:eastAsia="华文细黑" w:cs="华文细黑"/>
                <w:color w:val="000000"/>
                <w:sz w:val="20"/>
                <w:szCs w:val="20"/>
                <w:lang w:val="en-US" w:eastAsia="zh-CN"/>
              </w:rPr>
              <w:t>:2}</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7</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5</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8</w:t>
            </w:r>
          </w:p>
        </w:tc>
      </w:tr>
      <w:tr>
        <w:tblPrEx>
          <w:tblCellMar>
            <w:top w:w="0" w:type="dxa"/>
            <w:left w:w="15" w:type="dxa"/>
            <w:bottom w:w="0" w:type="dxa"/>
            <w:right w:w="15" w:type="dxa"/>
          </w:tblCellMar>
        </w:tblPrEx>
        <w:trPr>
          <w:trHeight w:val="420" w:hRule="atLeast"/>
          <w:jc w:val="center"/>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2</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b</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kern w:val="2"/>
                <w:sz w:val="20"/>
                <w:szCs w:val="20"/>
                <w:lang w:val="en-US" w:eastAsia="zh-CN" w:bidi="ar-SA"/>
              </w:rPr>
            </w:pPr>
            <w:r>
              <w:rPr>
                <w:rFonts w:hint="eastAsia" w:ascii="华文细黑" w:hAnsi="华文细黑" w:eastAsia="华文细黑" w:cs="华文细黑"/>
                <w:color w:val="000000"/>
                <w:sz w:val="20"/>
                <w:szCs w:val="20"/>
                <w:lang w:val="en-US" w:eastAsia="zh-CN"/>
              </w:rPr>
              <w:t>{</w:t>
            </w:r>
            <w:r>
              <w:rPr>
                <w:rFonts w:hint="default" w:ascii="华文细黑" w:hAnsi="华文细黑" w:eastAsia="华文细黑" w:cs="华文细黑"/>
                <w:color w:val="000000"/>
                <w:sz w:val="20"/>
                <w:szCs w:val="20"/>
                <w:lang w:val="en-US" w:eastAsia="zh-CN"/>
              </w:rPr>
              <w:t>“</w:t>
            </w:r>
            <w:r>
              <w:rPr>
                <w:rFonts w:hint="eastAsia" w:ascii="华文细黑" w:hAnsi="华文细黑" w:eastAsia="华文细黑" w:cs="华文细黑"/>
                <w:color w:val="000000"/>
                <w:sz w:val="20"/>
                <w:szCs w:val="20"/>
                <w:lang w:val="en-US" w:eastAsia="zh-CN"/>
              </w:rPr>
              <w:t>length</w:t>
            </w:r>
            <w:r>
              <w:rPr>
                <w:rFonts w:hint="default" w:ascii="华文细黑" w:hAnsi="华文细黑" w:eastAsia="华文细黑" w:cs="华文细黑"/>
                <w:color w:val="000000"/>
                <w:sz w:val="20"/>
                <w:szCs w:val="20"/>
                <w:lang w:val="en-US" w:eastAsia="zh-CN"/>
              </w:rPr>
              <w:t>”</w:t>
            </w:r>
            <w:r>
              <w:rPr>
                <w:rFonts w:hint="eastAsia" w:ascii="华文细黑" w:hAnsi="华文细黑" w:eastAsia="华文细黑" w:cs="华文细黑"/>
                <w:color w:val="000000"/>
                <w:sz w:val="20"/>
                <w:szCs w:val="20"/>
                <w:lang w:val="en-US" w:eastAsia="zh-CN"/>
              </w:rPr>
              <w:t>:4}</w:t>
            </w:r>
          </w:p>
        </w:tc>
        <w:tc>
          <w:tcPr>
            <w:tcW w:w="138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9</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5</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9</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CFA181"/>
    <w:multiLevelType w:val="singleLevel"/>
    <w:tmpl w:val="A5CFA181"/>
    <w:lvl w:ilvl="0" w:tentative="0">
      <w:start w:val="1"/>
      <w:numFmt w:val="chineseCounting"/>
      <w:suff w:val="nothing"/>
      <w:lvlText w:val="%1、"/>
      <w:lvlJc w:val="left"/>
      <w:rPr>
        <w:rFonts w:hint="eastAsia"/>
      </w:rPr>
    </w:lvl>
  </w:abstractNum>
  <w:abstractNum w:abstractNumId="1">
    <w:nsid w:val="A7D4D1C9"/>
    <w:multiLevelType w:val="singleLevel"/>
    <w:tmpl w:val="A7D4D1C9"/>
    <w:lvl w:ilvl="0" w:tentative="0">
      <w:start w:val="1"/>
      <w:numFmt w:val="chineseCounting"/>
      <w:suff w:val="nothing"/>
      <w:lvlText w:val="%1、"/>
      <w:lvlJc w:val="left"/>
      <w:rPr>
        <w:rFonts w:hint="eastAsia"/>
      </w:rPr>
    </w:lvl>
  </w:abstractNum>
  <w:abstractNum w:abstractNumId="2">
    <w:nsid w:val="CF2660F6"/>
    <w:multiLevelType w:val="singleLevel"/>
    <w:tmpl w:val="CF2660F6"/>
    <w:lvl w:ilvl="0" w:tentative="0">
      <w:start w:val="1"/>
      <w:numFmt w:val="decimal"/>
      <w:suff w:val="space"/>
      <w:lvlText w:val="%1."/>
      <w:lvlJc w:val="left"/>
    </w:lvl>
  </w:abstractNum>
  <w:abstractNum w:abstractNumId="3">
    <w:nsid w:val="3051CDA4"/>
    <w:multiLevelType w:val="singleLevel"/>
    <w:tmpl w:val="3051CDA4"/>
    <w:lvl w:ilvl="0" w:tentative="0">
      <w:start w:val="1"/>
      <w:numFmt w:val="decimal"/>
      <w:suff w:val="space"/>
      <w:lvlText w:val="%1."/>
      <w:lvlJc w:val="left"/>
    </w:lvl>
  </w:abstractNum>
  <w:abstractNum w:abstractNumId="4">
    <w:nsid w:val="58E1F567"/>
    <w:multiLevelType w:val="singleLevel"/>
    <w:tmpl w:val="58E1F567"/>
    <w:lvl w:ilvl="0" w:tentative="0">
      <w:start w:val="1"/>
      <w:numFmt w:val="decimal"/>
      <w:lvlText w:val="%1."/>
      <w:lvlJc w:val="left"/>
      <w:pPr>
        <w:tabs>
          <w:tab w:val="left" w:pos="312"/>
        </w:tabs>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FD0"/>
    <w:rsid w:val="001567D2"/>
    <w:rsid w:val="00265C31"/>
    <w:rsid w:val="002F2C32"/>
    <w:rsid w:val="004A6C49"/>
    <w:rsid w:val="004B4662"/>
    <w:rsid w:val="004B6780"/>
    <w:rsid w:val="004E5FD0"/>
    <w:rsid w:val="00562934"/>
    <w:rsid w:val="0059342E"/>
    <w:rsid w:val="006D6D64"/>
    <w:rsid w:val="00707538"/>
    <w:rsid w:val="007444C7"/>
    <w:rsid w:val="008A0E70"/>
    <w:rsid w:val="008D5A67"/>
    <w:rsid w:val="00AC3A06"/>
    <w:rsid w:val="00B85BD9"/>
    <w:rsid w:val="00DD23A9"/>
    <w:rsid w:val="00E66D5E"/>
    <w:rsid w:val="020C008E"/>
    <w:rsid w:val="0295277A"/>
    <w:rsid w:val="02DE7C7D"/>
    <w:rsid w:val="03F74F4A"/>
    <w:rsid w:val="06942116"/>
    <w:rsid w:val="07CD78DC"/>
    <w:rsid w:val="080F091E"/>
    <w:rsid w:val="08471E20"/>
    <w:rsid w:val="097143DB"/>
    <w:rsid w:val="0C102A84"/>
    <w:rsid w:val="11F815D9"/>
    <w:rsid w:val="128819B3"/>
    <w:rsid w:val="16EF3DAF"/>
    <w:rsid w:val="179E7583"/>
    <w:rsid w:val="189D783A"/>
    <w:rsid w:val="189E38CB"/>
    <w:rsid w:val="18D2325E"/>
    <w:rsid w:val="1A752FEC"/>
    <w:rsid w:val="1B314E00"/>
    <w:rsid w:val="1B4D05AA"/>
    <w:rsid w:val="1BDA5101"/>
    <w:rsid w:val="1D097B94"/>
    <w:rsid w:val="1EF77D63"/>
    <w:rsid w:val="20681B1B"/>
    <w:rsid w:val="20BB73F7"/>
    <w:rsid w:val="21661111"/>
    <w:rsid w:val="232B5485"/>
    <w:rsid w:val="258C4CA8"/>
    <w:rsid w:val="27703FF9"/>
    <w:rsid w:val="2887627A"/>
    <w:rsid w:val="2AEA0A59"/>
    <w:rsid w:val="2DA61677"/>
    <w:rsid w:val="2E2A3C41"/>
    <w:rsid w:val="2EFD46E8"/>
    <w:rsid w:val="2FA63021"/>
    <w:rsid w:val="2FF635C9"/>
    <w:rsid w:val="300F2337"/>
    <w:rsid w:val="31C72174"/>
    <w:rsid w:val="35CE4D4C"/>
    <w:rsid w:val="36564BBA"/>
    <w:rsid w:val="381F4CC1"/>
    <w:rsid w:val="382F62A9"/>
    <w:rsid w:val="3872263A"/>
    <w:rsid w:val="390D207C"/>
    <w:rsid w:val="393022D9"/>
    <w:rsid w:val="3A0F4657"/>
    <w:rsid w:val="3C5F05F2"/>
    <w:rsid w:val="3DB97FCE"/>
    <w:rsid w:val="40352509"/>
    <w:rsid w:val="46365EE9"/>
    <w:rsid w:val="46AD293D"/>
    <w:rsid w:val="484F2050"/>
    <w:rsid w:val="490D5796"/>
    <w:rsid w:val="49365196"/>
    <w:rsid w:val="4CC21C4F"/>
    <w:rsid w:val="4DFD2663"/>
    <w:rsid w:val="4E383476"/>
    <w:rsid w:val="4EA54855"/>
    <w:rsid w:val="53454300"/>
    <w:rsid w:val="54353D7E"/>
    <w:rsid w:val="547E3375"/>
    <w:rsid w:val="551B39E5"/>
    <w:rsid w:val="587A0A23"/>
    <w:rsid w:val="59083A23"/>
    <w:rsid w:val="595659FD"/>
    <w:rsid w:val="5A495A35"/>
    <w:rsid w:val="5CB80396"/>
    <w:rsid w:val="60566219"/>
    <w:rsid w:val="635C119B"/>
    <w:rsid w:val="67E61C31"/>
    <w:rsid w:val="684662B6"/>
    <w:rsid w:val="68F2373D"/>
    <w:rsid w:val="6F1A02C3"/>
    <w:rsid w:val="702A092D"/>
    <w:rsid w:val="70EC396F"/>
    <w:rsid w:val="72BA2638"/>
    <w:rsid w:val="72C65A60"/>
    <w:rsid w:val="731F149F"/>
    <w:rsid w:val="76FC09F1"/>
    <w:rsid w:val="784B1230"/>
    <w:rsid w:val="79C178D3"/>
    <w:rsid w:val="7BE07B7E"/>
    <w:rsid w:val="7DF40455"/>
    <w:rsid w:val="7E673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2621</Words>
  <Characters>2814</Characters>
  <Lines>4</Lines>
  <Paragraphs>1</Paragraphs>
  <TotalTime>83</TotalTime>
  <ScaleCrop>false</ScaleCrop>
  <LinksUpToDate>false</LinksUpToDate>
  <CharactersWithSpaces>2835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2022-02-02T07:25:00Z</dcterms:created>
  <dc:creator>1427917188@qq.com</dc:creator>
  <cp:lastModifiedBy>落九天</cp:lastModifiedBy>
  <dcterms:modified xsi:type="dcterms:W3CDTF">2022-03-31T09:57:16Z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6482FC41FFE54DC69F24480B41E89101</vt:lpwstr>
  </property>
</Properties>
</file>