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FF" w:rsidRDefault="000B34FF" w:rsidP="009F1BDB">
      <w:pPr>
        <w:shd w:val="clear" w:color="auto" w:fill="FFFFFF"/>
        <w:spacing w:before="150" w:after="96"/>
        <w:outlineLvl w:val="2"/>
        <w:rPr>
          <w:rFonts w:eastAsia="Times New Roman" w:cs="Arial"/>
          <w:bCs/>
          <w:color w:val="333333"/>
          <w:sz w:val="48"/>
          <w:szCs w:val="48"/>
        </w:rPr>
      </w:pPr>
      <w:r>
        <w:rPr>
          <w:rFonts w:eastAsia="Times New Roman" w:cs="Arial"/>
          <w:bCs/>
          <w:noProof/>
          <w:color w:val="333333"/>
          <w:sz w:val="48"/>
          <w:szCs w:val="48"/>
        </w:rPr>
        <w:drawing>
          <wp:inline distT="0" distB="0" distL="0" distR="0">
            <wp:extent cx="594360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_tit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rsidR="00A30113" w:rsidRPr="00A30113" w:rsidRDefault="00A30113" w:rsidP="009F1BDB">
      <w:pPr>
        <w:shd w:val="clear" w:color="auto" w:fill="FFFFFF"/>
        <w:spacing w:before="150" w:after="96"/>
        <w:outlineLvl w:val="2"/>
        <w:rPr>
          <w:rFonts w:eastAsia="Times New Roman" w:cs="Arial"/>
          <w:bCs/>
          <w:color w:val="000000" w:themeColor="text1"/>
          <w:sz w:val="28"/>
          <w:szCs w:val="28"/>
        </w:rPr>
      </w:pPr>
      <w:r>
        <w:rPr>
          <w:rFonts w:eastAsia="Times New Roman" w:cs="Arial"/>
          <w:bCs/>
          <w:color w:val="000000" w:themeColor="text1"/>
          <w:sz w:val="28"/>
          <w:szCs w:val="28"/>
        </w:rPr>
        <w:t>FROM THE PUBLISHER</w:t>
      </w:r>
    </w:p>
    <w:p w:rsidR="009F1BDB" w:rsidRPr="00EB2037" w:rsidRDefault="009F1BDB" w:rsidP="009F1BDB">
      <w:pPr>
        <w:shd w:val="clear" w:color="auto" w:fill="FFFFFF"/>
        <w:spacing w:before="150" w:after="96"/>
        <w:outlineLvl w:val="2"/>
        <w:rPr>
          <w:rFonts w:eastAsia="Times New Roman" w:cs="Arial"/>
          <w:bCs/>
          <w:color w:val="000000" w:themeColor="text1"/>
          <w:sz w:val="48"/>
          <w:szCs w:val="48"/>
        </w:rPr>
      </w:pPr>
      <w:r w:rsidRPr="00EB2037">
        <w:rPr>
          <w:rFonts w:eastAsia="Times New Roman" w:cs="Arial"/>
          <w:bCs/>
          <w:color w:val="000000" w:themeColor="text1"/>
          <w:sz w:val="48"/>
          <w:szCs w:val="48"/>
        </w:rPr>
        <w:t>‘The Crossing’ tells a powerful story</w:t>
      </w:r>
    </w:p>
    <w:p w:rsidR="009F1BDB" w:rsidRPr="00EB2037" w:rsidRDefault="009F1BDB" w:rsidP="009F1BDB">
      <w:pPr>
        <w:shd w:val="clear" w:color="auto" w:fill="FFFFFF"/>
        <w:rPr>
          <w:rFonts w:eastAsia="Times New Roman" w:cs="Arial"/>
          <w:color w:val="000000" w:themeColor="text1"/>
        </w:rPr>
      </w:pPr>
      <w:bookmarkStart w:id="0" w:name="_GoBack"/>
      <w:bookmarkEnd w:id="0"/>
      <w:r w:rsidRPr="00EB2037">
        <w:rPr>
          <w:rFonts w:eastAsia="Times New Roman" w:cs="Arial"/>
          <w:color w:val="000000" w:themeColor="text1"/>
        </w:rPr>
        <w:t>January 20, 2007</w:t>
      </w:r>
    </w:p>
    <w:p w:rsidR="009F1BDB" w:rsidRPr="00EB2037" w:rsidRDefault="009F1BDB" w:rsidP="009F1BDB">
      <w:pPr>
        <w:shd w:val="clear" w:color="auto" w:fill="FFFFFF"/>
        <w:rPr>
          <w:rFonts w:eastAsia="Times New Roman" w:cs="Arial"/>
          <w:bCs/>
          <w:i/>
          <w:iCs/>
          <w:color w:val="000000" w:themeColor="text1"/>
        </w:rPr>
      </w:pPr>
    </w:p>
    <w:p w:rsidR="009F1BDB" w:rsidRPr="00EB2037" w:rsidRDefault="009F1BDB" w:rsidP="009F1BDB">
      <w:pPr>
        <w:shd w:val="clear" w:color="auto" w:fill="FFFFFF"/>
        <w:rPr>
          <w:rFonts w:eastAsia="Times New Roman" w:cs="Arial"/>
          <w:i/>
          <w:iCs/>
          <w:color w:val="000000" w:themeColor="text1"/>
        </w:rPr>
      </w:pPr>
      <w:r w:rsidRPr="00EB2037">
        <w:rPr>
          <w:rFonts w:eastAsia="Times New Roman" w:cs="Arial"/>
          <w:bCs/>
          <w:i/>
          <w:iCs/>
          <w:color w:val="000000" w:themeColor="text1"/>
        </w:rPr>
        <w:t xml:space="preserve">By </w:t>
      </w:r>
      <w:r w:rsidRPr="00EB2037">
        <w:rPr>
          <w:rFonts w:eastAsia="Times New Roman" w:cs="Arial"/>
          <w:i/>
          <w:iCs/>
          <w:color w:val="000000" w:themeColor="text1"/>
        </w:rPr>
        <w:t>John Temple</w:t>
      </w:r>
    </w:p>
    <w:p w:rsidR="009F1BDB" w:rsidRPr="00EB2037" w:rsidRDefault="009F1BDB" w:rsidP="009F1BDB">
      <w:pPr>
        <w:shd w:val="clear" w:color="auto" w:fill="FFFFFF"/>
        <w:rPr>
          <w:rFonts w:eastAsia="Times New Roman" w:cs="Arial"/>
          <w:i/>
          <w:iCs/>
          <w:color w:val="000000" w:themeColor="text1"/>
        </w:rPr>
      </w:pPr>
      <w:r w:rsidRPr="00EB2037">
        <w:rPr>
          <w:rFonts w:eastAsia="Times New Roman" w:cs="Arial"/>
          <w:i/>
          <w:iCs/>
          <w:color w:val="000000" w:themeColor="text1"/>
        </w:rPr>
        <w:t>Rocky Mountain News </w:t>
      </w:r>
    </w:p>
    <w:p w:rsidR="009F1BDB" w:rsidRPr="00EB2037" w:rsidRDefault="009F1BDB" w:rsidP="009F1BDB">
      <w:pPr>
        <w:shd w:val="clear" w:color="auto" w:fill="FFFFFF"/>
        <w:rPr>
          <w:rFonts w:eastAsia="Times New Roman" w:cs="Arial"/>
          <w:color w:val="000000" w:themeColor="text1"/>
        </w:rPr>
      </w:pPr>
    </w:p>
    <w:p w:rsidR="009F1BDB" w:rsidRPr="00EB2037" w:rsidRDefault="009F1BDB" w:rsidP="009F1BDB">
      <w:pPr>
        <w:shd w:val="clear" w:color="auto" w:fill="FFFFFF"/>
        <w:rPr>
          <w:rFonts w:eastAsia="Times New Roman" w:cs="Arial"/>
          <w:color w:val="000000" w:themeColor="text1"/>
        </w:rPr>
      </w:pPr>
      <w:r w:rsidRPr="00EB2037">
        <w:rPr>
          <w:rFonts w:eastAsia="Times New Roman" w:cs="Arial"/>
          <w:color w:val="000000" w:themeColor="text1"/>
        </w:rPr>
        <w:t>In my time as editor, we have covered devastating events – Columbine and 9/11. We’ve shared the loss of war in stories like “Final Salute.”</w:t>
      </w:r>
    </w:p>
    <w:p w:rsidR="009F1BDB" w:rsidRPr="00EB2037" w:rsidRDefault="00941CFB" w:rsidP="009F1BDB">
      <w:pPr>
        <w:shd w:val="clear" w:color="auto" w:fill="FFFFFF"/>
        <w:rPr>
          <w:rFonts w:eastAsia="Times New Roman" w:cs="Arial"/>
          <w:color w:val="000000" w:themeColor="text1"/>
        </w:rPr>
      </w:pPr>
      <w:r w:rsidRPr="00EB2037">
        <w:rPr>
          <w:rFonts w:eastAsia="Times New Roman" w:cs="Arial"/>
          <w:noProof/>
          <w:color w:val="000000" w:themeColor="text1"/>
        </w:rPr>
        <mc:AlternateContent>
          <mc:Choice Requires="wps">
            <w:drawing>
              <wp:anchor distT="0" distB="0" distL="114300" distR="114300" simplePos="0" relativeHeight="251660288" behindDoc="0" locked="0" layoutInCell="1" allowOverlap="1" wp14:anchorId="6722831F" wp14:editId="320D35CC">
                <wp:simplePos x="0" y="0"/>
                <wp:positionH relativeFrom="column">
                  <wp:posOffset>2219325</wp:posOffset>
                </wp:positionH>
                <wp:positionV relativeFrom="paragraph">
                  <wp:posOffset>3058160</wp:posOffset>
                </wp:positionV>
                <wp:extent cx="3724275" cy="1171575"/>
                <wp:effectExtent l="0" t="0" r="9525" b="952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171575"/>
                        </a:xfrm>
                        <a:prstGeom prst="rect">
                          <a:avLst/>
                        </a:prstGeom>
                        <a:solidFill>
                          <a:srgbClr val="FFFFFF"/>
                        </a:solidFill>
                        <a:ln w="9525">
                          <a:noFill/>
                          <a:miter lim="800000"/>
                          <a:headEnd/>
                          <a:tailEnd/>
                        </a:ln>
                      </wps:spPr>
                      <wps:txbx>
                        <w:txbxContent>
                          <w:p w:rsidR="00353169" w:rsidRPr="00353169" w:rsidRDefault="00353169" w:rsidP="00353169">
                            <w:pPr>
                              <w:jc w:val="right"/>
                              <w:rPr>
                                <w:rFonts w:eastAsia="Times New Roman" w:cs="Arial"/>
                                <w:b/>
                                <w:color w:val="333333"/>
                              </w:rPr>
                            </w:pPr>
                            <w:r w:rsidRPr="00353169">
                              <w:rPr>
                                <w:rFonts w:eastAsia="Times New Roman" w:cs="Arial"/>
                                <w:b/>
                                <w:color w:val="333333"/>
                              </w:rPr>
                              <w:t>AP/1961</w:t>
                            </w:r>
                          </w:p>
                          <w:p w:rsidR="00941CFB" w:rsidRDefault="00941CFB">
                            <w:r w:rsidRPr="002E04A5">
                              <w:rPr>
                                <w:rFonts w:eastAsia="Times New Roman" w:cs="Arial"/>
                                <w:b/>
                                <w:color w:val="333333"/>
                              </w:rPr>
                              <w:t>Cheryl Brown, 13, gestures as she talks</w:t>
                            </w:r>
                            <w:r w:rsidRPr="005B0D7C">
                              <w:rPr>
                                <w:rFonts w:eastAsia="Times New Roman" w:cs="Arial"/>
                                <w:color w:val="333333"/>
                              </w:rPr>
                              <w:t xml:space="preserve"> with her relieved parents, Leah and Morris, on the afternoon of Dec. 14, 1961. Cheryl’s story is one of many being told in “</w:t>
                            </w:r>
                            <w:r w:rsidRPr="005B0D7C">
                              <w:rPr>
                                <w:rFonts w:eastAsia="Times New Roman" w:cs="Arial"/>
                                <w:bCs/>
                                <w:color w:val="333333"/>
                              </w:rPr>
                              <w:t>The</w:t>
                            </w:r>
                            <w:r w:rsidRPr="005B0D7C">
                              <w:rPr>
                                <w:rFonts w:eastAsia="Times New Roman" w:cs="Arial"/>
                                <w:color w:val="333333"/>
                              </w:rPr>
                              <w:t> </w:t>
                            </w:r>
                            <w:r w:rsidRPr="005B0D7C">
                              <w:rPr>
                                <w:rFonts w:eastAsia="Times New Roman" w:cs="Arial"/>
                                <w:bCs/>
                                <w:color w:val="333333"/>
                              </w:rPr>
                              <w:t>Crossing</w:t>
                            </w:r>
                            <w:r w:rsidRPr="005B0D7C">
                              <w:rPr>
                                <w:rFonts w:eastAsia="Times New Roman" w:cs="Arial"/>
                                <w:color w:val="333333"/>
                              </w:rPr>
                              <w:t xml:space="preserve">,” a 33-part series beginning Tuesday about a 1961 bus crash outside Greeley that killed 20 children.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4.75pt;margin-top:240.8pt;width:293.25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5ZtIQIAAB4EAAAOAAAAZHJzL2Uyb0RvYy54bWysU9tu2zAMfR+wfxD0vvjSZGmNOEWXLsOA&#10;7gK0+wBZlmNhkqhJSuzs60fJaZptb8P0IJAieUQekqvbUStyEM5LMDUtZjklwnBopdnV9NvT9s01&#10;JT4w0zIFRtT0KDy9Xb9+tRpsJUroQbXCEQQxvhpsTfsQbJVlnvdCMz8DKwwaO3CaBVTdLmsdGxBd&#10;q6zM87fZAK61DrjwHl/vJyNdJ/yuEzx86TovAlE1xdxCul26m3hn6xWrdo7ZXvJTGuwfstBMGvz0&#10;DHXPAiN7J/+C0pI78NCFGQedQddJLlINWE2R/1HNY8+sSLUgOd6eafL/D5Z/Pnx1RLY1vcqXlBim&#10;sUlPYgzkHYykjPwM1lfo9mjRMYz4jH1OtXr7APy7JwY2PTM7ceccDL1gLeZXxMjsInTC8RGkGT5B&#10;i9+wfYAENHZOR/KQDoLo2KfjuTcxFY6PV8tyXi4XlHC0FcWyWKAS/2DVc7h1PnwQoEkUauqw+Qme&#10;HR58mFyfXeJvHpRst1KppLhds1GOHBgOyjadE/pvbsqQoaY3i3KRkA3EeIRmlZYBB1lJXdPrPJ4Y&#10;zqpIx3vTJjkwqSYZk1bmxE+kZCInjM2IjpG0BtojMuVgGlhcMBR6cD8pGXBYa+p/7JkTlKiPBtm+&#10;KebzON1JmS+WJSru0tJcWpjhCFXTQMkkbkLaiJivgTvsSicTXy+ZnHLFIUyMnxYmTvmlnrxe1nr9&#10;CwAA//8DAFBLAwQUAAYACAAAACEAHx+LAeAAAAALAQAADwAAAGRycy9kb3ducmV2LnhtbEyP0U6D&#10;QBBF3038h82Y+GLsgqXbQlkaNdH42toPGGALpOwsYbeF/r3jkz5O5uTec/PdbHtxNaPvHGmIFxEI&#10;Q5WrO2o0HL8/njcgfECqsXdkNNyMh11xf5djVruJ9uZ6CI3gEPIZamhDGDIpfdUai37hBkP8O7nR&#10;YuBzbGQ94sThtpcvUaSkxY64ocXBvLemOh8uVsPpa3papVP5GY7rfaLesFuX7qb148P8ugURzBz+&#10;YPjVZ3Uo2Kl0F6q96DUsk3TFqIZkEysQTKRLxetKDUqpGGSRy/8bih8AAAD//wMAUEsBAi0AFAAG&#10;AAgAAAAhALaDOJL+AAAA4QEAABMAAAAAAAAAAAAAAAAAAAAAAFtDb250ZW50X1R5cGVzXS54bWxQ&#10;SwECLQAUAAYACAAAACEAOP0h/9YAAACUAQAACwAAAAAAAAAAAAAAAAAvAQAAX3JlbHMvLnJlbHNQ&#10;SwECLQAUAAYACAAAACEAVe+WbSECAAAeBAAADgAAAAAAAAAAAAAAAAAuAgAAZHJzL2Uyb0RvYy54&#10;bWxQSwECLQAUAAYACAAAACEAHx+LAeAAAAALAQAADwAAAAAAAAAAAAAAAAB7BAAAZHJzL2Rvd25y&#10;ZXYueG1sUEsFBgAAAAAEAAQA8wAAAIgFAAAAAA==&#10;" stroked="f">
                <v:textbox>
                  <w:txbxContent>
                    <w:p w:rsidR="00353169" w:rsidRPr="00353169" w:rsidRDefault="00353169" w:rsidP="00353169">
                      <w:pPr>
                        <w:jc w:val="right"/>
                        <w:rPr>
                          <w:rFonts w:eastAsia="Times New Roman" w:cs="Arial"/>
                          <w:b/>
                          <w:color w:val="333333"/>
                        </w:rPr>
                      </w:pPr>
                      <w:r w:rsidRPr="00353169">
                        <w:rPr>
                          <w:rFonts w:eastAsia="Times New Roman" w:cs="Arial"/>
                          <w:b/>
                          <w:color w:val="333333"/>
                        </w:rPr>
                        <w:t>AP/1961</w:t>
                      </w:r>
                    </w:p>
                    <w:p w:rsidR="00941CFB" w:rsidRDefault="00941CFB">
                      <w:r w:rsidRPr="002E04A5">
                        <w:rPr>
                          <w:rFonts w:eastAsia="Times New Roman" w:cs="Arial"/>
                          <w:b/>
                          <w:color w:val="333333"/>
                        </w:rPr>
                        <w:t>Cheryl Brown, 13, gestures as she talks</w:t>
                      </w:r>
                      <w:r w:rsidRPr="005B0D7C">
                        <w:rPr>
                          <w:rFonts w:eastAsia="Times New Roman" w:cs="Arial"/>
                          <w:color w:val="333333"/>
                        </w:rPr>
                        <w:t xml:space="preserve"> with her relieved parents, Leah and Morris, on the afternoon of Dec. 14, 1961. Cheryl’s story is one of many being told in “</w:t>
                      </w:r>
                      <w:r w:rsidRPr="005B0D7C">
                        <w:rPr>
                          <w:rFonts w:eastAsia="Times New Roman" w:cs="Arial"/>
                          <w:bCs/>
                          <w:color w:val="333333"/>
                        </w:rPr>
                        <w:t>The</w:t>
                      </w:r>
                      <w:r w:rsidRPr="005B0D7C">
                        <w:rPr>
                          <w:rFonts w:eastAsia="Times New Roman" w:cs="Arial"/>
                          <w:color w:val="333333"/>
                        </w:rPr>
                        <w:t> </w:t>
                      </w:r>
                      <w:r w:rsidRPr="005B0D7C">
                        <w:rPr>
                          <w:rFonts w:eastAsia="Times New Roman" w:cs="Arial"/>
                          <w:bCs/>
                          <w:color w:val="333333"/>
                        </w:rPr>
                        <w:t>Crossing</w:t>
                      </w:r>
                      <w:r w:rsidRPr="005B0D7C">
                        <w:rPr>
                          <w:rFonts w:eastAsia="Times New Roman" w:cs="Arial"/>
                          <w:color w:val="333333"/>
                        </w:rPr>
                        <w:t xml:space="preserve">,” a 33-part series beginning Tuesday about a 1961 bus crash outside Greeley that killed 20 children. </w:t>
                      </w:r>
                    </w:p>
                  </w:txbxContent>
                </v:textbox>
                <w10:wrap type="square"/>
              </v:shape>
            </w:pict>
          </mc:Fallback>
        </mc:AlternateContent>
      </w:r>
      <w:r w:rsidRPr="00EB2037">
        <w:rPr>
          <w:rFonts w:eastAsia="Times New Roman" w:cs="Arial"/>
          <w:noProof/>
          <w:color w:val="000000" w:themeColor="text1"/>
        </w:rPr>
        <w:drawing>
          <wp:anchor distT="0" distB="0" distL="114300" distR="114300" simplePos="0" relativeHeight="251658240" behindDoc="0" locked="0" layoutInCell="1" allowOverlap="1" wp14:anchorId="6973DB8C" wp14:editId="1CBA86D8">
            <wp:simplePos x="914400" y="3533775"/>
            <wp:positionH relativeFrom="margin">
              <wp:align>right</wp:align>
            </wp:positionH>
            <wp:positionV relativeFrom="margin">
              <wp:align>center</wp:align>
            </wp:positionV>
            <wp:extent cx="3720465" cy="3762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0465" cy="3762375"/>
                    </a:xfrm>
                    <a:prstGeom prst="rect">
                      <a:avLst/>
                    </a:prstGeom>
                  </pic:spPr>
                </pic:pic>
              </a:graphicData>
            </a:graphic>
          </wp:anchor>
        </w:drawing>
      </w:r>
      <w:r w:rsidR="009F1BDB" w:rsidRPr="00EB2037">
        <w:rPr>
          <w:rFonts w:eastAsia="Times New Roman" w:cs="Arial"/>
          <w:color w:val="000000" w:themeColor="text1"/>
        </w:rPr>
        <w:br/>
        <w:t xml:space="preserve">But we’ve never wrestled with the </w:t>
      </w:r>
      <w:proofErr w:type="spellStart"/>
      <w:r w:rsidR="009F1BDB" w:rsidRPr="00EB2037">
        <w:rPr>
          <w:rFonts w:eastAsia="Times New Roman" w:cs="Arial"/>
          <w:color w:val="000000" w:themeColor="text1"/>
        </w:rPr>
        <w:t>longterm</w:t>
      </w:r>
      <w:proofErr w:type="spellEnd"/>
      <w:r w:rsidR="009F1BDB" w:rsidRPr="00EB2037">
        <w:rPr>
          <w:rFonts w:eastAsia="Times New Roman" w:cs="Arial"/>
          <w:color w:val="000000" w:themeColor="text1"/>
        </w:rPr>
        <w:t xml:space="preserve"> implications of these terrible tragedies. That is something journalists just don’t ordinarily do. </w:t>
      </w:r>
      <w:r w:rsidR="009F1BDB" w:rsidRPr="00EB2037">
        <w:rPr>
          <w:rFonts w:eastAsia="Times New Roman" w:cs="Arial"/>
          <w:color w:val="000000" w:themeColor="text1"/>
        </w:rPr>
        <w:br/>
      </w:r>
      <w:r w:rsidR="009F1BDB" w:rsidRPr="00EB2037">
        <w:rPr>
          <w:rFonts w:eastAsia="Times New Roman" w:cs="Arial"/>
          <w:color w:val="000000" w:themeColor="text1"/>
        </w:rPr>
        <w:br/>
        <w:t>That is what makes “</w:t>
      </w:r>
      <w:r w:rsidR="009F1BDB" w:rsidRPr="00EB2037">
        <w:rPr>
          <w:rFonts w:eastAsia="Times New Roman" w:cs="Arial"/>
          <w:bCs/>
          <w:color w:val="000000" w:themeColor="text1"/>
        </w:rPr>
        <w:t>The</w:t>
      </w:r>
      <w:r w:rsidR="009F1BDB" w:rsidRPr="00EB2037">
        <w:rPr>
          <w:rFonts w:eastAsia="Times New Roman" w:cs="Arial"/>
          <w:color w:val="000000" w:themeColor="text1"/>
        </w:rPr>
        <w:t> </w:t>
      </w:r>
      <w:r w:rsidR="009F1BDB" w:rsidRPr="00EB2037">
        <w:rPr>
          <w:rFonts w:eastAsia="Times New Roman" w:cs="Arial"/>
          <w:bCs/>
          <w:color w:val="000000" w:themeColor="text1"/>
        </w:rPr>
        <w:t>Crossing</w:t>
      </w:r>
      <w:r w:rsidR="009F1BDB" w:rsidRPr="00EB2037">
        <w:rPr>
          <w:rFonts w:eastAsia="Times New Roman" w:cs="Arial"/>
          <w:color w:val="000000" w:themeColor="text1"/>
        </w:rPr>
        <w:t>,” a 33-part series starting Tuesday, so unusual. </w:t>
      </w:r>
      <w:r w:rsidR="009F1BDB" w:rsidRPr="00EB2037">
        <w:rPr>
          <w:rFonts w:eastAsia="Times New Roman" w:cs="Arial"/>
          <w:color w:val="000000" w:themeColor="text1"/>
        </w:rPr>
        <w:br/>
      </w:r>
      <w:r w:rsidR="009F1BDB" w:rsidRPr="00EB2037">
        <w:rPr>
          <w:rFonts w:eastAsia="Times New Roman" w:cs="Arial"/>
          <w:color w:val="000000" w:themeColor="text1"/>
        </w:rPr>
        <w:br/>
        <w:t>On the morning of Dec. 14, 1961, a speeding passenger train cut through a school bus in the farm country outside Greeley, killing 20 children. It was the worst traffic accident in Colorado history. </w:t>
      </w:r>
      <w:r w:rsidR="009F1BDB" w:rsidRPr="00EB2037">
        <w:rPr>
          <w:rFonts w:eastAsia="Times New Roman" w:cs="Arial"/>
          <w:color w:val="000000" w:themeColor="text1"/>
        </w:rPr>
        <w:br/>
      </w:r>
      <w:r w:rsidR="009F1BDB" w:rsidRPr="00EB2037">
        <w:rPr>
          <w:rFonts w:eastAsia="Times New Roman" w:cs="Arial"/>
          <w:color w:val="000000" w:themeColor="text1"/>
        </w:rPr>
        <w:br/>
        <w:t>Today, the oldest of the 16 children who survived is 61 and preparing for retirement. Reporter Kevin Vaughan and photographer Chris Schneider have traveled the country to pull together the story of how a few seconds that changed everything still reverberate through the lives of the survivors and the families of those who died. </w:t>
      </w:r>
      <w:r w:rsidR="009F1BDB" w:rsidRPr="00EB2037">
        <w:rPr>
          <w:rFonts w:eastAsia="Times New Roman" w:cs="Arial"/>
          <w:color w:val="000000" w:themeColor="text1"/>
        </w:rPr>
        <w:br/>
      </w:r>
      <w:r w:rsidR="009F1BDB" w:rsidRPr="00EB2037">
        <w:rPr>
          <w:rFonts w:eastAsia="Times New Roman" w:cs="Arial"/>
          <w:color w:val="000000" w:themeColor="text1"/>
        </w:rPr>
        <w:br/>
        <w:t>Their series – and a powerful online presentation – explores how human beings deal with the worst that can be dealt them. It is a moving and dark story – but it is also a story of hope. </w:t>
      </w:r>
      <w:r w:rsidR="009F1BDB" w:rsidRPr="00EB2037">
        <w:rPr>
          <w:rFonts w:eastAsia="Times New Roman" w:cs="Arial"/>
          <w:color w:val="000000" w:themeColor="text1"/>
        </w:rPr>
        <w:br/>
      </w:r>
      <w:r w:rsidR="009F1BDB" w:rsidRPr="00EB2037">
        <w:rPr>
          <w:rFonts w:eastAsia="Times New Roman" w:cs="Arial"/>
          <w:color w:val="000000" w:themeColor="text1"/>
        </w:rPr>
        <w:lastRenderedPageBreak/>
        <w:br/>
        <w:t>I encourage you not to miss it.</w:t>
      </w:r>
    </w:p>
    <w:p w:rsidR="009F1BDB" w:rsidRPr="00EB2037" w:rsidRDefault="009F1BDB" w:rsidP="009F1BDB">
      <w:pPr>
        <w:shd w:val="clear" w:color="auto" w:fill="FFFFFF"/>
        <w:rPr>
          <w:rFonts w:eastAsia="Times New Roman" w:cs="Arial"/>
          <w:bCs/>
          <w:color w:val="000000" w:themeColor="text1"/>
        </w:rPr>
      </w:pPr>
    </w:p>
    <w:p w:rsidR="00D578EC" w:rsidRDefault="009F1BDB" w:rsidP="009F1BDB">
      <w:pPr>
        <w:shd w:val="clear" w:color="auto" w:fill="FFFFFF"/>
        <w:rPr>
          <w:rFonts w:eastAsia="Times New Roman" w:cs="Arial"/>
          <w:i/>
          <w:iCs/>
          <w:color w:val="000000" w:themeColor="text1"/>
        </w:rPr>
      </w:pPr>
      <w:r w:rsidRPr="00EB2037">
        <w:rPr>
          <w:rFonts w:eastAsia="Times New Roman" w:cs="Arial"/>
          <w:bCs/>
          <w:i/>
          <w:iCs/>
          <w:color w:val="000000" w:themeColor="text1"/>
        </w:rPr>
        <w:t>Edition: </w:t>
      </w:r>
      <w:r w:rsidRPr="00EB2037">
        <w:rPr>
          <w:rFonts w:eastAsia="Times New Roman" w:cs="Arial"/>
          <w:i/>
          <w:iCs/>
          <w:color w:val="000000" w:themeColor="text1"/>
        </w:rPr>
        <w:t>Final</w:t>
      </w:r>
      <w:r w:rsidRPr="00EB2037">
        <w:rPr>
          <w:rFonts w:eastAsia="Times New Roman" w:cs="Arial"/>
          <w:i/>
          <w:iCs/>
          <w:color w:val="000000" w:themeColor="text1"/>
        </w:rPr>
        <w:br/>
      </w:r>
      <w:r w:rsidRPr="00EB2037">
        <w:rPr>
          <w:rFonts w:eastAsia="Times New Roman" w:cs="Arial"/>
          <w:bCs/>
          <w:i/>
          <w:iCs/>
          <w:color w:val="000000" w:themeColor="text1"/>
        </w:rPr>
        <w:t>Section: </w:t>
      </w:r>
      <w:r w:rsidRPr="00EB2037">
        <w:rPr>
          <w:rFonts w:eastAsia="Times New Roman" w:cs="Arial"/>
          <w:i/>
          <w:iCs/>
          <w:color w:val="000000" w:themeColor="text1"/>
        </w:rPr>
        <w:t>News</w:t>
      </w:r>
      <w:r w:rsidRPr="00EB2037">
        <w:rPr>
          <w:rFonts w:eastAsia="Times New Roman" w:cs="Arial"/>
          <w:i/>
          <w:iCs/>
          <w:color w:val="000000" w:themeColor="text1"/>
        </w:rPr>
        <w:br/>
      </w:r>
      <w:r w:rsidRPr="00EB2037">
        <w:rPr>
          <w:rFonts w:eastAsia="Times New Roman" w:cs="Arial"/>
          <w:bCs/>
          <w:i/>
          <w:iCs/>
          <w:color w:val="000000" w:themeColor="text1"/>
        </w:rPr>
        <w:t>Page: </w:t>
      </w:r>
      <w:r w:rsidRPr="00EB2037">
        <w:rPr>
          <w:rFonts w:eastAsia="Times New Roman" w:cs="Arial"/>
          <w:i/>
          <w:iCs/>
          <w:color w:val="000000" w:themeColor="text1"/>
        </w:rPr>
        <w:t>2A</w:t>
      </w:r>
    </w:p>
    <w:p w:rsidR="009F1BDB" w:rsidRPr="00EB2037" w:rsidRDefault="009F1BDB" w:rsidP="009F1BDB">
      <w:pPr>
        <w:shd w:val="clear" w:color="auto" w:fill="FFFFFF"/>
        <w:rPr>
          <w:rFonts w:eastAsia="Times New Roman" w:cs="Arial"/>
          <w:i/>
          <w:iCs/>
          <w:color w:val="000000" w:themeColor="text1"/>
        </w:rPr>
      </w:pPr>
      <w:r w:rsidRPr="00EB2037">
        <w:rPr>
          <w:rFonts w:eastAsia="Times New Roman" w:cs="Arial"/>
          <w:i/>
          <w:iCs/>
          <w:color w:val="000000" w:themeColor="text1"/>
        </w:rPr>
        <w:br/>
        <w:t xml:space="preserve">Donated to the Denver Public Library by the Rocky Mountain News, under the permission of the City and County of Denver, other rights reserved. </w:t>
      </w:r>
      <w:proofErr w:type="gramStart"/>
      <w:r w:rsidRPr="00EB2037">
        <w:rPr>
          <w:rFonts w:eastAsia="Times New Roman" w:cs="Arial"/>
          <w:i/>
          <w:iCs/>
          <w:color w:val="000000" w:themeColor="text1"/>
        </w:rPr>
        <w:t>Copyright © 2007 Rocky Mountain News.</w:t>
      </w:r>
      <w:proofErr w:type="gramEnd"/>
      <w:r w:rsidRPr="00EB2037">
        <w:rPr>
          <w:rFonts w:eastAsia="Times New Roman" w:cs="Arial"/>
          <w:i/>
          <w:iCs/>
          <w:color w:val="000000" w:themeColor="text1"/>
        </w:rPr>
        <w:t xml:space="preserve"> All Rights Reserved.</w:t>
      </w:r>
    </w:p>
    <w:p w:rsidR="009F1BDB" w:rsidRPr="00EB2037" w:rsidRDefault="002134CC" w:rsidP="009F1BDB">
      <w:pPr>
        <w:rPr>
          <w:i/>
          <w:color w:val="000000" w:themeColor="text1"/>
        </w:rPr>
      </w:pPr>
      <w:r w:rsidRPr="00EB2037">
        <w:rPr>
          <w:i/>
          <w:color w:val="000000" w:themeColor="text1"/>
        </w:rPr>
        <w:t>Contact the Western History/Genealogy Department, Denver Public Library, for permission to publish.</w:t>
      </w:r>
    </w:p>
    <w:sectPr w:rsidR="009F1BDB" w:rsidRPr="00EB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BDB"/>
    <w:rsid w:val="00064D87"/>
    <w:rsid w:val="000B34FF"/>
    <w:rsid w:val="002134CC"/>
    <w:rsid w:val="00245B36"/>
    <w:rsid w:val="002E04A5"/>
    <w:rsid w:val="00353169"/>
    <w:rsid w:val="00463BFB"/>
    <w:rsid w:val="00941CFB"/>
    <w:rsid w:val="009F1BDB"/>
    <w:rsid w:val="00A30113"/>
    <w:rsid w:val="00B74897"/>
    <w:rsid w:val="00D02865"/>
    <w:rsid w:val="00D346AB"/>
    <w:rsid w:val="00D578EC"/>
    <w:rsid w:val="00EB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4FF"/>
    <w:rPr>
      <w:rFonts w:ascii="Tahoma" w:hAnsi="Tahoma" w:cs="Tahoma"/>
      <w:sz w:val="16"/>
      <w:szCs w:val="16"/>
    </w:rPr>
  </w:style>
  <w:style w:type="character" w:customStyle="1" w:styleId="BalloonTextChar">
    <w:name w:val="Balloon Text Char"/>
    <w:basedOn w:val="DefaultParagraphFont"/>
    <w:link w:val="BalloonText"/>
    <w:uiPriority w:val="99"/>
    <w:semiHidden/>
    <w:rsid w:val="000B34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4FF"/>
    <w:rPr>
      <w:rFonts w:ascii="Tahoma" w:hAnsi="Tahoma" w:cs="Tahoma"/>
      <w:sz w:val="16"/>
      <w:szCs w:val="16"/>
    </w:rPr>
  </w:style>
  <w:style w:type="character" w:customStyle="1" w:styleId="BalloonTextChar">
    <w:name w:val="Balloon Text Char"/>
    <w:basedOn w:val="DefaultParagraphFont"/>
    <w:link w:val="BalloonText"/>
    <w:uiPriority w:val="99"/>
    <w:semiHidden/>
    <w:rsid w:val="000B34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235</Words>
  <Characters>1342</Characters>
  <Application>Microsoft Office Word</Application>
  <DocSecurity>0</DocSecurity>
  <Lines>11</Lines>
  <Paragraphs>3</Paragraphs>
  <ScaleCrop>false</ScaleCrop>
  <Company>Fox Networks Group</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FNG</dc:creator>
  <cp:lastModifiedBy>FNG</cp:lastModifiedBy>
  <cp:revision>9</cp:revision>
  <dcterms:created xsi:type="dcterms:W3CDTF">2014-09-04T05:22:00Z</dcterms:created>
  <dcterms:modified xsi:type="dcterms:W3CDTF">2014-09-14T15:03:00Z</dcterms:modified>
</cp:coreProperties>
</file>