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D257" w14:textId="6C6CE01B" w:rsidR="00D061C2" w:rsidRPr="005D2315" w:rsidRDefault="001F1A44">
      <w:pPr>
        <w:rPr>
          <w:color w:val="FF0000"/>
          <w:sz w:val="22"/>
          <w:szCs w:val="24"/>
        </w:rPr>
      </w:pPr>
      <w:proofErr w:type="gramStart"/>
      <w:r w:rsidRPr="005D2315">
        <w:rPr>
          <w:rFonts w:hint="eastAsia"/>
          <w:color w:val="FF0000"/>
          <w:sz w:val="22"/>
          <w:szCs w:val="24"/>
        </w:rPr>
        <w:t xml:space="preserve">표준단어 </w:t>
      </w:r>
      <w:r w:rsidRPr="005D2315">
        <w:rPr>
          <w:color w:val="FF0000"/>
          <w:sz w:val="22"/>
          <w:szCs w:val="24"/>
        </w:rPr>
        <w:t>:</w:t>
      </w:r>
      <w:proofErr w:type="gramEnd"/>
      <w:r w:rsidRPr="005D2315">
        <w:rPr>
          <w:color w:val="FF0000"/>
          <w:sz w:val="22"/>
          <w:szCs w:val="24"/>
        </w:rPr>
        <w:t xml:space="preserve"> </w:t>
      </w:r>
      <w:proofErr w:type="spellStart"/>
      <w:r w:rsidRPr="005D2315">
        <w:rPr>
          <w:rFonts w:hint="eastAsia"/>
          <w:color w:val="FF0000"/>
          <w:sz w:val="22"/>
          <w:szCs w:val="24"/>
        </w:rPr>
        <w:t>엔터티와</w:t>
      </w:r>
      <w:proofErr w:type="spellEnd"/>
      <w:r w:rsidRPr="005D2315">
        <w:rPr>
          <w:rFonts w:hint="eastAsia"/>
          <w:color w:val="FF0000"/>
          <w:sz w:val="22"/>
          <w:szCs w:val="24"/>
        </w:rPr>
        <w:t xml:space="preserve"> 속성을 개별 단위로 추출 및 동의어 정리</w:t>
      </w:r>
    </w:p>
    <w:p w14:paraId="27DE5AA1" w14:textId="18479ED8" w:rsidR="001F1A44" w:rsidRDefault="001F1A44"/>
    <w:p w14:paraId="0EA57B78" w14:textId="2890C8D9" w:rsidR="001F1A44" w:rsidRDefault="001F1A44" w:rsidP="00B50059">
      <w:pPr>
        <w:ind w:firstLine="400"/>
        <w:rPr>
          <w:rFonts w:hint="eastAsia"/>
        </w:rPr>
      </w:pPr>
      <w:proofErr w:type="gramStart"/>
      <w:r>
        <w:rPr>
          <w:rFonts w:hint="eastAsia"/>
        </w:rPr>
        <w:t xml:space="preserve">수집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분할 </w:t>
      </w:r>
      <w:r>
        <w:t xml:space="preserve">&gt; </w:t>
      </w:r>
      <w:r>
        <w:rPr>
          <w:rFonts w:hint="eastAsia"/>
        </w:rPr>
        <w:t xml:space="preserve">정렬 </w:t>
      </w:r>
      <w:r>
        <w:t xml:space="preserve">&gt; </w:t>
      </w:r>
      <w:r>
        <w:rPr>
          <w:rFonts w:hint="eastAsia"/>
        </w:rPr>
        <w:t>정의</w:t>
      </w:r>
    </w:p>
    <w:p w14:paraId="0B42CD96" w14:textId="1CD5BB80" w:rsidR="001F1A44" w:rsidRDefault="001F1A44"/>
    <w:p w14:paraId="4E86E654" w14:textId="5575E75A" w:rsidR="001F1A44" w:rsidRDefault="001F1A44" w:rsidP="001F1A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한글명이 존재하지 않은 모델은 수집에서 제외(</w:t>
      </w:r>
      <w:r>
        <w:t xml:space="preserve">ex </w:t>
      </w:r>
      <w:r>
        <w:rPr>
          <w:rFonts w:hint="eastAsia"/>
        </w:rPr>
        <w:t>어플리케이션,</w:t>
      </w:r>
      <w:r>
        <w:t xml:space="preserve"> </w:t>
      </w:r>
      <w:r>
        <w:rPr>
          <w:rFonts w:hint="eastAsia"/>
        </w:rPr>
        <w:t>패키지)</w:t>
      </w:r>
    </w:p>
    <w:p w14:paraId="27393C37" w14:textId="2F1184F4" w:rsidR="001F1A44" w:rsidRDefault="001F1A44" w:rsidP="001F1A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최소 단위로 분할(한글,</w:t>
      </w:r>
      <w:r>
        <w:t xml:space="preserve"> </w:t>
      </w:r>
      <w:r>
        <w:rPr>
          <w:rFonts w:hint="eastAsia"/>
        </w:rPr>
        <w:t>영문)</w:t>
      </w:r>
    </w:p>
    <w:p w14:paraId="4E2661C7" w14:textId="31F65030" w:rsidR="001F1A44" w:rsidRDefault="001F1A44" w:rsidP="001F1A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동일 단어에 대한 대표단어 표준 선정(한문 영문 모두 유일)</w:t>
      </w:r>
    </w:p>
    <w:p w14:paraId="516F0D57" w14:textId="1F19BF7D" w:rsidR="001F1A44" w:rsidRDefault="001F1A44" w:rsidP="001F1A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표준단어 선정 및 나머지 단어 </w:t>
      </w:r>
      <w:proofErr w:type="spellStart"/>
      <w:r>
        <w:rPr>
          <w:rFonts w:hint="eastAsia"/>
        </w:rPr>
        <w:t>금칙어</w:t>
      </w:r>
      <w:proofErr w:type="spellEnd"/>
    </w:p>
    <w:p w14:paraId="39D3ED9C" w14:textId="6202D516" w:rsidR="005D2315" w:rsidRDefault="005D2315" w:rsidP="005D2315">
      <w:pPr>
        <w:rPr>
          <w:rFonts w:hint="eastAsia"/>
        </w:rPr>
      </w:pPr>
      <w:r>
        <w:rPr>
          <w:noProof/>
        </w:rPr>
        <w:drawing>
          <wp:inline distT="0" distB="0" distL="0" distR="0" wp14:anchorId="21B59C43" wp14:editId="5397B120">
            <wp:extent cx="5731510" cy="50025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B758" w14:textId="09F742CA" w:rsidR="001F1A44" w:rsidRDefault="001F1A44" w:rsidP="001F1A44"/>
    <w:p w14:paraId="3DF1EF39" w14:textId="77777777" w:rsidR="005D2315" w:rsidRDefault="005D2315" w:rsidP="001F1A44"/>
    <w:p w14:paraId="6DC9F242" w14:textId="7D72F36F" w:rsidR="001F1A44" w:rsidRPr="005D2315" w:rsidRDefault="001F1A44" w:rsidP="001F1A44">
      <w:pPr>
        <w:rPr>
          <w:rFonts w:ascii="돋움" w:eastAsia="돋움" w:hAnsi="돋움"/>
          <w:b/>
          <w:bCs/>
          <w:color w:val="FF0000"/>
          <w:szCs w:val="20"/>
          <w:shd w:val="clear" w:color="auto" w:fill="FFFFFF"/>
        </w:rPr>
      </w:pPr>
      <w:proofErr w:type="gramStart"/>
      <w:r w:rsidRPr="005D2315">
        <w:rPr>
          <w:rFonts w:hint="eastAsia"/>
          <w:b/>
          <w:bCs/>
          <w:color w:val="FF0000"/>
        </w:rPr>
        <w:lastRenderedPageBreak/>
        <w:t xml:space="preserve">도메인 </w:t>
      </w:r>
      <w:r w:rsidRPr="005D2315">
        <w:rPr>
          <w:b/>
          <w:bCs/>
          <w:color w:val="FF0000"/>
        </w:rPr>
        <w:t>:</w:t>
      </w:r>
      <w:proofErr w:type="gramEnd"/>
      <w:r w:rsidRPr="005D2315">
        <w:rPr>
          <w:b/>
          <w:bCs/>
          <w:color w:val="FF0000"/>
        </w:rPr>
        <w:t xml:space="preserve"> </w:t>
      </w:r>
      <w:r w:rsidRPr="005D2315">
        <w:rPr>
          <w:rFonts w:ascii="돋움" w:eastAsia="돋움" w:hAnsi="돋움" w:hint="eastAsia"/>
          <w:b/>
          <w:bCs/>
          <w:color w:val="FF0000"/>
          <w:szCs w:val="20"/>
          <w:shd w:val="clear" w:color="auto" w:fill="FFFFFF"/>
        </w:rPr>
        <w:t>속성에 정의된 조건을 만족시키는 값의 범위</w:t>
      </w:r>
    </w:p>
    <w:p w14:paraId="2686813A" w14:textId="1118460C" w:rsidR="001F1A44" w:rsidRDefault="001F1A44" w:rsidP="001F1A44">
      <w:pPr>
        <w:rPr>
          <w:rFonts w:ascii="돋움" w:eastAsia="돋움" w:hAnsi="돋움"/>
          <w:color w:val="444444"/>
          <w:szCs w:val="20"/>
          <w:shd w:val="clear" w:color="auto" w:fill="FFFFFF"/>
        </w:rPr>
      </w:pPr>
    </w:p>
    <w:p w14:paraId="6B43E1C5" w14:textId="2B7E86D6" w:rsidR="001F1A44" w:rsidRDefault="00B50059" w:rsidP="00B500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용어의 데이터 타입,</w:t>
      </w:r>
      <w:r>
        <w:t xml:space="preserve"> </w:t>
      </w:r>
      <w:r>
        <w:rPr>
          <w:rFonts w:hint="eastAsia"/>
        </w:rPr>
        <w:t>정보 수집</w:t>
      </w:r>
    </w:p>
    <w:p w14:paraId="30078C9F" w14:textId="64D46232" w:rsidR="00B50059" w:rsidRDefault="00B50059" w:rsidP="00B500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물리적 유사 유형 그룹화</w:t>
      </w:r>
    </w:p>
    <w:p w14:paraId="42C7F66D" w14:textId="46D06714" w:rsidR="00B50059" w:rsidRDefault="00B50059" w:rsidP="00B500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유일용어 추출</w:t>
      </w:r>
    </w:p>
    <w:p w14:paraId="440F3E56" w14:textId="0D71F317" w:rsidR="00B50059" w:rsidRDefault="00B50059" w:rsidP="00B500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유사 속성 용어 </w:t>
      </w:r>
      <w:proofErr w:type="spellStart"/>
      <w:r>
        <w:rPr>
          <w:rFonts w:hint="eastAsia"/>
        </w:rPr>
        <w:t>그룹핑</w:t>
      </w:r>
      <w:proofErr w:type="spellEnd"/>
    </w:p>
    <w:p w14:paraId="67877D63" w14:textId="057327F7" w:rsidR="001C6C9E" w:rsidRDefault="001C6C9E" w:rsidP="001C6C9E">
      <w:r>
        <w:rPr>
          <w:noProof/>
        </w:rPr>
        <w:drawing>
          <wp:inline distT="0" distB="0" distL="0" distR="0" wp14:anchorId="76C128ED" wp14:editId="77690192">
            <wp:extent cx="5731510" cy="36626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E26F" w14:textId="418B7C8A" w:rsidR="005D2315" w:rsidRDefault="005D2315" w:rsidP="001C6C9E"/>
    <w:p w14:paraId="1F358729" w14:textId="572B1ADE" w:rsidR="005D2315" w:rsidRDefault="005D2315" w:rsidP="001C6C9E">
      <w:pPr>
        <w:rPr>
          <w:rFonts w:hint="eastAsia"/>
        </w:rPr>
      </w:pPr>
      <w:r>
        <w:rPr>
          <w:noProof/>
        </w:rPr>
        <w:drawing>
          <wp:inline distT="0" distB="0" distL="0" distR="0" wp14:anchorId="2BB2A312" wp14:editId="17321322">
            <wp:extent cx="5731510" cy="25977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4010" w14:textId="298F4D2A" w:rsidR="00B50059" w:rsidRDefault="00B50059" w:rsidP="00B50059"/>
    <w:p w14:paraId="798FFCD3" w14:textId="7EA3C5B4" w:rsidR="00B50059" w:rsidRPr="005D2315" w:rsidRDefault="00B50059" w:rsidP="00B50059">
      <w:pPr>
        <w:rPr>
          <w:rFonts w:ascii="돋움" w:eastAsia="돋움" w:hAnsi="돋움"/>
          <w:b/>
          <w:bCs/>
          <w:color w:val="FF0000"/>
          <w:szCs w:val="20"/>
          <w:shd w:val="clear" w:color="auto" w:fill="FFFFFF"/>
        </w:rPr>
      </w:pPr>
      <w:proofErr w:type="gramStart"/>
      <w:r w:rsidRPr="005D2315">
        <w:rPr>
          <w:rFonts w:hint="eastAsia"/>
          <w:b/>
          <w:bCs/>
          <w:color w:val="FF0000"/>
        </w:rPr>
        <w:t xml:space="preserve">코드 </w:t>
      </w:r>
      <w:r w:rsidRPr="005D2315">
        <w:rPr>
          <w:b/>
          <w:bCs/>
          <w:color w:val="FF0000"/>
        </w:rPr>
        <w:t>:</w:t>
      </w:r>
      <w:proofErr w:type="gramEnd"/>
      <w:r w:rsidRPr="005D2315">
        <w:rPr>
          <w:b/>
          <w:bCs/>
          <w:color w:val="FF0000"/>
        </w:rPr>
        <w:t xml:space="preserve"> </w:t>
      </w:r>
      <w:r w:rsidRPr="005D2315">
        <w:rPr>
          <w:rFonts w:ascii="돋움" w:eastAsia="돋움" w:hAnsi="돋움" w:hint="eastAsia"/>
          <w:b/>
          <w:bCs/>
          <w:color w:val="FF0000"/>
          <w:szCs w:val="20"/>
          <w:shd w:val="clear" w:color="auto" w:fill="FFFFFF"/>
        </w:rPr>
        <w:t xml:space="preserve">수집된 용어로부터 코드를 선별하여 현 코드의 </w:t>
      </w:r>
      <w:proofErr w:type="spellStart"/>
      <w:r w:rsidRPr="005D2315">
        <w:rPr>
          <w:rFonts w:ascii="돋움" w:eastAsia="돋움" w:hAnsi="돋움" w:hint="eastAsia"/>
          <w:b/>
          <w:bCs/>
          <w:color w:val="FF0000"/>
          <w:szCs w:val="20"/>
          <w:shd w:val="clear" w:color="auto" w:fill="FFFFFF"/>
        </w:rPr>
        <w:t>코드값을</w:t>
      </w:r>
      <w:proofErr w:type="spellEnd"/>
      <w:r w:rsidRPr="005D2315">
        <w:rPr>
          <w:rFonts w:ascii="돋움" w:eastAsia="돋움" w:hAnsi="돋움" w:hint="eastAsia"/>
          <w:b/>
          <w:bCs/>
          <w:color w:val="FF0000"/>
          <w:szCs w:val="20"/>
          <w:shd w:val="clear" w:color="auto" w:fill="FFFFFF"/>
        </w:rPr>
        <w:t xml:space="preserve"> 조사</w:t>
      </w:r>
    </w:p>
    <w:p w14:paraId="6BE473AA" w14:textId="3636228A" w:rsidR="00B50059" w:rsidRDefault="00B50059" w:rsidP="00B50059">
      <w:pPr>
        <w:rPr>
          <w:rFonts w:ascii="돋움" w:eastAsia="돋움" w:hAnsi="돋움"/>
          <w:color w:val="444444"/>
          <w:szCs w:val="20"/>
          <w:shd w:val="clear" w:color="auto" w:fill="FFFFFF"/>
        </w:rPr>
      </w:pPr>
    </w:p>
    <w:p w14:paraId="55D7E39F" w14:textId="7360D439" w:rsidR="00B50059" w:rsidRDefault="00B50059" w:rsidP="00B500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코드 추출</w:t>
      </w:r>
    </w:p>
    <w:p w14:paraId="64BA8EE8" w14:textId="3D9E36E9" w:rsidR="00B50059" w:rsidRDefault="00B50059" w:rsidP="00B500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단독 코드 테이블에서 </w:t>
      </w:r>
      <w:proofErr w:type="spellStart"/>
      <w:proofErr w:type="gramStart"/>
      <w:r>
        <w:rPr>
          <w:rFonts w:hint="eastAsia"/>
        </w:rPr>
        <w:t>추출시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 코드(부가 정보 포함됨)인지 </w:t>
      </w:r>
      <w:proofErr w:type="spellStart"/>
      <w:r>
        <w:rPr>
          <w:rFonts w:hint="eastAsia"/>
        </w:rPr>
        <w:t>정보성</w:t>
      </w:r>
      <w:proofErr w:type="spellEnd"/>
      <w:r>
        <w:rPr>
          <w:rFonts w:hint="eastAsia"/>
        </w:rPr>
        <w:t xml:space="preserve"> 데이터코드(</w:t>
      </w:r>
      <w:r>
        <w:t>ID</w:t>
      </w:r>
      <w:r>
        <w:rPr>
          <w:rFonts w:hint="eastAsia"/>
        </w:rPr>
        <w:t>로 관리되는 정보</w:t>
      </w:r>
      <w:r>
        <w:t>)</w:t>
      </w:r>
      <w:r>
        <w:rPr>
          <w:rFonts w:hint="eastAsia"/>
        </w:rPr>
        <w:t xml:space="preserve">인지 </w:t>
      </w:r>
      <w:proofErr w:type="spellStart"/>
      <w:r>
        <w:rPr>
          <w:rFonts w:hint="eastAsia"/>
        </w:rPr>
        <w:t>구분후</w:t>
      </w:r>
      <w:proofErr w:type="spellEnd"/>
      <w:r>
        <w:rPr>
          <w:rFonts w:hint="eastAsia"/>
        </w:rPr>
        <w:t xml:space="preserve"> 추출</w:t>
      </w:r>
    </w:p>
    <w:p w14:paraId="79AD5930" w14:textId="36208D83" w:rsidR="00B50059" w:rsidRDefault="00B50059" w:rsidP="00B500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통합 코드 테이블에서 </w:t>
      </w:r>
      <w:proofErr w:type="spellStart"/>
      <w:proofErr w:type="gramStart"/>
      <w:r>
        <w:rPr>
          <w:rFonts w:hint="eastAsia"/>
        </w:rPr>
        <w:t>추출시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모두 </w:t>
      </w:r>
      <w:proofErr w:type="spellStart"/>
      <w:r>
        <w:rPr>
          <w:rFonts w:hint="eastAsia"/>
        </w:rPr>
        <w:t>수집해야함</w:t>
      </w:r>
      <w:proofErr w:type="spellEnd"/>
      <w:r>
        <w:rPr>
          <w:rFonts w:hint="eastAsia"/>
        </w:rPr>
        <w:t>(복수개의 코드를 관리함으로)</w:t>
      </w:r>
    </w:p>
    <w:p w14:paraId="19E1BD7F" w14:textId="33EA90BF" w:rsidR="00B50059" w:rsidRDefault="00B50059" w:rsidP="00B500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애플리케이션에 정의하여 관리되는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>
        <w:rPr>
          <w:rFonts w:hint="eastAsia"/>
        </w:rPr>
        <w:t>인터페이스 조회,</w:t>
      </w:r>
      <w:r>
        <w:t xml:space="preserve"> </w:t>
      </w:r>
      <w:proofErr w:type="spellStart"/>
      <w:r>
        <w:rPr>
          <w:rFonts w:hint="eastAsia"/>
        </w:rPr>
        <w:t>코드성</w:t>
      </w:r>
      <w:proofErr w:type="spellEnd"/>
      <w:r>
        <w:rPr>
          <w:rFonts w:hint="eastAsia"/>
        </w:rPr>
        <w:t xml:space="preserve"> 칼럼의 데이터 값 추출</w:t>
      </w:r>
    </w:p>
    <w:p w14:paraId="48BFB080" w14:textId="77777777" w:rsidR="00B50059" w:rsidRDefault="00B50059" w:rsidP="00C05723">
      <w:pPr>
        <w:pStyle w:val="a3"/>
        <w:ind w:leftChars="0" w:left="1595"/>
        <w:rPr>
          <w:rFonts w:hint="eastAsia"/>
        </w:rPr>
      </w:pPr>
    </w:p>
    <w:p w14:paraId="2C54E6B0" w14:textId="06799689" w:rsidR="00B50059" w:rsidRDefault="00B50059" w:rsidP="00B500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동일 코드 확인</w:t>
      </w:r>
    </w:p>
    <w:p w14:paraId="0190B98D" w14:textId="7714BF6A" w:rsidR="00B50059" w:rsidRDefault="00B50059" w:rsidP="00B500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동일 코드에 대해 단일화 작업 수행</w:t>
      </w:r>
    </w:p>
    <w:p w14:paraId="72002AF5" w14:textId="1C6FEB7C" w:rsidR="005D2315" w:rsidRDefault="005D2315" w:rsidP="005D2315">
      <w:pPr>
        <w:rPr>
          <w:rFonts w:hint="eastAsia"/>
        </w:rPr>
      </w:pPr>
      <w:r>
        <w:rPr>
          <w:noProof/>
        </w:rPr>
        <w:drawing>
          <wp:inline distT="0" distB="0" distL="0" distR="0" wp14:anchorId="0CA9B90F" wp14:editId="0C01D998">
            <wp:extent cx="5731510" cy="22548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DD7F" w14:textId="5C414B86" w:rsidR="00B50059" w:rsidRDefault="00B50059" w:rsidP="00B50059"/>
    <w:p w14:paraId="4FFB3144" w14:textId="590796FD" w:rsidR="00B50059" w:rsidRPr="005D2315" w:rsidRDefault="00B50059" w:rsidP="00B50059">
      <w:pPr>
        <w:rPr>
          <w:rFonts w:ascii="돋움" w:eastAsia="돋움" w:hAnsi="돋움"/>
          <w:b/>
          <w:bCs/>
          <w:color w:val="FF0000"/>
          <w:szCs w:val="20"/>
          <w:shd w:val="clear" w:color="auto" w:fill="FFFFFF"/>
        </w:rPr>
      </w:pPr>
      <w:r w:rsidRPr="005D2315">
        <w:rPr>
          <w:rFonts w:hint="eastAsia"/>
          <w:b/>
          <w:bCs/>
          <w:color w:val="FF0000"/>
        </w:rPr>
        <w:t xml:space="preserve">용어 </w:t>
      </w:r>
      <w:proofErr w:type="gramStart"/>
      <w:r w:rsidRPr="005D2315">
        <w:rPr>
          <w:rFonts w:hint="eastAsia"/>
          <w:b/>
          <w:bCs/>
          <w:color w:val="FF0000"/>
        </w:rPr>
        <w:t xml:space="preserve">사전 </w:t>
      </w:r>
      <w:r w:rsidRPr="005D2315">
        <w:rPr>
          <w:b/>
          <w:bCs/>
          <w:color w:val="FF0000"/>
        </w:rPr>
        <w:t>:</w:t>
      </w:r>
      <w:proofErr w:type="gramEnd"/>
      <w:r w:rsidRPr="005D2315">
        <w:rPr>
          <w:b/>
          <w:bCs/>
          <w:color w:val="FF0000"/>
        </w:rPr>
        <w:t xml:space="preserve"> </w:t>
      </w:r>
      <w:r w:rsidRPr="005D2315">
        <w:rPr>
          <w:rFonts w:ascii="돋움" w:eastAsia="돋움" w:hAnsi="돋움" w:hint="eastAsia"/>
          <w:b/>
          <w:bCs/>
          <w:color w:val="FF0000"/>
          <w:szCs w:val="20"/>
          <w:shd w:val="clear" w:color="auto" w:fill="FFFFFF"/>
        </w:rPr>
        <w:t>단어, 도메인, 코드 표준이 정의</w:t>
      </w:r>
      <w:r w:rsidRPr="005D2315">
        <w:rPr>
          <w:rFonts w:ascii="돋움" w:eastAsia="돋움" w:hAnsi="돋움" w:hint="eastAsia"/>
          <w:b/>
          <w:bCs/>
          <w:color w:val="FF0000"/>
          <w:szCs w:val="20"/>
          <w:shd w:val="clear" w:color="auto" w:fill="FFFFFF"/>
        </w:rPr>
        <w:t xml:space="preserve"> 후 표준용어 구성</w:t>
      </w:r>
      <w:r w:rsidR="001C6C9E" w:rsidRPr="005D2315">
        <w:rPr>
          <w:rFonts w:ascii="돋움" w:eastAsia="돋움" w:hAnsi="돋움" w:hint="eastAsia"/>
          <w:b/>
          <w:bCs/>
          <w:color w:val="FF0000"/>
          <w:szCs w:val="20"/>
          <w:shd w:val="clear" w:color="auto" w:fill="FFFFFF"/>
        </w:rPr>
        <w:t xml:space="preserve"> 및 검토 보완</w:t>
      </w:r>
    </w:p>
    <w:p w14:paraId="13385861" w14:textId="6DD1E0EA" w:rsidR="001C6C9E" w:rsidRDefault="001C6C9E" w:rsidP="00B50059">
      <w:pPr>
        <w:rPr>
          <w:rFonts w:ascii="돋움" w:eastAsia="돋움" w:hAnsi="돋움"/>
          <w:color w:val="444444"/>
          <w:szCs w:val="20"/>
          <w:shd w:val="clear" w:color="auto" w:fill="FFFFFF"/>
        </w:rPr>
      </w:pPr>
      <w:r>
        <w:rPr>
          <w:rFonts w:ascii="돋움" w:eastAsia="돋움" w:hAnsi="돋움"/>
          <w:color w:val="444444"/>
          <w:szCs w:val="20"/>
          <w:shd w:val="clear" w:color="auto" w:fill="FFFFFF"/>
        </w:rPr>
        <w:tab/>
      </w:r>
      <w:proofErr w:type="spellStart"/>
      <w:r>
        <w:rPr>
          <w:rFonts w:ascii="돋움" w:eastAsia="돋움" w:hAnsi="돋움" w:hint="eastAsia"/>
          <w:color w:val="444444"/>
          <w:szCs w:val="20"/>
          <w:shd w:val="clear" w:color="auto" w:fill="FFFFFF"/>
        </w:rPr>
        <w:t>엔터티</w:t>
      </w:r>
      <w:proofErr w:type="spellEnd"/>
      <w:r>
        <w:rPr>
          <w:rFonts w:ascii="돋움" w:eastAsia="돋움" w:hAnsi="돋움" w:hint="eastAsia"/>
          <w:color w:val="444444"/>
          <w:szCs w:val="20"/>
          <w:shd w:val="clear" w:color="auto" w:fill="FFFFFF"/>
        </w:rPr>
        <w:t xml:space="preserve"> 용어</w:t>
      </w:r>
      <w:r>
        <w:rPr>
          <w:rFonts w:ascii="돋움" w:eastAsia="돋움" w:hAnsi="돋움"/>
          <w:color w:val="444444"/>
          <w:szCs w:val="20"/>
          <w:shd w:val="clear" w:color="auto" w:fill="FFFFFF"/>
        </w:rPr>
        <w:t xml:space="preserve"> </w:t>
      </w:r>
      <w:r>
        <w:rPr>
          <w:rFonts w:ascii="돋움" w:eastAsia="돋움" w:hAnsi="돋움" w:hint="eastAsia"/>
          <w:color w:val="444444"/>
          <w:szCs w:val="20"/>
          <w:shd w:val="clear" w:color="auto" w:fill="FFFFFF"/>
        </w:rPr>
        <w:t>사전,</w:t>
      </w:r>
      <w:r>
        <w:rPr>
          <w:rFonts w:ascii="돋움" w:eastAsia="돋움" w:hAnsi="돋움"/>
          <w:color w:val="444444"/>
          <w:szCs w:val="20"/>
          <w:shd w:val="clear" w:color="auto" w:fill="FFFFFF"/>
        </w:rPr>
        <w:t xml:space="preserve"> </w:t>
      </w:r>
      <w:r>
        <w:rPr>
          <w:rFonts w:ascii="돋움" w:eastAsia="돋움" w:hAnsi="돋움" w:hint="eastAsia"/>
          <w:color w:val="444444"/>
          <w:szCs w:val="20"/>
          <w:shd w:val="clear" w:color="auto" w:fill="FFFFFF"/>
        </w:rPr>
        <w:t>속성 용어 사전으로 구분</w:t>
      </w:r>
    </w:p>
    <w:p w14:paraId="27AE62AD" w14:textId="77777777" w:rsidR="001C6C9E" w:rsidRDefault="001C6C9E" w:rsidP="00B50059">
      <w:pPr>
        <w:rPr>
          <w:rFonts w:ascii="돋움" w:eastAsia="돋움" w:hAnsi="돋움" w:hint="eastAsia"/>
          <w:color w:val="444444"/>
          <w:szCs w:val="20"/>
          <w:shd w:val="clear" w:color="auto" w:fill="FFFFFF"/>
        </w:rPr>
      </w:pPr>
    </w:p>
    <w:p w14:paraId="5D407747" w14:textId="4AFCA30A" w:rsidR="001C6C9E" w:rsidRPr="001C6C9E" w:rsidRDefault="001C6C9E" w:rsidP="001C6C9E">
      <w:pPr>
        <w:pStyle w:val="a3"/>
        <w:numPr>
          <w:ilvl w:val="0"/>
          <w:numId w:val="4"/>
        </w:numPr>
        <w:ind w:leftChars="0"/>
        <w:rPr>
          <w:rFonts w:ascii="돋움" w:eastAsia="돋움" w:hAnsi="돋움" w:hint="eastAsia"/>
          <w:color w:val="444444"/>
          <w:szCs w:val="20"/>
          <w:shd w:val="clear" w:color="auto" w:fill="FFFFFF"/>
        </w:rPr>
      </w:pPr>
      <w:r>
        <w:rPr>
          <w:rFonts w:ascii="돋움" w:eastAsia="돋움" w:hAnsi="돋움" w:hint="eastAsia"/>
          <w:color w:val="444444"/>
          <w:szCs w:val="20"/>
          <w:shd w:val="clear" w:color="auto" w:fill="FFFFFF"/>
        </w:rPr>
        <w:t>표준단어 조합하여 정의</w:t>
      </w:r>
    </w:p>
    <w:p w14:paraId="692FDDA7" w14:textId="6C573891" w:rsidR="001C6C9E" w:rsidRDefault="001C6C9E" w:rsidP="00B50059">
      <w:pPr>
        <w:rPr>
          <w:rFonts w:ascii="돋움" w:eastAsia="돋움" w:hAnsi="돋움"/>
          <w:color w:val="444444"/>
          <w:szCs w:val="20"/>
          <w:shd w:val="clear" w:color="auto" w:fill="FFFFFF"/>
        </w:rPr>
      </w:pPr>
    </w:p>
    <w:p w14:paraId="6921F7E7" w14:textId="59219D9C" w:rsidR="001C6C9E" w:rsidRDefault="001C6C9E" w:rsidP="00B500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A85544" wp14:editId="33441FE9">
            <wp:extent cx="4626610" cy="3018112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904" cy="30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BFE8A" wp14:editId="378B9BEF">
            <wp:extent cx="5105400" cy="2147141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551" cy="215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C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95FA0"/>
    <w:multiLevelType w:val="hybridMultilevel"/>
    <w:tmpl w:val="9C60AAF6"/>
    <w:lvl w:ilvl="0" w:tplc="6BFAD9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C167941"/>
    <w:multiLevelType w:val="hybridMultilevel"/>
    <w:tmpl w:val="AA20208E"/>
    <w:lvl w:ilvl="0" w:tplc="1178A4EE">
      <w:start w:val="1"/>
      <w:numFmt w:val="decimal"/>
      <w:lvlText w:val="%1."/>
      <w:lvlJc w:val="left"/>
      <w:pPr>
        <w:ind w:left="1155" w:hanging="360"/>
      </w:pPr>
      <w:rPr>
        <w:rFonts w:ascii="돋움" w:eastAsia="돋움" w:hAnsi="돋움" w:hint="default"/>
        <w:color w:val="444444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5BA75439"/>
    <w:multiLevelType w:val="hybridMultilevel"/>
    <w:tmpl w:val="9D8C7646"/>
    <w:lvl w:ilvl="0" w:tplc="0DDE7F00">
      <w:start w:val="1"/>
      <w:numFmt w:val="decimal"/>
      <w:lvlText w:val="%1."/>
      <w:lvlJc w:val="left"/>
      <w:pPr>
        <w:ind w:left="1155" w:hanging="360"/>
      </w:pPr>
      <w:rPr>
        <w:rFonts w:ascii="돋움" w:eastAsia="돋움" w:hAnsi="돋움" w:hint="default"/>
        <w:color w:val="444444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7CEF1D7C"/>
    <w:multiLevelType w:val="hybridMultilevel"/>
    <w:tmpl w:val="32F8A1AE"/>
    <w:lvl w:ilvl="0" w:tplc="73D061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44"/>
    <w:rsid w:val="001C6C9E"/>
    <w:rsid w:val="001F1A44"/>
    <w:rsid w:val="00496EBD"/>
    <w:rsid w:val="005D2315"/>
    <w:rsid w:val="00B50059"/>
    <w:rsid w:val="00C05723"/>
    <w:rsid w:val="00D0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601A"/>
  <w15:chartTrackingRefBased/>
  <w15:docId w15:val="{CCD5EBC6-77C6-4B1A-A83D-8258A975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A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jongbin</dc:creator>
  <cp:keywords/>
  <dc:description/>
  <cp:lastModifiedBy>park jongbin</cp:lastModifiedBy>
  <cp:revision>1</cp:revision>
  <dcterms:created xsi:type="dcterms:W3CDTF">2020-06-09T01:20:00Z</dcterms:created>
  <dcterms:modified xsi:type="dcterms:W3CDTF">2020-06-09T07:57:00Z</dcterms:modified>
</cp:coreProperties>
</file>