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6A" w:rsidRDefault="00B3596A">
      <w:r>
        <w:rPr>
          <w:rFonts w:hint="eastAsia"/>
        </w:rPr>
        <w:t>JNI函数分为动态注册和静态注册，静态注册的直接搜函数名就好，动态注册在</w:t>
      </w:r>
      <w:proofErr w:type="spellStart"/>
      <w:r>
        <w:rPr>
          <w:rFonts w:hint="eastAsia"/>
        </w:rPr>
        <w:t>JNI</w:t>
      </w:r>
      <w:r>
        <w:t>_</w:t>
      </w:r>
      <w:r>
        <w:rPr>
          <w:rFonts w:hint="eastAsia"/>
        </w:rPr>
        <w:t>Onload</w:t>
      </w:r>
      <w:proofErr w:type="spellEnd"/>
      <w:r>
        <w:rPr>
          <w:rFonts w:hint="eastAsia"/>
        </w:rPr>
        <w:t>中，通过调用</w:t>
      </w:r>
      <w:proofErr w:type="spellStart"/>
      <w:r>
        <w:rPr>
          <w:rFonts w:hint="eastAsia"/>
        </w:rPr>
        <w:t>RegisterNatives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进行注册，第三个参数就是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函数的函数名，签名和相对地址</w:t>
      </w:r>
      <w:r w:rsidR="009A0B5C">
        <w:rPr>
          <w:rFonts w:hint="eastAsia"/>
        </w:rPr>
        <w:t>。</w:t>
      </w:r>
    </w:p>
    <w:p w:rsidR="00B3596A" w:rsidRDefault="00B3596A">
      <w:r>
        <w:rPr>
          <w:noProof/>
        </w:rPr>
        <w:drawing>
          <wp:inline distT="0" distB="0" distL="0" distR="0" wp14:anchorId="4DF62442" wp14:editId="76D9E658">
            <wp:extent cx="5274310" cy="1450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A7" w:rsidRDefault="00CF57A7">
      <w:r>
        <w:rPr>
          <w:noProof/>
        </w:rPr>
        <w:drawing>
          <wp:inline distT="0" distB="0" distL="0" distR="0" wp14:anchorId="3E14FE56" wp14:editId="62640DC6">
            <wp:extent cx="5274310" cy="124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7A7" w:rsidRDefault="00CF57A7">
      <w:pPr>
        <w:rPr>
          <w:rFonts w:hint="eastAsia"/>
        </w:rPr>
      </w:pPr>
    </w:p>
    <w:p w:rsidR="00B3596A" w:rsidRDefault="00B3596A" w:rsidP="00B3596A">
      <w:r>
        <w:rPr>
          <w:noProof/>
        </w:rPr>
        <w:drawing>
          <wp:inline distT="0" distB="0" distL="0" distR="0" wp14:anchorId="582D83C1" wp14:editId="652460EC">
            <wp:extent cx="5274310" cy="1059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A" w:rsidRDefault="00B3596A" w:rsidP="00B3596A">
      <w:r>
        <w:rPr>
          <w:noProof/>
        </w:rPr>
        <w:drawing>
          <wp:inline distT="0" distB="0" distL="0" distR="0" wp14:anchorId="3FA72775" wp14:editId="0AA198A9">
            <wp:extent cx="5274310" cy="1308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6A" w:rsidRDefault="00B3596A"/>
    <w:p w:rsidR="00B3596A" w:rsidRDefault="00D44A26">
      <w:r>
        <w:t xml:space="preserve">Frida </w:t>
      </w:r>
      <w:r>
        <w:rPr>
          <w:rFonts w:hint="eastAsia"/>
        </w:rPr>
        <w:t>Hook脚本</w:t>
      </w:r>
    </w:p>
    <w:p w:rsidR="00B3596A" w:rsidRDefault="00D44A26">
      <w:r>
        <w:object w:dxaOrig="1537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pt" o:ole="">
            <v:imagedata r:id="rId8" o:title=""/>
          </v:shape>
          <o:OLEObject Type="Embed" ProgID="Package" ShapeID="_x0000_i1025" DrawAspect="Icon" ObjectID="_1712320613" r:id="rId9"/>
        </w:object>
      </w:r>
    </w:p>
    <w:sectPr w:rsidR="00B3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03"/>
    <w:rsid w:val="007D47B6"/>
    <w:rsid w:val="009A0B5C"/>
    <w:rsid w:val="00B3596A"/>
    <w:rsid w:val="00CF57A7"/>
    <w:rsid w:val="00D44A26"/>
    <w:rsid w:val="00E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3182"/>
  <w15:chartTrackingRefBased/>
  <w15:docId w15:val="{06A86D62-5843-4825-A842-5AACAE14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>DoubleOX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5</cp:revision>
  <dcterms:created xsi:type="dcterms:W3CDTF">2022-04-24T07:28:00Z</dcterms:created>
  <dcterms:modified xsi:type="dcterms:W3CDTF">2022-04-24T07:50:00Z</dcterms:modified>
</cp:coreProperties>
</file>