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PURPOSE  Illustrate adoption of an existing database-backed web application. [D1]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BOUNDARY  Teaching only; not upstream Django policy, adoption, or tested behavior.</w:t>
      </w:r>
    </w:p>
    <w:p>
      <w:pPr>
        <w:pStyle w:val="Heading2"/>
        <w:keepNext/>
        <w:keepLines/>
        <w:spacing w:before="10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01  SPEC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FSL / Scope / Contracts / Acceptance / Routes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Optional: Appendix / Errata / Amendments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02  CODE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code-vN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Product / Runtime / Data / API / UI / Build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deliverable and product checks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03  DOCS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docs-vN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Developer guidance / Examples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aligned guidance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04  MEMORY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Decisions / Rationale / Context / Evidence links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reliable recall; no new law</w:t>
            </w:r>
          </w:p>
        </w:tc>
      </w:tr>
    </w:tbl>
    <w:p>
      <w:pPr>
        <w:keepNext w:val="0"/>
        <w:keepLines/>
        <w:spacing w:before="60" w:after="2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SPEC + MEMORY fixed; SYSTEM + AI recommended. CODE / DOCS retained as this sample specialization.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BINDING CONTRACT</w:t>
      </w:r>
    </w:p>
    <w:p>
      <w:pPr>
        <w:keepNext w:val="0"/>
        <w:keepLines/>
        <w:spacing w:before="0" w:after="80" w:line="250" w:lineRule="auto"/>
      </w:pPr>
      <w:r>
        <w:rPr>
          <w:rFonts w:ascii="Liberation Sans" w:hAnsi="Liberation Sans"/>
          <w:b/>
          <w:color w:val="172B3A"/>
          <w:sz w:val="16"/>
          <w:u w:val="single"/>
        </w:rPr>
        <w:t>MUST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MUST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binding  /  </w:t>
      </w:r>
      <w:r>
        <w:rPr>
          <w:rFonts w:ascii="Liberation Sans" w:hAnsi="Liberation Sans"/>
          <w:b/>
          <w:color w:val="172B3A"/>
          <w:sz w:val="16"/>
          <w:u w:val="single"/>
        </w:rPr>
        <w:t>SHOULD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SHOULD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guidance  /  </w:t>
      </w:r>
      <w:r>
        <w:rPr>
          <w:rFonts w:ascii="Liberation Sans" w:hAnsi="Liberation Sans"/>
          <w:b/>
          <w:color w:val="172B3A"/>
          <w:sz w:val="16"/>
          <w:u w:val="single"/>
        </w:rPr>
        <w:t>MAY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20"/>
        <w:gridCol w:w="5640"/>
        <w:gridCol w:w="2140"/>
      </w:tblGrid>
      <w:tr>
        <w:trPr>
          <w:cantSplit/>
          <w:tblHeader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CLAUSE ID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REQUIREMENT / PROMISE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LAW-DJANGO-001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Public behavior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have scoped code evidence and aligned guidance.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Code + guidance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GUARD-DJANGO-002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DOCS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 NOT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claim behavior unsupported by accepted CODE.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Review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CONTRACT-DJANGO-004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Evidence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distinguish tested behavior from illustration.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Scoped evidence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E2E ROUTES / VISIBLE TOUCHPOINTS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/>
          <w:color w:val="172B3A"/>
          <w:sz w:val="18"/>
          <w:u w:val="none"/>
        </w:rPr>
        <w:t>R-01  request -&gt; URL -&gt; view -&gt; model -&gt; DB -&gt; template -&gt; HTML response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Expected: known article title in the returned HTML; browser/deployment excluded.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526474"/>
          <w:sz w:val="17"/>
          <w:u w:val="none"/>
        </w:rPr>
        <w:t>Every run shows every declared point: PASS / FAIL / NOT RUN + evidence. Listing points or passing a component test is not E2E proof.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ADOPTION / DEVELOPMENT STRATEGY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Existing: study -&gt; reviewed adoption baseline -&gt; verify R-01. Iterations optional; do not reconstruct history. Baseline and runtime evidence not supplied.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ESSENTIAL TECHNOLOGIES /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00"/>
        <w:gridCol w:w="4780"/>
        <w:gridCol w:w="3020"/>
      </w:tblGrid>
      <w:tr>
        <w:trPr>
          <w:cantSplit/>
          <w:tblHeader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ITEM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INTENT / USE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Django facilities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SHOULD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REUSE within this illustration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[D1] Overview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Django tests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REFERENCE for planned checks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[D2] Testing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LIFECYCLE / RELEASE CHECK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Draft -&gt; Prove -&gt; Release -&gt; Maintain as needed -&gt; Next release. Appendix explains; errata corrects; adopted amendment changes intent. Released SPEC stays frozen.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[ ] SPEC stable   [ ] CODE verified   [ ] DOCS aligned / scoped   [ ] MEMORY understandable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6"/>
          <w:u w:val="none"/>
        </w:rPr>
        <w:t xml:space="preserve">Conformance: </w:t>
      </w:r>
      <w:r>
        <w:rPr>
          <w:rFonts w:ascii="Liberation Sans" w:hAnsi="Liberation Sans"/>
          <w:b/>
          <w:color w:val="172B3A"/>
          <w:sz w:val="16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6"/>
          <w:u w:val="none"/>
        </w:rPr>
        <w:t>. Example only; no runtime run or release snapshot asserted.</w:t>
      </w:r>
    </w:p>
    <w:p>
      <w:pPr>
        <w:keepNext w:val="0"/>
        <w:keepLines/>
        <w:spacing w:before="0" w:after="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main1 = original root. New lanes start there; existing adoption may start at a reviewed commit. Matching lane lineage continues; main = accepted integration.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0" w:lineRule="auto"/>
      </w:pPr>
      <w:r>
        <w:rPr>
          <w:rFonts w:ascii="Liberation Sans" w:hAnsi="Liberation Sans"/>
          <w:b/>
          <w:color w:val="183B54"/>
          <w:sz w:val="35"/>
          <w:u w:val="none"/>
        </w:rPr>
        <w:t>DJANGO / EXISTING-SYSTEM ILLUSTRATION</w:t>
      </w:r>
    </w:p>
    <w:p>
      <w:pPr>
        <w:keepNext w:val="0"/>
        <w:keepLines/>
        <w:spacing w:before="0" w:after="160" w:line="250" w:lineRule="auto"/>
      </w:pPr>
      <w:r>
        <w:rPr>
          <w:rFonts w:ascii="Liberation Sans" w:hAnsi="Liberation Sans"/>
          <w:b w:val="0"/>
          <w:color w:val="526474"/>
          <w:sz w:val="19"/>
          <w:u w:val="none"/>
        </w:rPr>
        <w:t>Sample edition v1.7 / reference baseline: Django 5.2 documentation. No actual upstream adoption or execution is asserted.</w:t>
      </w:r>
    </w:p>
    <w:p>
      <w:pPr>
        <w:pStyle w:val="Heading2"/>
        <w:keepNext/>
        <w:keepLines/>
        <w:spacing w:before="6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R-01 / ONE ARTICLE TO HTML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Illustrative route: a request retrieves one known stored article and returns its title in HTML. The request-to-response boundary excludes a browser, JavaScript, hosting and production deployment. [D1]</w:t>
      </w:r>
    </w:p>
    <w:p>
      <w:pPr>
        <w:keepNext w:val="0"/>
        <w:keepLines/>
        <w:spacing w:before="0" w:after="80" w:line="250" w:lineRule="auto"/>
      </w:pPr>
      <w:r>
        <w:rPr>
          <w:rFonts w:ascii="Liberation Sans" w:hAnsi="Liberation Sans"/>
          <w:b/>
          <w:color w:val="172B3A"/>
          <w:sz w:val="19"/>
          <w:u w:val="none"/>
        </w:rPr>
        <w:t>request -&gt; URL -&gt; view -&gt; model -&gt; DB -&gt; template -&gt; HTML response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EVERY RUN SEES THE TOUCHPOINTS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Run: NOT EXECUTED. Implementation/environment: not supplied. SPEC/route baseline: this illustrative sample only. No runtime evidence is attached.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280"/>
        <w:gridCol w:w="3800"/>
        <w:gridCol w:w="1580"/>
        <w:gridCol w:w="2540"/>
      </w:tblGrid>
      <w:tr>
        <w:trPr>
          <w:cantSplit/>
          <w:tblHeader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TOUCHPOINT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PLANNED OBSERVATION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RESULT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EVIDENCE</w:t>
            </w:r>
          </w:p>
        </w:tc>
      </w:tr>
      <w:tr>
        <w:trPr>
          <w:cantSplit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Request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Known article request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 runtime evidence</w:t>
            </w:r>
          </w:p>
        </w:tc>
      </w:tr>
      <w:tr>
        <w:trPr>
          <w:cantSplit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URL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Resolve expected view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 runtime evidence</w:t>
            </w:r>
          </w:p>
        </w:tc>
      </w:tr>
      <w:tr>
        <w:trPr>
          <w:cantSplit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View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Handle known arguments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 runtime evidence</w:t>
            </w:r>
          </w:p>
        </w:tc>
      </w:tr>
      <w:tr>
        <w:trPr>
          <w:cantSplit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Model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Select expected record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 runtime evidence</w:t>
            </w:r>
          </w:p>
        </w:tc>
      </w:tr>
      <w:tr>
        <w:trPr>
          <w:cantSplit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Database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Read known stored title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 runtime evidence</w:t>
            </w:r>
          </w:p>
        </w:tc>
      </w:tr>
      <w:tr>
        <w:trPr>
          <w:cantSplit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Template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Render the retrieved title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 runtime evidence</w:t>
            </w:r>
          </w:p>
        </w:tc>
      </w:tr>
      <w:tr>
        <w:trPr>
          <w:cantSplit/>
        </w:trPr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HTML response</w:t>
            </w:r>
          </w:p>
        </w:tc>
        <w:tc>
          <w:tcPr>
            <w:tcW w:type="dxa" w:w="38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Assert title in output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 runtime evidence</w:t>
            </w:r>
          </w:p>
        </w:tc>
      </w:tr>
    </w:tbl>
    <w:p>
      <w:pPr>
        <w:keepNext w:val="0"/>
        <w:keepLines/>
        <w:spacing w:before="10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 xml:space="preserve">Expected outcome: known title in returned HTML. Observed outcome: not supplied. Route conformance: </w:t>
      </w:r>
      <w:r>
        <w:rPr>
          <w:rFonts w:ascii="Liberation Sans" w:hAnsi="Liberation Sans"/>
          <w:b/>
          <w:color w:val="172B3A"/>
          <w:sz w:val="19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9"/>
          <w:u w:val="none"/>
        </w:rPr>
        <w:t>. Documentation and page-layout checks are not runtime proof.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PROSPECTIVE ADOPTION / NO INVENTED ITERATIONS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Study the existing repository and deployed behavior; choose an exact adoption baseline; distinguish observed behavior from intended promises. Retain the CODE / DOCS specialization if justified. No historical or future iteration plan is required.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AI is not an artificial runtime hop. An agent helping with this study would not prove the request path. A database fixture supports only its disclosed test scope, not a production integration.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OPTIONAL SPEC LIFECYCLE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Appendix may hold the current-state map. Errata can correct a recorded reference. A new post-release promise needs an explicitly adopted amendment tied to its baseline and clauses; the prior release stays frozen.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CANONICAL REFERENCES / NOT ADOPTED UPSTREAM LAW</w:t>
      </w:r>
    </w:p>
    <w:p>
      <w:pPr>
        <w:keepNext w:val="0"/>
        <w:keepLines/>
        <w:spacing w:before="0" w:after="80" w:line="250" w:lineRule="auto"/>
      </w:pPr>
      <w:hyperlink r:id="rId11">
        <w:r>
          <w:rPr>
            <w:sz w:val="16"/>
            <w:color w:val="183B54"/>
          </w:rPr>
          <w:t>[D1] Django 5.2 overview</w:t>
        </w:r>
      </w:hyperlink>
      <w:r>
        <w:rPr>
          <w:rFonts w:ascii="Liberation Sans" w:hAnsi="Liberation Sans"/>
          <w:b w:val="0"/>
          <w:color w:val="526474"/>
          <w:sz w:val="16"/>
          <w:u w:val="none"/>
        </w:rPr>
        <w:t xml:space="preserve">  docs.djangoproject.com/en/5.2/intro/overview/</w:t>
      </w:r>
    </w:p>
    <w:p>
      <w:pPr>
        <w:keepNext w:val="0"/>
        <w:keepLines/>
        <w:spacing w:before="0" w:after="80" w:line="250" w:lineRule="auto"/>
      </w:pPr>
      <w:hyperlink r:id="rId12">
        <w:r>
          <w:rPr>
            <w:sz w:val="16"/>
            <w:color w:val="183B54"/>
          </w:rPr>
          <w:t>[D2] Django 5.2 testing</w:t>
        </w:r>
      </w:hyperlink>
      <w:r>
        <w:rPr>
          <w:rFonts w:ascii="Liberation Sans" w:hAnsi="Liberation Sans"/>
          <w:b w:val="0"/>
          <w:color w:val="526474"/>
          <w:sz w:val="16"/>
          <w:u w:val="none"/>
        </w:rPr>
        <w:t xml:space="preserve">  docs.djangoproject.com/en/5.2/topics/testing/overview/</w:t>
      </w:r>
    </w:p>
    <w:p>
      <w:pPr>
        <w:keepNext w:val="0"/>
        <w:keepLines/>
        <w:spacing w:before="80" w:after="0" w:line="250" w:lineRule="auto"/>
      </w:pPr>
      <w:r>
        <w:rPr>
          <w:rFonts w:ascii="Liberation Sans" w:hAnsi="Liberation Sans"/>
          <w:b w:val="0"/>
          <w:color w:val="526474"/>
          <w:sz w:val="18"/>
          <w:u w:val="none"/>
        </w:rPr>
        <w:t>References checked 9 September 2026. Proposed route, ownership and sample clauses are FSL-authored teaching material, not Django governance. [D2] informs planned checks only.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60" w:right="853" w:bottom="1120" w:left="853" w:header="480" w:footer="4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</w:pPr>
    <w:r>
      <w:rPr>
        <w:rFonts w:ascii="Liberation Sans" w:hAnsi="Liberation Sans"/>
        <w:b/>
        <w:color w:val="183B54"/>
        <w:sz w:val="18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0" w:lineRule="auto"/>
    </w:pPr>
    <w:r>
      <w:rPr>
        <w:rFonts w:ascii="Liberation Sans" w:hAnsi="Liberation Sans"/>
        <w:b w:val="0"/>
        <w:color w:val="526474"/>
        <w:sz w:val="16"/>
        <w:u w:val="none"/>
      </w:rPr>
      <w:t>Four-Square Template v1.7</w:t>
    </w:r>
    <w:r>
      <w:rPr>
        <w:rFonts w:ascii="Liberation Sans" w:hAnsi="Liberation Sans"/>
        <w:b w:val="0"/>
        <w:color w:val="526474"/>
        <w:sz w:val="16"/>
        <w:u w:val="none"/>
      </w:rPr>
      <w:tab/>
      <w:t xml:space="preserve">Page </w:t>
    </w:r>
    <w:fldSimple w:instr="PAGE">
      <w:r>
        <w:rPr>
          <w:sz w:val="15"/>
        </w:rPr>
        <w:t>1</w:t>
      </w:r>
    </w:fldSimple>
    <w:r>
      <w:rPr>
        <w:rFonts w:ascii="Liberation Sans" w:hAnsi="Liberation Sans"/>
        <w:b w:val="0"/>
        <w:color w:val="526474"/>
        <w:sz w:val="16"/>
        <w:u w:val="none"/>
      </w:rPr>
      <w:t xml:space="preserve"> /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0" w:val="right"/>
      </w:tabs>
      <w:spacing w:after="80"/>
    </w:pPr>
    <w:r>
      <w:rPr>
        <w:rFonts w:ascii="Liberation Sans" w:hAnsi="Liberation Sans"/>
        <w:b/>
        <w:color w:val="183B54"/>
        <w:sz w:val="17"/>
        <w:u w:val="none"/>
      </w:rPr>
      <w:t>FSL / FOUR-SQUARE LETTERHEAD</w:t>
    </w:r>
    <w:r>
      <w:rPr>
        <w:rFonts w:ascii="Liberation Sans" w:hAnsi="Liberation Sans"/>
        <w:b/>
        <w:color w:val="526474"/>
        <w:sz w:val="17"/>
        <w:u w:val="none"/>
      </w:rPr>
      <w:tab/>
      <w:t>Sample edition v1.7</w:t>
    </w:r>
  </w:p>
  <w:p>
    <w:pPr>
      <w:keepNext w:val="0"/>
      <w:keepLines/>
      <w:spacing w:before="0" w:after="40" w:line="250" w:lineRule="auto"/>
    </w:pPr>
    <w:r>
      <w:rPr>
        <w:rFonts w:ascii="Liberation Sans" w:hAnsi="Liberation Sans"/>
        <w:b/>
        <w:color w:val="183B54"/>
        <w:sz w:val="46"/>
        <w:u w:val="none"/>
      </w:rPr>
      <w:t>DJANGO</w:t>
    </w:r>
  </w:p>
  <w:p>
    <w:pPr>
      <w:keepNext w:val="0"/>
      <w:keepLines/>
      <w:spacing w:before="0" w:after="80" w:line="250" w:lineRule="auto"/>
      <w:pBdr>
        <w:bottom w:val="single" w:sz="12" w:color="183B54" w:space="6"/>
      </w:pBdr>
    </w:pPr>
    <w:r>
      <w:rPr>
        <w:rFonts w:ascii="Liberation Sans" w:hAnsi="Liberation Sans"/>
        <w:b w:val="0"/>
        <w:color w:val="526474"/>
        <w:sz w:val="17"/>
        <w:u w:val="none"/>
      </w:rPr>
      <w:t>ILLUSTRATIVE ADOPTION / reference: django/django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djangoproject.com/en/5.2/intro/overview/" TargetMode="External"/><Relationship Id="rId12" Type="http://schemas.openxmlformats.org/officeDocument/2006/relationships/hyperlink" Target="https://docs.djangoproject.com/en/5.2/topics/testing/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v1.7 - Django adoption illustration</dc:title>
  <dc:subject/>
  <dc:creator>FSL</dc:creator>
  <cp:keywords/>
  <dc:description>generated by python-docx</dc:description>
  <cp:lastModifiedBy>FSL</cp:lastModifiedBy>
  <cp:revision>1</cp:revision>
  <dcterms:created xsi:type="dcterms:W3CDTF">2026-09-09T00:00:00Z</dcterms:created>
  <dcterms:modified xsi:type="dcterms:W3CDTF">2026-09-09T00:00:00Z</dcterms:modified>
  <cp:category/>
</cp:coreProperties>
</file>