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数据集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"https://archive.ics.uci.edu/ml/datasets/bank+marketing"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https://archive.ics.uci.edu/ml/datasets/bank+marketing</w:t>
      </w:r>
      <w:r>
        <w:rPr>
          <w:rFonts w:hint="eastAsia"/>
          <w:lang w:val="en-US" w:eastAsia="zh-CN"/>
        </w:rPr>
        <w:fldChar w:fldCharType="end"/>
      </w:r>
      <w:bookmarkStart w:id="4" w:name="_GoBack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一个来自葡萄牙银行机构的某次营销活动的访谈记录，目的是预测客户接下来是否会办理定期存款。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数据集共21列，其中特征20列，标签1列。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1 - age (numeric)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 job : type of job (categorical: 'admin.','blue-collar','entrepreneur','housemaid','management','retired','self-employed','services','student','technician','unemployed','unknown')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3 - marital : marital status (categorical: 'divorced','married','single','unknown'; note: 'divorced' means divorced or widowed)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4 - education (categorical: '</w:t>
      </w:r>
      <w:bookmarkStart w:id="0" w:name="OLE_LINK2"/>
      <w:r>
        <w:rPr>
          <w:rFonts w:hint="eastAsia"/>
          <w:lang w:val="en-US" w:eastAsia="zh-CN"/>
        </w:rPr>
        <w:t>basic.4y</w:t>
      </w:r>
      <w:bookmarkEnd w:id="0"/>
      <w:r>
        <w:rPr>
          <w:rFonts w:hint="eastAsia"/>
          <w:lang w:val="en-US" w:eastAsia="zh-CN"/>
        </w:rPr>
        <w:t>','basic.6y','basic.9y','high.school','illiterate','</w:t>
      </w:r>
      <w:bookmarkStart w:id="1" w:name="OLE_LINK3"/>
      <w:r>
        <w:rPr>
          <w:rFonts w:hint="eastAsia"/>
          <w:lang w:val="en-US" w:eastAsia="zh-CN"/>
        </w:rPr>
        <w:t>professional.course</w:t>
      </w:r>
      <w:bookmarkEnd w:id="1"/>
      <w:r>
        <w:rPr>
          <w:rFonts w:hint="eastAsia"/>
          <w:lang w:val="en-US" w:eastAsia="zh-CN"/>
        </w:rPr>
        <w:t>','university.degree','unknown')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5 - default: has credit in default? (categorical: 'no','yes','unknown')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6 - housing: has housing loan? (categorical: 'no','yes','unknown')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7 - loan: has personal loan? (categorical: 'no','yes','unknown')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related with the last contact of the current campaign: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8 - contact: contact communication type (categorical: 'cellular','telephone')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9 - month: last contact month of year (categorical: 'jan', 'feb', 'mar', ..., 'nov', 'dec')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10 - day_of_week: last contact day of the week (categorical: 'mon','tue','wed','thu','fri')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11 - duration: </w:t>
      </w:r>
      <w:bookmarkStart w:id="2" w:name="OLE_LINK4"/>
      <w:r>
        <w:rPr>
          <w:rFonts w:hint="eastAsia"/>
          <w:lang w:val="en-US" w:eastAsia="zh-CN"/>
        </w:rPr>
        <w:t>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bookmarkEnd w:id="2"/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other attributes: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12 - campaign: </w:t>
      </w:r>
      <w:bookmarkStart w:id="3" w:name="OLE_LINK1"/>
      <w:r>
        <w:rPr>
          <w:rFonts w:hint="eastAsia"/>
          <w:lang w:val="en-US" w:eastAsia="zh-CN"/>
        </w:rPr>
        <w:t>number of contacts performed during this campaign and for this client</w:t>
      </w:r>
      <w:bookmarkEnd w:id="3"/>
      <w:r>
        <w:rPr>
          <w:rFonts w:hint="eastAsia"/>
          <w:lang w:val="en-US" w:eastAsia="zh-CN"/>
        </w:rPr>
        <w:t xml:space="preserve"> (numeric, includes last contact)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13 - pdays: number of days that passed by after the client was last contacted from a previous campaign (numeric; 999 means client was not previously contacted)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14 - previous: number of contacts performed before this campaign and for this client (numeric)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15 - poutcome: outcome of the previous marketing campaign (categorical: 'failure','nonexistent','success')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social and economic context attributes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16 - emp.var.rate: employment variation rate - quarterly indicator (numeric)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17 - cons.price.idx: consumer price index - monthly indicator (numeric)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18 - cons.conf.idx: consumer confidence index - monthly indicator (numeric)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19 - euribor3m: euribor 3 month rate - daily indicator (numeric)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20 - nr.employed: number of employees - quarterly indicator (numeric)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21 - y - has the client subscribed a term deposit? (binary: 'yes','no')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数据集预处理：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年龄（由上至下影响因素由高至低，下同）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40~60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30~40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30以下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60以上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Admin.,entrepreneur,management,technician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Blue-collar,housemaid,retired,self-employed,services,student,unemployed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婚姻状况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Married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Divorced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文化程度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professional.course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university.degree</w:t>
      </w: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basic.4y,basic.6y,basic.9y,high.school,illiterate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Pdays 客户上一次办理服务距采访日的天数（999代表客户没有办理过该服务）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分为两类：非999一类，999一类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其余字符型的特征重新按（0，1，2，3，4，...）赋值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最后调用 sklearn.preprocessing.scale函数将特征集归一化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将数据集按4：1划分样本集和测试集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样本集：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32950 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测试集：8238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创建lg模型 对prediction做出评价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precision：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  <w:t>0.65565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ccuracy：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  <w:t>0.90823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ecall：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  <w:t>0.40321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1_score: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ab/>
        <w:t>0.49933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53B82"/>
    <w:multiLevelType w:val="singleLevel"/>
    <w:tmpl w:val="5A753B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5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陈润天</dc:creator>
  <cp:lastModifiedBy>牙</cp:lastModifiedBy>
  <dcterms:modified xsi:type="dcterms:W3CDTF">2018-02-03T11:59:52Z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