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60C" w:rsidRDefault="00E8260C">
      <w:r>
        <w:rPr>
          <w:rFonts w:hint="eastAsia"/>
        </w:rPr>
        <w:t>Using</w:t>
      </w:r>
      <w:r>
        <w:t xml:space="preserve"> 2</w:t>
      </w:r>
      <w:r>
        <w:rPr>
          <w:rFonts w:hint="eastAsia"/>
        </w:rPr>
        <w:t>-opt</w:t>
      </w:r>
      <w:r>
        <w:t xml:space="preserve"> </w:t>
      </w:r>
      <w:r>
        <w:rPr>
          <w:rFonts w:hint="eastAsia"/>
        </w:rPr>
        <w:t>algorithm.</w:t>
      </w:r>
      <w:r>
        <w:t xml:space="preserve"> Running result as following:</w:t>
      </w:r>
    </w:p>
    <w:p w:rsidR="00E8260C" w:rsidRDefault="00E8260C">
      <w:r>
        <w:rPr>
          <w:noProof/>
        </w:rPr>
        <w:drawing>
          <wp:inline distT="0" distB="0" distL="0" distR="0" wp14:anchorId="0E93E67E" wp14:editId="7AE50F89">
            <wp:extent cx="5486400" cy="66427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4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260C" w:rsidRPr="00E8260C" w:rsidRDefault="00E8260C" w:rsidP="00E8260C">
      <w:pPr>
        <w:autoSpaceDE w:val="0"/>
        <w:autoSpaceDN w:val="0"/>
        <w:adjustRightInd w:val="0"/>
        <w:spacing w:after="0" w:line="240" w:lineRule="auto"/>
      </w:pPr>
      <w:r w:rsidRPr="00E8260C">
        <w:t>Compere SOMA with 2-opt:</w:t>
      </w:r>
    </w:p>
    <w:p w:rsidR="00E8260C" w:rsidRPr="00E8260C" w:rsidRDefault="00E8260C" w:rsidP="00E8260C">
      <w:pPr>
        <w:autoSpaceDE w:val="0"/>
        <w:autoSpaceDN w:val="0"/>
        <w:adjustRightInd w:val="0"/>
        <w:spacing w:after="0" w:line="240" w:lineRule="auto"/>
      </w:pPr>
      <w:r w:rsidRPr="00E8260C">
        <w:t>For each step, 2-opt search for the crosses route total randomly</w:t>
      </w:r>
      <w:r w:rsidRPr="00E8260C">
        <w:rPr>
          <w:rFonts w:hint="eastAsia"/>
        </w:rPr>
        <w:t>,</w:t>
      </w:r>
      <w:r w:rsidRPr="00E8260C">
        <w:t xml:space="preserve"> while individuals in SOMA are “jumping” towards the optimum position. It seems that the SOMA could convergence faster than the 2-opt. But, for the specific warehouse problem, my modified 2-opt could terminate faster (optimize 1000 items/nodes in 187sec). That is because, if the items number is large - that means the items density in the warehouse is high, there is an obvious optimized solution: “get </w:t>
      </w:r>
      <w:r w:rsidRPr="00E8260C">
        <w:lastRenderedPageBreak/>
        <w:t>the items one by one, row by row”. So, we can dramatically improve the 2-opt efficiency by pre-sorting the items by the row, as shown in following figure.</w:t>
      </w:r>
    </w:p>
    <w:p w:rsidR="00E8260C" w:rsidRPr="00E8260C" w:rsidRDefault="00E8260C" w:rsidP="00E8260C">
      <w:pPr>
        <w:autoSpaceDE w:val="0"/>
        <w:autoSpaceDN w:val="0"/>
        <w:adjustRightInd w:val="0"/>
        <w:spacing w:after="0" w:line="240" w:lineRule="auto"/>
      </w:pPr>
    </w:p>
    <w:p w:rsidR="00E8260C" w:rsidRDefault="00E8260C" w:rsidP="00E8260C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</w:rPr>
      </w:pPr>
      <w:r>
        <w:rPr>
          <w:noProof/>
        </w:rPr>
        <w:drawing>
          <wp:inline distT="0" distB="0" distL="0" distR="0" wp14:anchorId="4E422F5E" wp14:editId="5C1FFB1E">
            <wp:extent cx="5486400" cy="6908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60C" w:rsidRPr="005A254F" w:rsidRDefault="00E8260C" w:rsidP="00E8260C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</w:rPr>
      </w:pPr>
      <w:r>
        <w:rPr>
          <w:noProof/>
        </w:rPr>
        <w:drawing>
          <wp:inline distT="0" distB="0" distL="0" distR="0" wp14:anchorId="51F1A329" wp14:editId="3E0D4000">
            <wp:extent cx="5315589" cy="4550858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9331" cy="456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60C" w:rsidRDefault="00E8260C"/>
    <w:sectPr w:rsidR="00E826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60C"/>
    <w:rsid w:val="003A3275"/>
    <w:rsid w:val="00E8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BDFD3"/>
  <w15:chartTrackingRefBased/>
  <w15:docId w15:val="{4357A648-DE3A-4BC9-9100-3646A93A4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xel.ray</dc:creator>
  <cp:keywords/>
  <dc:description/>
  <cp:lastModifiedBy>xel.ray</cp:lastModifiedBy>
  <cp:revision>1</cp:revision>
  <dcterms:created xsi:type="dcterms:W3CDTF">2018-04-16T06:44:00Z</dcterms:created>
  <dcterms:modified xsi:type="dcterms:W3CDTF">2018-04-16T06:46:00Z</dcterms:modified>
</cp:coreProperties>
</file>