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E2127" w14:textId="77777777" w:rsidR="00E517C7" w:rsidRDefault="00000000">
      <w:pPr>
        <w:pStyle w:val="Title"/>
        <w:spacing w:after="80"/>
      </w:pPr>
      <w:r>
        <w:rPr>
          <w:rFonts w:ascii="Calibri" w:hAnsi="Calibri"/>
          <w:b/>
        </w:rPr>
        <w:t>ATTRITION DIAGNOSTIC</w:t>
      </w:r>
    </w:p>
    <w:p w14:paraId="757A9647" w14:textId="77777777" w:rsidR="00E517C7" w:rsidRDefault="00000000">
      <w:pPr>
        <w:pStyle w:val="Subtitle"/>
        <w:spacing w:after="280"/>
      </w:pPr>
      <w:r>
        <w:rPr>
          <w:rFonts w:ascii="Calibri" w:hAnsi="Calibri"/>
        </w:rPr>
        <w:t>Training and Early Production Lifecycle Review</w:t>
      </w:r>
    </w:p>
    <w:p w14:paraId="6BD43D6E" w14:textId="77777777" w:rsidR="00E517C7" w:rsidRDefault="00E517C7"/>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340"/>
        <w:gridCol w:w="2340"/>
        <w:gridCol w:w="2340"/>
        <w:gridCol w:w="2340"/>
      </w:tblGrid>
      <w:tr w:rsidR="00E517C7" w14:paraId="60907433" w14:textId="77777777">
        <w:tc>
          <w:tcPr>
            <w:tcW w:w="2340" w:type="dxa"/>
            <w:shd w:val="clear" w:color="auto" w:fill="F4F6F9"/>
            <w:tcMar>
              <w:top w:w="80" w:type="dxa"/>
              <w:left w:w="120" w:type="dxa"/>
              <w:bottom w:w="80" w:type="dxa"/>
              <w:right w:w="120" w:type="dxa"/>
            </w:tcMar>
            <w:vAlign w:val="center"/>
          </w:tcPr>
          <w:p w14:paraId="48459C9F" w14:textId="77777777" w:rsidR="00E517C7" w:rsidRDefault="00000000">
            <w:pPr>
              <w:spacing w:after="0"/>
              <w:jc w:val="center"/>
            </w:pPr>
            <w:r>
              <w:rPr>
                <w:b/>
                <w:color w:val="5F5F5F"/>
                <w:sz w:val="17"/>
              </w:rPr>
              <w:t>STARTED</w:t>
            </w:r>
            <w:r>
              <w:rPr>
                <w:b/>
                <w:color w:val="5F5F5F"/>
                <w:sz w:val="17"/>
              </w:rPr>
              <w:br/>
            </w:r>
            <w:r>
              <w:rPr>
                <w:b/>
                <w:color w:val="1F4D78"/>
                <w:sz w:val="30"/>
              </w:rPr>
              <w:t>84</w:t>
            </w:r>
          </w:p>
        </w:tc>
        <w:tc>
          <w:tcPr>
            <w:tcW w:w="2340" w:type="dxa"/>
            <w:shd w:val="clear" w:color="auto" w:fill="F4F6F9"/>
            <w:tcMar>
              <w:top w:w="80" w:type="dxa"/>
              <w:left w:w="120" w:type="dxa"/>
              <w:bottom w:w="80" w:type="dxa"/>
              <w:right w:w="120" w:type="dxa"/>
            </w:tcMar>
            <w:vAlign w:val="center"/>
          </w:tcPr>
          <w:p w14:paraId="31965CC0" w14:textId="77777777" w:rsidR="00E517C7" w:rsidRDefault="00000000">
            <w:pPr>
              <w:spacing w:after="0"/>
              <w:jc w:val="center"/>
            </w:pPr>
            <w:r>
              <w:rPr>
                <w:b/>
                <w:color w:val="5F5F5F"/>
                <w:sz w:val="17"/>
              </w:rPr>
              <w:t>TRAINING ATTRITION</w:t>
            </w:r>
            <w:r>
              <w:rPr>
                <w:b/>
                <w:color w:val="5F5F5F"/>
                <w:sz w:val="17"/>
              </w:rPr>
              <w:br/>
            </w:r>
            <w:r>
              <w:rPr>
                <w:b/>
                <w:color w:val="1F4D78"/>
                <w:sz w:val="30"/>
              </w:rPr>
              <w:t>21 / 25.0%</w:t>
            </w:r>
          </w:p>
        </w:tc>
        <w:tc>
          <w:tcPr>
            <w:tcW w:w="2340" w:type="dxa"/>
            <w:shd w:val="clear" w:color="auto" w:fill="F4F6F9"/>
            <w:tcMar>
              <w:top w:w="80" w:type="dxa"/>
              <w:left w:w="120" w:type="dxa"/>
              <w:bottom w:w="80" w:type="dxa"/>
              <w:right w:w="120" w:type="dxa"/>
            </w:tcMar>
            <w:vAlign w:val="center"/>
          </w:tcPr>
          <w:p w14:paraId="7070F52F" w14:textId="77777777" w:rsidR="00E517C7" w:rsidRDefault="00000000">
            <w:pPr>
              <w:spacing w:after="0"/>
              <w:jc w:val="center"/>
            </w:pPr>
            <w:r>
              <w:rPr>
                <w:b/>
                <w:color w:val="5F5F5F"/>
                <w:sz w:val="17"/>
              </w:rPr>
              <w:t>PRODUCTION ATTRITION</w:t>
            </w:r>
            <w:r>
              <w:rPr>
                <w:b/>
                <w:color w:val="5F5F5F"/>
                <w:sz w:val="17"/>
              </w:rPr>
              <w:br/>
            </w:r>
            <w:r>
              <w:rPr>
                <w:b/>
                <w:color w:val="1F4D78"/>
                <w:sz w:val="30"/>
              </w:rPr>
              <w:t>21 / 25.0%</w:t>
            </w:r>
          </w:p>
        </w:tc>
        <w:tc>
          <w:tcPr>
            <w:tcW w:w="2340" w:type="dxa"/>
            <w:shd w:val="clear" w:color="auto" w:fill="F4F6F9"/>
            <w:tcMar>
              <w:top w:w="80" w:type="dxa"/>
              <w:left w:w="120" w:type="dxa"/>
              <w:bottom w:w="80" w:type="dxa"/>
              <w:right w:w="120" w:type="dxa"/>
            </w:tcMar>
            <w:vAlign w:val="center"/>
          </w:tcPr>
          <w:p w14:paraId="387AF832" w14:textId="77777777" w:rsidR="00E517C7" w:rsidRDefault="00000000">
            <w:pPr>
              <w:spacing w:after="0"/>
              <w:jc w:val="center"/>
            </w:pPr>
            <w:r>
              <w:rPr>
                <w:b/>
                <w:color w:val="5F5F5F"/>
                <w:sz w:val="17"/>
              </w:rPr>
              <w:t>TOTAL ATTRITION</w:t>
            </w:r>
            <w:r>
              <w:rPr>
                <w:b/>
                <w:color w:val="5F5F5F"/>
                <w:sz w:val="17"/>
              </w:rPr>
              <w:br/>
            </w:r>
            <w:r>
              <w:rPr>
                <w:b/>
                <w:color w:val="1F4D78"/>
                <w:sz w:val="30"/>
              </w:rPr>
              <w:t>42 / 50.0%</w:t>
            </w:r>
          </w:p>
        </w:tc>
      </w:tr>
    </w:tbl>
    <w:p w14:paraId="20C6A0CC" w14:textId="77777777" w:rsidR="00E517C7" w:rsidRDefault="00E517C7">
      <w:pPr>
        <w:spacing w:after="80"/>
      </w:pPr>
    </w:p>
    <w:p w14:paraId="7F136488" w14:textId="77777777" w:rsidR="00E517C7" w:rsidRDefault="00000000">
      <w:pPr>
        <w:pStyle w:val="Heading1"/>
        <w:spacing w:before="320" w:after="140"/>
      </w:pPr>
      <w:r>
        <w:rPr>
          <w:rFonts w:ascii="Calibri" w:hAnsi="Calibri"/>
        </w:rPr>
        <w:t>Executive Summary</w:t>
      </w:r>
    </w:p>
    <w:p w14:paraId="2604BEFA" w14:textId="77777777" w:rsidR="00E517C7" w:rsidRDefault="00000000">
      <w:pPr>
        <w:pStyle w:val="ListBullet"/>
        <w:spacing w:after="80" w:line="280" w:lineRule="auto"/>
        <w:ind w:left="720"/>
      </w:pPr>
      <w:r>
        <w:t>Attrition is concentrated in two moments: training and the first weeks after Go Live.</w:t>
      </w:r>
    </w:p>
    <w:p w14:paraId="1F1F432E" w14:textId="77777777" w:rsidR="00E517C7" w:rsidRDefault="00000000">
      <w:pPr>
        <w:pStyle w:val="ListBullet"/>
        <w:spacing w:after="80" w:line="280" w:lineRule="auto"/>
        <w:ind w:left="720"/>
      </w:pPr>
      <w:r>
        <w:t>The strongest signal is voluntary attrition. In the analyzed LOB, 37 of 42 exits were voluntary.</w:t>
      </w:r>
    </w:p>
    <w:p w14:paraId="0D6104B2" w14:textId="77777777" w:rsidR="00E517C7" w:rsidRDefault="00000000">
      <w:pPr>
        <w:pStyle w:val="ListBullet"/>
        <w:spacing w:after="80" w:line="280" w:lineRule="auto"/>
        <w:ind w:left="720"/>
      </w:pPr>
      <w:r>
        <w:t>The data does not support shift as the only root cause. Turnover is similar across Morning, Afternoon, and Night.</w:t>
      </w:r>
    </w:p>
    <w:p w14:paraId="5DFDD0FE" w14:textId="77777777" w:rsidR="00E517C7" w:rsidRDefault="00000000">
      <w:pPr>
        <w:pStyle w:val="ListBullet"/>
        <w:spacing w:after="80" w:line="280" w:lineRule="auto"/>
        <w:ind w:left="720"/>
      </w:pPr>
      <w:r>
        <w:t>Training attrition is concentrated in specific waves, especially Wave 35.</w:t>
      </w:r>
    </w:p>
    <w:p w14:paraId="6D47802E" w14:textId="77777777" w:rsidR="00E517C7" w:rsidRDefault="00000000">
      <w:pPr>
        <w:pStyle w:val="ListBullet"/>
        <w:spacing w:after="80" w:line="280" w:lineRule="auto"/>
        <w:ind w:left="720"/>
      </w:pPr>
      <w:r>
        <w:t>Production attrition happens early. The median time after Go Live is 13 days.</w:t>
      </w:r>
    </w:p>
    <w:p w14:paraId="5D088689" w14:textId="77777777" w:rsidR="00E517C7" w:rsidRDefault="00E517C7">
      <w:pPr>
        <w:spacing w:after="80"/>
      </w:pPr>
    </w:p>
    <w:p w14:paraId="2B1E1A1A" w14:textId="77777777" w:rsidR="00E517C7" w:rsidRDefault="00000000">
      <w:pPr>
        <w:pStyle w:val="Heading1"/>
        <w:spacing w:before="320" w:after="140"/>
      </w:pPr>
      <w:r>
        <w:rPr>
          <w:rFonts w:ascii="Calibri" w:hAnsi="Calibri"/>
        </w:rPr>
        <w:t>Training Attrition</w:t>
      </w:r>
    </w:p>
    <w:p w14:paraId="3CDC133D" w14:textId="77777777" w:rsidR="00E517C7" w:rsidRDefault="00000000">
      <w:r>
        <w:t>Training attrition represents 21 exits out of 84 employees who started, equal to 25.0%. The issue is not evenly distributed across all waves; it is concentrated in a few cohorts.</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340"/>
        <w:gridCol w:w="2340"/>
        <w:gridCol w:w="2448"/>
        <w:gridCol w:w="2448"/>
      </w:tblGrid>
      <w:tr w:rsidR="00E517C7" w14:paraId="09D6641C" w14:textId="77777777">
        <w:tc>
          <w:tcPr>
            <w:tcW w:w="1872" w:type="dxa"/>
            <w:shd w:val="clear" w:color="auto" w:fill="F2F4F7"/>
            <w:tcMar>
              <w:top w:w="80" w:type="dxa"/>
              <w:left w:w="120" w:type="dxa"/>
              <w:bottom w:w="80" w:type="dxa"/>
              <w:right w:w="120" w:type="dxa"/>
            </w:tcMar>
            <w:vAlign w:val="center"/>
          </w:tcPr>
          <w:p w14:paraId="61DAE30D" w14:textId="77777777" w:rsidR="00E517C7" w:rsidRDefault="00000000">
            <w:pPr>
              <w:spacing w:after="0"/>
            </w:pPr>
            <w:r>
              <w:rPr>
                <w:b/>
                <w:sz w:val="21"/>
              </w:rPr>
              <w:t>Wave</w:t>
            </w:r>
          </w:p>
        </w:tc>
        <w:tc>
          <w:tcPr>
            <w:tcW w:w="1872" w:type="dxa"/>
            <w:shd w:val="clear" w:color="auto" w:fill="F2F4F7"/>
            <w:tcMar>
              <w:top w:w="80" w:type="dxa"/>
              <w:left w:w="120" w:type="dxa"/>
              <w:bottom w:w="80" w:type="dxa"/>
              <w:right w:w="120" w:type="dxa"/>
            </w:tcMar>
            <w:vAlign w:val="center"/>
          </w:tcPr>
          <w:p w14:paraId="25454609" w14:textId="77777777" w:rsidR="00E517C7" w:rsidRDefault="00000000">
            <w:pPr>
              <w:spacing w:after="0"/>
              <w:jc w:val="center"/>
            </w:pPr>
            <w:r>
              <w:rPr>
                <w:b/>
                <w:sz w:val="21"/>
              </w:rPr>
              <w:t>Started</w:t>
            </w:r>
          </w:p>
        </w:tc>
        <w:tc>
          <w:tcPr>
            <w:tcW w:w="2448" w:type="dxa"/>
            <w:shd w:val="clear" w:color="auto" w:fill="F2F4F7"/>
            <w:tcMar>
              <w:top w:w="80" w:type="dxa"/>
              <w:left w:w="120" w:type="dxa"/>
              <w:bottom w:w="80" w:type="dxa"/>
              <w:right w:w="120" w:type="dxa"/>
            </w:tcMar>
            <w:vAlign w:val="center"/>
          </w:tcPr>
          <w:p w14:paraId="6D9C98B7" w14:textId="77777777" w:rsidR="00E517C7" w:rsidRDefault="00000000">
            <w:pPr>
              <w:spacing w:after="0"/>
              <w:jc w:val="center"/>
            </w:pPr>
            <w:r>
              <w:rPr>
                <w:b/>
                <w:sz w:val="21"/>
              </w:rPr>
              <w:t>Training Exits</w:t>
            </w:r>
          </w:p>
        </w:tc>
        <w:tc>
          <w:tcPr>
            <w:tcW w:w="2448" w:type="dxa"/>
            <w:shd w:val="clear" w:color="auto" w:fill="F2F4F7"/>
            <w:tcMar>
              <w:top w:w="80" w:type="dxa"/>
              <w:left w:w="120" w:type="dxa"/>
              <w:bottom w:w="80" w:type="dxa"/>
              <w:right w:w="120" w:type="dxa"/>
            </w:tcMar>
            <w:vAlign w:val="center"/>
          </w:tcPr>
          <w:p w14:paraId="2B9B8F54" w14:textId="77777777" w:rsidR="00E517C7" w:rsidRDefault="00000000">
            <w:pPr>
              <w:spacing w:after="0"/>
              <w:jc w:val="center"/>
            </w:pPr>
            <w:r>
              <w:rPr>
                <w:b/>
                <w:sz w:val="21"/>
              </w:rPr>
              <w:t>Training Attrition</w:t>
            </w:r>
          </w:p>
        </w:tc>
      </w:tr>
      <w:tr w:rsidR="00E517C7" w14:paraId="625E9D80" w14:textId="77777777">
        <w:tc>
          <w:tcPr>
            <w:tcW w:w="2340" w:type="dxa"/>
          </w:tcPr>
          <w:p w14:paraId="00CB2A71" w14:textId="77777777" w:rsidR="00E517C7" w:rsidRDefault="00000000">
            <w:pPr>
              <w:spacing w:after="0" w:line="252" w:lineRule="auto"/>
            </w:pPr>
            <w:r>
              <w:rPr>
                <w:sz w:val="21"/>
              </w:rPr>
              <w:t>Wave 27</w:t>
            </w:r>
          </w:p>
        </w:tc>
        <w:tc>
          <w:tcPr>
            <w:tcW w:w="2340" w:type="dxa"/>
          </w:tcPr>
          <w:p w14:paraId="0D27E13C" w14:textId="77777777" w:rsidR="00E517C7" w:rsidRDefault="00000000">
            <w:pPr>
              <w:spacing w:after="0" w:line="252" w:lineRule="auto"/>
              <w:jc w:val="center"/>
            </w:pPr>
            <w:r>
              <w:rPr>
                <w:sz w:val="21"/>
              </w:rPr>
              <w:t>5</w:t>
            </w:r>
          </w:p>
        </w:tc>
        <w:tc>
          <w:tcPr>
            <w:tcW w:w="2340" w:type="dxa"/>
          </w:tcPr>
          <w:p w14:paraId="4DF86668" w14:textId="77777777" w:rsidR="00E517C7" w:rsidRDefault="00000000">
            <w:pPr>
              <w:spacing w:after="0" w:line="252" w:lineRule="auto"/>
              <w:jc w:val="center"/>
            </w:pPr>
            <w:r>
              <w:rPr>
                <w:sz w:val="21"/>
              </w:rPr>
              <w:t>0</w:t>
            </w:r>
          </w:p>
        </w:tc>
        <w:tc>
          <w:tcPr>
            <w:tcW w:w="2340" w:type="dxa"/>
          </w:tcPr>
          <w:p w14:paraId="4D7D7E2F" w14:textId="77777777" w:rsidR="00E517C7" w:rsidRDefault="00000000">
            <w:pPr>
              <w:spacing w:after="0" w:line="252" w:lineRule="auto"/>
              <w:jc w:val="center"/>
            </w:pPr>
            <w:r>
              <w:rPr>
                <w:sz w:val="21"/>
              </w:rPr>
              <w:t>0.0%</w:t>
            </w:r>
          </w:p>
        </w:tc>
      </w:tr>
      <w:tr w:rsidR="00E517C7" w14:paraId="6A121F41" w14:textId="77777777">
        <w:tc>
          <w:tcPr>
            <w:tcW w:w="2340" w:type="dxa"/>
          </w:tcPr>
          <w:p w14:paraId="62CD1BD4" w14:textId="77777777" w:rsidR="00E517C7" w:rsidRDefault="00000000">
            <w:pPr>
              <w:spacing w:after="0" w:line="252" w:lineRule="auto"/>
            </w:pPr>
            <w:r>
              <w:rPr>
                <w:sz w:val="21"/>
              </w:rPr>
              <w:t>Wave 28</w:t>
            </w:r>
          </w:p>
        </w:tc>
        <w:tc>
          <w:tcPr>
            <w:tcW w:w="2340" w:type="dxa"/>
          </w:tcPr>
          <w:p w14:paraId="71B1762B" w14:textId="77777777" w:rsidR="00E517C7" w:rsidRDefault="00000000">
            <w:pPr>
              <w:spacing w:after="0" w:line="252" w:lineRule="auto"/>
              <w:jc w:val="center"/>
            </w:pPr>
            <w:r>
              <w:rPr>
                <w:sz w:val="21"/>
              </w:rPr>
              <w:t>1</w:t>
            </w:r>
          </w:p>
        </w:tc>
        <w:tc>
          <w:tcPr>
            <w:tcW w:w="2340" w:type="dxa"/>
          </w:tcPr>
          <w:p w14:paraId="400F4DE0" w14:textId="77777777" w:rsidR="00E517C7" w:rsidRDefault="00000000">
            <w:pPr>
              <w:spacing w:after="0" w:line="252" w:lineRule="auto"/>
              <w:jc w:val="center"/>
            </w:pPr>
            <w:r>
              <w:rPr>
                <w:sz w:val="21"/>
              </w:rPr>
              <w:t>1</w:t>
            </w:r>
          </w:p>
        </w:tc>
        <w:tc>
          <w:tcPr>
            <w:tcW w:w="2340" w:type="dxa"/>
          </w:tcPr>
          <w:p w14:paraId="262B66C3" w14:textId="77777777" w:rsidR="00E517C7" w:rsidRDefault="00000000">
            <w:pPr>
              <w:spacing w:after="0" w:line="252" w:lineRule="auto"/>
              <w:jc w:val="center"/>
            </w:pPr>
            <w:r>
              <w:rPr>
                <w:sz w:val="21"/>
              </w:rPr>
              <w:t>100.0%</w:t>
            </w:r>
          </w:p>
        </w:tc>
      </w:tr>
      <w:tr w:rsidR="00E517C7" w14:paraId="64D106DE" w14:textId="77777777">
        <w:tc>
          <w:tcPr>
            <w:tcW w:w="2340" w:type="dxa"/>
          </w:tcPr>
          <w:p w14:paraId="5445E757" w14:textId="77777777" w:rsidR="00E517C7" w:rsidRDefault="00000000">
            <w:pPr>
              <w:spacing w:after="0" w:line="252" w:lineRule="auto"/>
            </w:pPr>
            <w:r>
              <w:rPr>
                <w:sz w:val="21"/>
              </w:rPr>
              <w:t>Wave 29</w:t>
            </w:r>
          </w:p>
        </w:tc>
        <w:tc>
          <w:tcPr>
            <w:tcW w:w="2340" w:type="dxa"/>
          </w:tcPr>
          <w:p w14:paraId="18C8CF92" w14:textId="77777777" w:rsidR="00E517C7" w:rsidRDefault="00000000">
            <w:pPr>
              <w:spacing w:after="0" w:line="252" w:lineRule="auto"/>
              <w:jc w:val="center"/>
            </w:pPr>
            <w:r>
              <w:rPr>
                <w:sz w:val="21"/>
              </w:rPr>
              <w:t>8</w:t>
            </w:r>
          </w:p>
        </w:tc>
        <w:tc>
          <w:tcPr>
            <w:tcW w:w="2340" w:type="dxa"/>
          </w:tcPr>
          <w:p w14:paraId="6ACFDB25" w14:textId="77777777" w:rsidR="00E517C7" w:rsidRDefault="00000000">
            <w:pPr>
              <w:spacing w:after="0" w:line="252" w:lineRule="auto"/>
              <w:jc w:val="center"/>
            </w:pPr>
            <w:r>
              <w:rPr>
                <w:sz w:val="21"/>
              </w:rPr>
              <w:t>0</w:t>
            </w:r>
          </w:p>
        </w:tc>
        <w:tc>
          <w:tcPr>
            <w:tcW w:w="2340" w:type="dxa"/>
          </w:tcPr>
          <w:p w14:paraId="431702BE" w14:textId="77777777" w:rsidR="00E517C7" w:rsidRDefault="00000000">
            <w:pPr>
              <w:spacing w:after="0" w:line="252" w:lineRule="auto"/>
              <w:jc w:val="center"/>
            </w:pPr>
            <w:r>
              <w:rPr>
                <w:sz w:val="21"/>
              </w:rPr>
              <w:t>0.0%</w:t>
            </w:r>
          </w:p>
        </w:tc>
      </w:tr>
      <w:tr w:rsidR="00E517C7" w14:paraId="73984116" w14:textId="77777777">
        <w:tc>
          <w:tcPr>
            <w:tcW w:w="2340" w:type="dxa"/>
          </w:tcPr>
          <w:p w14:paraId="4201564E" w14:textId="77777777" w:rsidR="00E517C7" w:rsidRDefault="00000000">
            <w:pPr>
              <w:spacing w:after="0" w:line="252" w:lineRule="auto"/>
            </w:pPr>
            <w:r>
              <w:rPr>
                <w:sz w:val="21"/>
              </w:rPr>
              <w:t>Wave 31</w:t>
            </w:r>
          </w:p>
        </w:tc>
        <w:tc>
          <w:tcPr>
            <w:tcW w:w="2340" w:type="dxa"/>
          </w:tcPr>
          <w:p w14:paraId="4858B824" w14:textId="77777777" w:rsidR="00E517C7" w:rsidRDefault="00000000">
            <w:pPr>
              <w:spacing w:after="0" w:line="252" w:lineRule="auto"/>
              <w:jc w:val="center"/>
            </w:pPr>
            <w:r>
              <w:rPr>
                <w:sz w:val="21"/>
              </w:rPr>
              <w:t>13</w:t>
            </w:r>
          </w:p>
        </w:tc>
        <w:tc>
          <w:tcPr>
            <w:tcW w:w="2340" w:type="dxa"/>
          </w:tcPr>
          <w:p w14:paraId="0E9D13B3" w14:textId="77777777" w:rsidR="00E517C7" w:rsidRDefault="00000000">
            <w:pPr>
              <w:spacing w:after="0" w:line="252" w:lineRule="auto"/>
              <w:jc w:val="center"/>
            </w:pPr>
            <w:r>
              <w:rPr>
                <w:sz w:val="21"/>
              </w:rPr>
              <w:t>0</w:t>
            </w:r>
          </w:p>
        </w:tc>
        <w:tc>
          <w:tcPr>
            <w:tcW w:w="2340" w:type="dxa"/>
          </w:tcPr>
          <w:p w14:paraId="3B096C9B" w14:textId="77777777" w:rsidR="00E517C7" w:rsidRDefault="00000000">
            <w:pPr>
              <w:spacing w:after="0" w:line="252" w:lineRule="auto"/>
              <w:jc w:val="center"/>
            </w:pPr>
            <w:r>
              <w:rPr>
                <w:sz w:val="21"/>
              </w:rPr>
              <w:t>0.0%</w:t>
            </w:r>
          </w:p>
        </w:tc>
      </w:tr>
      <w:tr w:rsidR="00E517C7" w14:paraId="070FE3A9" w14:textId="77777777">
        <w:tc>
          <w:tcPr>
            <w:tcW w:w="2340" w:type="dxa"/>
          </w:tcPr>
          <w:p w14:paraId="3305CD79" w14:textId="77777777" w:rsidR="00E517C7" w:rsidRDefault="00000000">
            <w:pPr>
              <w:spacing w:after="0" w:line="252" w:lineRule="auto"/>
            </w:pPr>
            <w:r>
              <w:rPr>
                <w:sz w:val="21"/>
              </w:rPr>
              <w:t>Wave 32</w:t>
            </w:r>
          </w:p>
        </w:tc>
        <w:tc>
          <w:tcPr>
            <w:tcW w:w="2340" w:type="dxa"/>
          </w:tcPr>
          <w:p w14:paraId="00A864C4" w14:textId="77777777" w:rsidR="00E517C7" w:rsidRDefault="00000000">
            <w:pPr>
              <w:spacing w:after="0" w:line="252" w:lineRule="auto"/>
              <w:jc w:val="center"/>
            </w:pPr>
            <w:r>
              <w:rPr>
                <w:sz w:val="21"/>
              </w:rPr>
              <w:t>8</w:t>
            </w:r>
          </w:p>
        </w:tc>
        <w:tc>
          <w:tcPr>
            <w:tcW w:w="2340" w:type="dxa"/>
          </w:tcPr>
          <w:p w14:paraId="572E6375" w14:textId="77777777" w:rsidR="00E517C7" w:rsidRDefault="00000000">
            <w:pPr>
              <w:spacing w:after="0" w:line="252" w:lineRule="auto"/>
              <w:jc w:val="center"/>
            </w:pPr>
            <w:r>
              <w:rPr>
                <w:sz w:val="21"/>
              </w:rPr>
              <w:t>1</w:t>
            </w:r>
          </w:p>
        </w:tc>
        <w:tc>
          <w:tcPr>
            <w:tcW w:w="2340" w:type="dxa"/>
          </w:tcPr>
          <w:p w14:paraId="29AA5872" w14:textId="77777777" w:rsidR="00E517C7" w:rsidRDefault="00000000">
            <w:pPr>
              <w:spacing w:after="0" w:line="252" w:lineRule="auto"/>
              <w:jc w:val="center"/>
            </w:pPr>
            <w:r>
              <w:rPr>
                <w:sz w:val="21"/>
              </w:rPr>
              <w:t>12.5%</w:t>
            </w:r>
          </w:p>
        </w:tc>
      </w:tr>
      <w:tr w:rsidR="00E517C7" w14:paraId="30EA3CBF" w14:textId="77777777">
        <w:tc>
          <w:tcPr>
            <w:tcW w:w="2340" w:type="dxa"/>
          </w:tcPr>
          <w:p w14:paraId="079D807F" w14:textId="77777777" w:rsidR="00E517C7" w:rsidRDefault="00000000">
            <w:pPr>
              <w:spacing w:after="0" w:line="252" w:lineRule="auto"/>
            </w:pPr>
            <w:r>
              <w:rPr>
                <w:sz w:val="21"/>
              </w:rPr>
              <w:t>Wave 33</w:t>
            </w:r>
          </w:p>
        </w:tc>
        <w:tc>
          <w:tcPr>
            <w:tcW w:w="2340" w:type="dxa"/>
          </w:tcPr>
          <w:p w14:paraId="40574128" w14:textId="77777777" w:rsidR="00E517C7" w:rsidRDefault="00000000">
            <w:pPr>
              <w:spacing w:after="0" w:line="252" w:lineRule="auto"/>
              <w:jc w:val="center"/>
            </w:pPr>
            <w:r>
              <w:rPr>
                <w:sz w:val="21"/>
              </w:rPr>
              <w:t>18</w:t>
            </w:r>
          </w:p>
        </w:tc>
        <w:tc>
          <w:tcPr>
            <w:tcW w:w="2340" w:type="dxa"/>
          </w:tcPr>
          <w:p w14:paraId="6E6B7E22" w14:textId="77777777" w:rsidR="00E517C7" w:rsidRDefault="00000000">
            <w:pPr>
              <w:spacing w:after="0" w:line="252" w:lineRule="auto"/>
              <w:jc w:val="center"/>
            </w:pPr>
            <w:r>
              <w:rPr>
                <w:sz w:val="21"/>
              </w:rPr>
              <w:t>7</w:t>
            </w:r>
          </w:p>
        </w:tc>
        <w:tc>
          <w:tcPr>
            <w:tcW w:w="2340" w:type="dxa"/>
          </w:tcPr>
          <w:p w14:paraId="2CD2E00E" w14:textId="77777777" w:rsidR="00E517C7" w:rsidRDefault="00000000">
            <w:pPr>
              <w:spacing w:after="0" w:line="252" w:lineRule="auto"/>
              <w:jc w:val="center"/>
            </w:pPr>
            <w:r>
              <w:rPr>
                <w:sz w:val="21"/>
              </w:rPr>
              <w:t>38.9%</w:t>
            </w:r>
          </w:p>
        </w:tc>
      </w:tr>
      <w:tr w:rsidR="00E517C7" w14:paraId="0F096A1D" w14:textId="77777777">
        <w:tc>
          <w:tcPr>
            <w:tcW w:w="2340" w:type="dxa"/>
          </w:tcPr>
          <w:p w14:paraId="2529460D" w14:textId="77777777" w:rsidR="00E517C7" w:rsidRDefault="00000000">
            <w:pPr>
              <w:spacing w:after="0" w:line="252" w:lineRule="auto"/>
            </w:pPr>
            <w:r>
              <w:rPr>
                <w:sz w:val="21"/>
              </w:rPr>
              <w:t>Wave 34</w:t>
            </w:r>
          </w:p>
        </w:tc>
        <w:tc>
          <w:tcPr>
            <w:tcW w:w="2340" w:type="dxa"/>
          </w:tcPr>
          <w:p w14:paraId="3B713252" w14:textId="77777777" w:rsidR="00E517C7" w:rsidRDefault="00000000">
            <w:pPr>
              <w:spacing w:after="0" w:line="252" w:lineRule="auto"/>
              <w:jc w:val="center"/>
            </w:pPr>
            <w:r>
              <w:rPr>
                <w:sz w:val="21"/>
              </w:rPr>
              <w:t>17</w:t>
            </w:r>
          </w:p>
        </w:tc>
        <w:tc>
          <w:tcPr>
            <w:tcW w:w="2340" w:type="dxa"/>
          </w:tcPr>
          <w:p w14:paraId="00A44637" w14:textId="77777777" w:rsidR="00E517C7" w:rsidRDefault="00000000">
            <w:pPr>
              <w:spacing w:after="0" w:line="252" w:lineRule="auto"/>
              <w:jc w:val="center"/>
            </w:pPr>
            <w:r>
              <w:rPr>
                <w:sz w:val="21"/>
              </w:rPr>
              <w:t>4</w:t>
            </w:r>
          </w:p>
        </w:tc>
        <w:tc>
          <w:tcPr>
            <w:tcW w:w="2340" w:type="dxa"/>
          </w:tcPr>
          <w:p w14:paraId="392657F7" w14:textId="77777777" w:rsidR="00E517C7" w:rsidRDefault="00000000">
            <w:pPr>
              <w:spacing w:after="0" w:line="252" w:lineRule="auto"/>
              <w:jc w:val="center"/>
            </w:pPr>
            <w:r>
              <w:rPr>
                <w:sz w:val="21"/>
              </w:rPr>
              <w:t>23.5%</w:t>
            </w:r>
          </w:p>
        </w:tc>
      </w:tr>
      <w:tr w:rsidR="00E517C7" w14:paraId="12367C93" w14:textId="77777777">
        <w:tc>
          <w:tcPr>
            <w:tcW w:w="2340" w:type="dxa"/>
          </w:tcPr>
          <w:p w14:paraId="77388F22" w14:textId="77777777" w:rsidR="00E517C7" w:rsidRDefault="00000000">
            <w:pPr>
              <w:spacing w:after="0" w:line="252" w:lineRule="auto"/>
            </w:pPr>
            <w:r>
              <w:rPr>
                <w:sz w:val="21"/>
              </w:rPr>
              <w:t>Wave 35</w:t>
            </w:r>
          </w:p>
        </w:tc>
        <w:tc>
          <w:tcPr>
            <w:tcW w:w="2340" w:type="dxa"/>
          </w:tcPr>
          <w:p w14:paraId="4FD7F8D2" w14:textId="77777777" w:rsidR="00E517C7" w:rsidRDefault="00000000">
            <w:pPr>
              <w:spacing w:after="0" w:line="252" w:lineRule="auto"/>
              <w:jc w:val="center"/>
            </w:pPr>
            <w:r>
              <w:rPr>
                <w:sz w:val="21"/>
              </w:rPr>
              <w:t>14</w:t>
            </w:r>
          </w:p>
        </w:tc>
        <w:tc>
          <w:tcPr>
            <w:tcW w:w="2340" w:type="dxa"/>
          </w:tcPr>
          <w:p w14:paraId="2B7178AA" w14:textId="77777777" w:rsidR="00E517C7" w:rsidRDefault="00000000">
            <w:pPr>
              <w:spacing w:after="0" w:line="252" w:lineRule="auto"/>
              <w:jc w:val="center"/>
            </w:pPr>
            <w:r>
              <w:rPr>
                <w:sz w:val="21"/>
              </w:rPr>
              <w:t>8</w:t>
            </w:r>
          </w:p>
        </w:tc>
        <w:tc>
          <w:tcPr>
            <w:tcW w:w="2340" w:type="dxa"/>
          </w:tcPr>
          <w:p w14:paraId="3B2EEC92" w14:textId="77777777" w:rsidR="00E517C7" w:rsidRDefault="00000000">
            <w:pPr>
              <w:spacing w:after="0" w:line="252" w:lineRule="auto"/>
              <w:jc w:val="center"/>
            </w:pPr>
            <w:r>
              <w:rPr>
                <w:sz w:val="21"/>
              </w:rPr>
              <w:t>57.1%</w:t>
            </w:r>
          </w:p>
        </w:tc>
      </w:tr>
    </w:tbl>
    <w:p w14:paraId="4F55DD95" w14:textId="77777777" w:rsidR="00E517C7" w:rsidRDefault="00E517C7"/>
    <w:p w14:paraId="2C22703A" w14:textId="77777777" w:rsidR="00E517C7" w:rsidRDefault="00000000">
      <w:r>
        <w:t>Wave 35 is the clearest training alert. While it was an Afternoon cohort, the stated reasons point more to offer competitiveness, financial viability, personal constraints, and fit than to shift alone.</w:t>
      </w:r>
    </w:p>
    <w:p w14:paraId="40382568" w14:textId="77777777" w:rsidR="00E517C7" w:rsidRDefault="00000000">
      <w:pPr>
        <w:pStyle w:val="Heading1"/>
        <w:spacing w:before="320" w:after="140"/>
      </w:pPr>
      <w:r>
        <w:rPr>
          <w:rFonts w:ascii="Calibri" w:hAnsi="Calibri"/>
        </w:rPr>
        <w:t>Production Attrition</w:t>
      </w:r>
    </w:p>
    <w:p w14:paraId="44FFD36F" w14:textId="77777777" w:rsidR="00E517C7" w:rsidRDefault="00000000">
      <w:r>
        <w:t>Production attrition also represents 21 exits out of 84 employees who started, equal to 25.0%. The key issue is timing: exits happen very early after Go Live.</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340"/>
        <w:gridCol w:w="2376"/>
        <w:gridCol w:w="2340"/>
        <w:gridCol w:w="3024"/>
      </w:tblGrid>
      <w:tr w:rsidR="00E517C7" w14:paraId="6BF7ACAB" w14:textId="77777777">
        <w:tc>
          <w:tcPr>
            <w:tcW w:w="1656" w:type="dxa"/>
            <w:shd w:val="clear" w:color="auto" w:fill="F2F4F7"/>
            <w:tcMar>
              <w:top w:w="80" w:type="dxa"/>
              <w:left w:w="120" w:type="dxa"/>
              <w:bottom w:w="80" w:type="dxa"/>
              <w:right w:w="120" w:type="dxa"/>
            </w:tcMar>
            <w:vAlign w:val="center"/>
          </w:tcPr>
          <w:p w14:paraId="255F1C32" w14:textId="77777777" w:rsidR="00E517C7" w:rsidRDefault="00000000">
            <w:pPr>
              <w:spacing w:after="0"/>
            </w:pPr>
            <w:r>
              <w:rPr>
                <w:b/>
                <w:sz w:val="21"/>
              </w:rPr>
              <w:lastRenderedPageBreak/>
              <w:t>Wave</w:t>
            </w:r>
          </w:p>
        </w:tc>
        <w:tc>
          <w:tcPr>
            <w:tcW w:w="2376" w:type="dxa"/>
            <w:shd w:val="clear" w:color="auto" w:fill="F2F4F7"/>
            <w:tcMar>
              <w:top w:w="80" w:type="dxa"/>
              <w:left w:w="120" w:type="dxa"/>
              <w:bottom w:w="80" w:type="dxa"/>
              <w:right w:w="120" w:type="dxa"/>
            </w:tcMar>
            <w:vAlign w:val="center"/>
          </w:tcPr>
          <w:p w14:paraId="4CC97FF5" w14:textId="77777777" w:rsidR="00E517C7" w:rsidRDefault="00000000">
            <w:pPr>
              <w:spacing w:after="0"/>
              <w:jc w:val="center"/>
            </w:pPr>
            <w:r>
              <w:rPr>
                <w:b/>
                <w:sz w:val="21"/>
              </w:rPr>
              <w:t>Post-Go Live Exits</w:t>
            </w:r>
          </w:p>
        </w:tc>
        <w:tc>
          <w:tcPr>
            <w:tcW w:w="2304" w:type="dxa"/>
            <w:shd w:val="clear" w:color="auto" w:fill="F2F4F7"/>
            <w:tcMar>
              <w:top w:w="80" w:type="dxa"/>
              <w:left w:w="120" w:type="dxa"/>
              <w:bottom w:w="80" w:type="dxa"/>
              <w:right w:w="120" w:type="dxa"/>
            </w:tcMar>
            <w:vAlign w:val="center"/>
          </w:tcPr>
          <w:p w14:paraId="693EB304" w14:textId="77777777" w:rsidR="00E517C7" w:rsidRDefault="00000000">
            <w:pPr>
              <w:spacing w:after="0"/>
              <w:jc w:val="center"/>
            </w:pPr>
            <w:r>
              <w:rPr>
                <w:b/>
                <w:sz w:val="21"/>
              </w:rPr>
              <w:t>Production Attrition</w:t>
            </w:r>
          </w:p>
        </w:tc>
        <w:tc>
          <w:tcPr>
            <w:tcW w:w="3024" w:type="dxa"/>
            <w:shd w:val="clear" w:color="auto" w:fill="F2F4F7"/>
            <w:tcMar>
              <w:top w:w="80" w:type="dxa"/>
              <w:left w:w="120" w:type="dxa"/>
              <w:bottom w:w="80" w:type="dxa"/>
              <w:right w:w="120" w:type="dxa"/>
            </w:tcMar>
            <w:vAlign w:val="center"/>
          </w:tcPr>
          <w:p w14:paraId="25669891" w14:textId="77777777" w:rsidR="00E517C7" w:rsidRDefault="00000000">
            <w:pPr>
              <w:spacing w:after="0"/>
              <w:jc w:val="center"/>
            </w:pPr>
            <w:r>
              <w:rPr>
                <w:b/>
                <w:sz w:val="21"/>
              </w:rPr>
              <w:t>Median Days After Go Live</w:t>
            </w:r>
          </w:p>
        </w:tc>
      </w:tr>
      <w:tr w:rsidR="00E517C7" w14:paraId="2334782D" w14:textId="77777777">
        <w:tc>
          <w:tcPr>
            <w:tcW w:w="2340" w:type="dxa"/>
          </w:tcPr>
          <w:p w14:paraId="17A80C97" w14:textId="77777777" w:rsidR="00E517C7" w:rsidRDefault="00000000">
            <w:pPr>
              <w:spacing w:after="0" w:line="252" w:lineRule="auto"/>
            </w:pPr>
            <w:r>
              <w:rPr>
                <w:sz w:val="21"/>
              </w:rPr>
              <w:t>Wave 27</w:t>
            </w:r>
          </w:p>
        </w:tc>
        <w:tc>
          <w:tcPr>
            <w:tcW w:w="2340" w:type="dxa"/>
          </w:tcPr>
          <w:p w14:paraId="24F7C90F" w14:textId="77777777" w:rsidR="00E517C7" w:rsidRDefault="00000000">
            <w:pPr>
              <w:spacing w:after="0" w:line="252" w:lineRule="auto"/>
              <w:jc w:val="center"/>
            </w:pPr>
            <w:r>
              <w:rPr>
                <w:sz w:val="21"/>
              </w:rPr>
              <w:t>3</w:t>
            </w:r>
          </w:p>
        </w:tc>
        <w:tc>
          <w:tcPr>
            <w:tcW w:w="2340" w:type="dxa"/>
          </w:tcPr>
          <w:p w14:paraId="50E913DF" w14:textId="77777777" w:rsidR="00E517C7" w:rsidRDefault="00000000">
            <w:pPr>
              <w:spacing w:after="0" w:line="252" w:lineRule="auto"/>
              <w:jc w:val="center"/>
            </w:pPr>
            <w:r>
              <w:rPr>
                <w:sz w:val="21"/>
              </w:rPr>
              <w:t>60.0%</w:t>
            </w:r>
          </w:p>
        </w:tc>
        <w:tc>
          <w:tcPr>
            <w:tcW w:w="2340" w:type="dxa"/>
          </w:tcPr>
          <w:p w14:paraId="18AC4089" w14:textId="77777777" w:rsidR="00E517C7" w:rsidRDefault="00000000">
            <w:pPr>
              <w:spacing w:after="0" w:line="252" w:lineRule="auto"/>
              <w:jc w:val="center"/>
            </w:pPr>
            <w:r>
              <w:rPr>
                <w:sz w:val="21"/>
              </w:rPr>
              <w:t>75 days</w:t>
            </w:r>
          </w:p>
        </w:tc>
      </w:tr>
      <w:tr w:rsidR="00E517C7" w14:paraId="2AE59B2B" w14:textId="77777777">
        <w:tc>
          <w:tcPr>
            <w:tcW w:w="2340" w:type="dxa"/>
          </w:tcPr>
          <w:p w14:paraId="2EF316DD" w14:textId="77777777" w:rsidR="00E517C7" w:rsidRDefault="00000000">
            <w:pPr>
              <w:spacing w:after="0" w:line="252" w:lineRule="auto"/>
            </w:pPr>
            <w:r>
              <w:rPr>
                <w:sz w:val="21"/>
              </w:rPr>
              <w:t>Wave 29</w:t>
            </w:r>
          </w:p>
        </w:tc>
        <w:tc>
          <w:tcPr>
            <w:tcW w:w="2340" w:type="dxa"/>
          </w:tcPr>
          <w:p w14:paraId="3EC0DED2" w14:textId="77777777" w:rsidR="00E517C7" w:rsidRDefault="00000000">
            <w:pPr>
              <w:spacing w:after="0" w:line="252" w:lineRule="auto"/>
              <w:jc w:val="center"/>
            </w:pPr>
            <w:r>
              <w:rPr>
                <w:sz w:val="21"/>
              </w:rPr>
              <w:t>3</w:t>
            </w:r>
          </w:p>
        </w:tc>
        <w:tc>
          <w:tcPr>
            <w:tcW w:w="2340" w:type="dxa"/>
          </w:tcPr>
          <w:p w14:paraId="08310385" w14:textId="77777777" w:rsidR="00E517C7" w:rsidRDefault="00000000">
            <w:pPr>
              <w:spacing w:after="0" w:line="252" w:lineRule="auto"/>
              <w:jc w:val="center"/>
            </w:pPr>
            <w:r>
              <w:rPr>
                <w:sz w:val="21"/>
              </w:rPr>
              <w:t>37.5%</w:t>
            </w:r>
          </w:p>
        </w:tc>
        <w:tc>
          <w:tcPr>
            <w:tcW w:w="2340" w:type="dxa"/>
          </w:tcPr>
          <w:p w14:paraId="5B60C800" w14:textId="77777777" w:rsidR="00E517C7" w:rsidRDefault="00000000">
            <w:pPr>
              <w:spacing w:after="0" w:line="252" w:lineRule="auto"/>
              <w:jc w:val="center"/>
            </w:pPr>
            <w:r>
              <w:rPr>
                <w:sz w:val="21"/>
              </w:rPr>
              <w:t>10 days</w:t>
            </w:r>
          </w:p>
        </w:tc>
      </w:tr>
      <w:tr w:rsidR="00E517C7" w14:paraId="0D556381" w14:textId="77777777">
        <w:tc>
          <w:tcPr>
            <w:tcW w:w="2340" w:type="dxa"/>
          </w:tcPr>
          <w:p w14:paraId="457E7B11" w14:textId="77777777" w:rsidR="00E517C7" w:rsidRDefault="00000000">
            <w:pPr>
              <w:spacing w:after="0" w:line="252" w:lineRule="auto"/>
            </w:pPr>
            <w:r>
              <w:rPr>
                <w:sz w:val="21"/>
              </w:rPr>
              <w:t>Wave 31</w:t>
            </w:r>
          </w:p>
        </w:tc>
        <w:tc>
          <w:tcPr>
            <w:tcW w:w="2340" w:type="dxa"/>
          </w:tcPr>
          <w:p w14:paraId="204408BB" w14:textId="77777777" w:rsidR="00E517C7" w:rsidRDefault="00000000">
            <w:pPr>
              <w:spacing w:after="0" w:line="252" w:lineRule="auto"/>
              <w:jc w:val="center"/>
            </w:pPr>
            <w:r>
              <w:rPr>
                <w:sz w:val="21"/>
              </w:rPr>
              <w:t>6</w:t>
            </w:r>
          </w:p>
        </w:tc>
        <w:tc>
          <w:tcPr>
            <w:tcW w:w="2340" w:type="dxa"/>
          </w:tcPr>
          <w:p w14:paraId="6D0FA155" w14:textId="77777777" w:rsidR="00E517C7" w:rsidRDefault="00000000">
            <w:pPr>
              <w:spacing w:after="0" w:line="252" w:lineRule="auto"/>
              <w:jc w:val="center"/>
            </w:pPr>
            <w:r>
              <w:rPr>
                <w:sz w:val="21"/>
              </w:rPr>
              <w:t>46.2%</w:t>
            </w:r>
          </w:p>
        </w:tc>
        <w:tc>
          <w:tcPr>
            <w:tcW w:w="2340" w:type="dxa"/>
          </w:tcPr>
          <w:p w14:paraId="0BAD2AF3" w14:textId="77777777" w:rsidR="00E517C7" w:rsidRDefault="00000000">
            <w:pPr>
              <w:spacing w:after="0" w:line="252" w:lineRule="auto"/>
              <w:jc w:val="center"/>
            </w:pPr>
            <w:r>
              <w:rPr>
                <w:sz w:val="21"/>
              </w:rPr>
              <w:t>25 days</w:t>
            </w:r>
          </w:p>
        </w:tc>
      </w:tr>
      <w:tr w:rsidR="00E517C7" w14:paraId="21DE6801" w14:textId="77777777">
        <w:tc>
          <w:tcPr>
            <w:tcW w:w="2340" w:type="dxa"/>
          </w:tcPr>
          <w:p w14:paraId="1FD6FA52" w14:textId="77777777" w:rsidR="00E517C7" w:rsidRDefault="00000000">
            <w:pPr>
              <w:spacing w:after="0" w:line="252" w:lineRule="auto"/>
            </w:pPr>
            <w:r>
              <w:rPr>
                <w:sz w:val="21"/>
              </w:rPr>
              <w:t>Wave 32</w:t>
            </w:r>
          </w:p>
        </w:tc>
        <w:tc>
          <w:tcPr>
            <w:tcW w:w="2340" w:type="dxa"/>
          </w:tcPr>
          <w:p w14:paraId="154DE6F2" w14:textId="77777777" w:rsidR="00E517C7" w:rsidRDefault="00000000">
            <w:pPr>
              <w:spacing w:after="0" w:line="252" w:lineRule="auto"/>
              <w:jc w:val="center"/>
            </w:pPr>
            <w:r>
              <w:rPr>
                <w:sz w:val="21"/>
              </w:rPr>
              <w:t>3</w:t>
            </w:r>
          </w:p>
        </w:tc>
        <w:tc>
          <w:tcPr>
            <w:tcW w:w="2340" w:type="dxa"/>
          </w:tcPr>
          <w:p w14:paraId="68A18C81" w14:textId="77777777" w:rsidR="00E517C7" w:rsidRDefault="00000000">
            <w:pPr>
              <w:spacing w:after="0" w:line="252" w:lineRule="auto"/>
              <w:jc w:val="center"/>
            </w:pPr>
            <w:r>
              <w:rPr>
                <w:sz w:val="21"/>
              </w:rPr>
              <w:t>37.5%</w:t>
            </w:r>
          </w:p>
        </w:tc>
        <w:tc>
          <w:tcPr>
            <w:tcW w:w="2340" w:type="dxa"/>
          </w:tcPr>
          <w:p w14:paraId="189832B7" w14:textId="77777777" w:rsidR="00E517C7" w:rsidRDefault="00000000">
            <w:pPr>
              <w:spacing w:after="0" w:line="252" w:lineRule="auto"/>
              <w:jc w:val="center"/>
            </w:pPr>
            <w:r>
              <w:rPr>
                <w:sz w:val="21"/>
              </w:rPr>
              <w:t>11 days</w:t>
            </w:r>
          </w:p>
        </w:tc>
      </w:tr>
      <w:tr w:rsidR="00E517C7" w14:paraId="582B264D" w14:textId="77777777">
        <w:tc>
          <w:tcPr>
            <w:tcW w:w="2340" w:type="dxa"/>
          </w:tcPr>
          <w:p w14:paraId="6C48B9D0" w14:textId="77777777" w:rsidR="00E517C7" w:rsidRDefault="00000000">
            <w:pPr>
              <w:spacing w:after="0" w:line="252" w:lineRule="auto"/>
            </w:pPr>
            <w:r>
              <w:rPr>
                <w:sz w:val="21"/>
              </w:rPr>
              <w:t>Wave 33</w:t>
            </w:r>
          </w:p>
        </w:tc>
        <w:tc>
          <w:tcPr>
            <w:tcW w:w="2340" w:type="dxa"/>
          </w:tcPr>
          <w:p w14:paraId="3D0D5D65" w14:textId="77777777" w:rsidR="00E517C7" w:rsidRDefault="00000000">
            <w:pPr>
              <w:spacing w:after="0" w:line="252" w:lineRule="auto"/>
              <w:jc w:val="center"/>
            </w:pPr>
            <w:r>
              <w:rPr>
                <w:sz w:val="21"/>
              </w:rPr>
              <w:t>1</w:t>
            </w:r>
          </w:p>
        </w:tc>
        <w:tc>
          <w:tcPr>
            <w:tcW w:w="2340" w:type="dxa"/>
          </w:tcPr>
          <w:p w14:paraId="44C4B6B2" w14:textId="77777777" w:rsidR="00E517C7" w:rsidRDefault="00000000">
            <w:pPr>
              <w:spacing w:after="0" w:line="252" w:lineRule="auto"/>
              <w:jc w:val="center"/>
            </w:pPr>
            <w:r>
              <w:rPr>
                <w:sz w:val="21"/>
              </w:rPr>
              <w:t>5.6%</w:t>
            </w:r>
          </w:p>
        </w:tc>
        <w:tc>
          <w:tcPr>
            <w:tcW w:w="2340" w:type="dxa"/>
          </w:tcPr>
          <w:p w14:paraId="49A19DAF" w14:textId="77777777" w:rsidR="00E517C7" w:rsidRDefault="00000000">
            <w:pPr>
              <w:spacing w:after="0" w:line="252" w:lineRule="auto"/>
              <w:jc w:val="center"/>
            </w:pPr>
            <w:r>
              <w:rPr>
                <w:sz w:val="21"/>
              </w:rPr>
              <w:t>55 days</w:t>
            </w:r>
          </w:p>
        </w:tc>
      </w:tr>
      <w:tr w:rsidR="00E517C7" w14:paraId="34E99ACA" w14:textId="77777777">
        <w:tc>
          <w:tcPr>
            <w:tcW w:w="2340" w:type="dxa"/>
          </w:tcPr>
          <w:p w14:paraId="0A694F1D" w14:textId="77777777" w:rsidR="00E517C7" w:rsidRDefault="00000000">
            <w:pPr>
              <w:spacing w:after="0" w:line="252" w:lineRule="auto"/>
            </w:pPr>
            <w:r>
              <w:rPr>
                <w:sz w:val="21"/>
              </w:rPr>
              <w:t>Wave 34</w:t>
            </w:r>
          </w:p>
        </w:tc>
        <w:tc>
          <w:tcPr>
            <w:tcW w:w="2340" w:type="dxa"/>
          </w:tcPr>
          <w:p w14:paraId="050CB7AC" w14:textId="77777777" w:rsidR="00E517C7" w:rsidRDefault="00000000">
            <w:pPr>
              <w:spacing w:after="0" w:line="252" w:lineRule="auto"/>
              <w:jc w:val="center"/>
            </w:pPr>
            <w:r>
              <w:rPr>
                <w:sz w:val="21"/>
              </w:rPr>
              <w:t>5</w:t>
            </w:r>
          </w:p>
        </w:tc>
        <w:tc>
          <w:tcPr>
            <w:tcW w:w="2340" w:type="dxa"/>
          </w:tcPr>
          <w:p w14:paraId="53EEF46F" w14:textId="77777777" w:rsidR="00E517C7" w:rsidRDefault="00000000">
            <w:pPr>
              <w:spacing w:after="0" w:line="252" w:lineRule="auto"/>
              <w:jc w:val="center"/>
            </w:pPr>
            <w:r>
              <w:rPr>
                <w:sz w:val="21"/>
              </w:rPr>
              <w:t>29.4%</w:t>
            </w:r>
          </w:p>
        </w:tc>
        <w:tc>
          <w:tcPr>
            <w:tcW w:w="2340" w:type="dxa"/>
          </w:tcPr>
          <w:p w14:paraId="112433F3" w14:textId="77777777" w:rsidR="00E517C7" w:rsidRDefault="00000000">
            <w:pPr>
              <w:spacing w:after="0" w:line="252" w:lineRule="auto"/>
              <w:jc w:val="center"/>
            </w:pPr>
            <w:r>
              <w:rPr>
                <w:sz w:val="21"/>
              </w:rPr>
              <w:t>12 days</w:t>
            </w:r>
          </w:p>
        </w:tc>
      </w:tr>
      <w:tr w:rsidR="00E517C7" w14:paraId="4F6C4156" w14:textId="77777777">
        <w:tc>
          <w:tcPr>
            <w:tcW w:w="2340" w:type="dxa"/>
          </w:tcPr>
          <w:p w14:paraId="00E402FD" w14:textId="77777777" w:rsidR="00E517C7" w:rsidRDefault="00000000">
            <w:pPr>
              <w:spacing w:after="0" w:line="252" w:lineRule="auto"/>
            </w:pPr>
            <w:r>
              <w:rPr>
                <w:sz w:val="21"/>
              </w:rPr>
              <w:t>Wave 35</w:t>
            </w:r>
          </w:p>
        </w:tc>
        <w:tc>
          <w:tcPr>
            <w:tcW w:w="2340" w:type="dxa"/>
          </w:tcPr>
          <w:p w14:paraId="465361F3" w14:textId="77777777" w:rsidR="00E517C7" w:rsidRDefault="00000000">
            <w:pPr>
              <w:spacing w:after="0" w:line="252" w:lineRule="auto"/>
              <w:jc w:val="center"/>
            </w:pPr>
            <w:r>
              <w:rPr>
                <w:sz w:val="21"/>
              </w:rPr>
              <w:t>0</w:t>
            </w:r>
          </w:p>
        </w:tc>
        <w:tc>
          <w:tcPr>
            <w:tcW w:w="2340" w:type="dxa"/>
          </w:tcPr>
          <w:p w14:paraId="07E19068" w14:textId="77777777" w:rsidR="00E517C7" w:rsidRDefault="00000000">
            <w:pPr>
              <w:spacing w:after="0" w:line="252" w:lineRule="auto"/>
              <w:jc w:val="center"/>
            </w:pPr>
            <w:r>
              <w:rPr>
                <w:sz w:val="21"/>
              </w:rPr>
              <w:t>0.0%</w:t>
            </w:r>
          </w:p>
        </w:tc>
        <w:tc>
          <w:tcPr>
            <w:tcW w:w="2340" w:type="dxa"/>
          </w:tcPr>
          <w:p w14:paraId="736D9EA6" w14:textId="77777777" w:rsidR="00E517C7" w:rsidRDefault="00000000">
            <w:pPr>
              <w:spacing w:after="0" w:line="252" w:lineRule="auto"/>
              <w:jc w:val="center"/>
            </w:pPr>
            <w:r>
              <w:rPr>
                <w:sz w:val="21"/>
              </w:rPr>
              <w:t>Not mature yet</w:t>
            </w:r>
          </w:p>
        </w:tc>
      </w:tr>
    </w:tbl>
    <w:p w14:paraId="071363D3" w14:textId="77777777" w:rsidR="00E517C7" w:rsidRDefault="00E517C7"/>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3600"/>
        <w:gridCol w:w="3120"/>
        <w:gridCol w:w="3120"/>
      </w:tblGrid>
      <w:tr w:rsidR="00E517C7" w14:paraId="532CAAD0" w14:textId="77777777">
        <w:tc>
          <w:tcPr>
            <w:tcW w:w="3600" w:type="dxa"/>
            <w:shd w:val="clear" w:color="auto" w:fill="F2F4F7"/>
            <w:tcMar>
              <w:top w:w="80" w:type="dxa"/>
              <w:left w:w="120" w:type="dxa"/>
              <w:bottom w:w="80" w:type="dxa"/>
              <w:right w:w="120" w:type="dxa"/>
            </w:tcMar>
            <w:vAlign w:val="center"/>
          </w:tcPr>
          <w:p w14:paraId="0DE9587E" w14:textId="77777777" w:rsidR="00E517C7" w:rsidRDefault="00000000">
            <w:pPr>
              <w:spacing w:after="0"/>
            </w:pPr>
            <w:r>
              <w:rPr>
                <w:b/>
                <w:sz w:val="21"/>
              </w:rPr>
              <w:t>Time After Go Live</w:t>
            </w:r>
          </w:p>
        </w:tc>
        <w:tc>
          <w:tcPr>
            <w:tcW w:w="2448" w:type="dxa"/>
            <w:shd w:val="clear" w:color="auto" w:fill="F2F4F7"/>
            <w:tcMar>
              <w:top w:w="80" w:type="dxa"/>
              <w:left w:w="120" w:type="dxa"/>
              <w:bottom w:w="80" w:type="dxa"/>
              <w:right w:w="120" w:type="dxa"/>
            </w:tcMar>
            <w:vAlign w:val="center"/>
          </w:tcPr>
          <w:p w14:paraId="4BF48E26" w14:textId="77777777" w:rsidR="00E517C7" w:rsidRDefault="00000000">
            <w:pPr>
              <w:spacing w:after="0"/>
              <w:jc w:val="center"/>
            </w:pPr>
            <w:r>
              <w:rPr>
                <w:b/>
                <w:sz w:val="21"/>
              </w:rPr>
              <w:t>Production Exits</w:t>
            </w:r>
          </w:p>
        </w:tc>
        <w:tc>
          <w:tcPr>
            <w:tcW w:w="2592" w:type="dxa"/>
            <w:shd w:val="clear" w:color="auto" w:fill="F2F4F7"/>
            <w:tcMar>
              <w:top w:w="80" w:type="dxa"/>
              <w:left w:w="120" w:type="dxa"/>
              <w:bottom w:w="80" w:type="dxa"/>
              <w:right w:w="120" w:type="dxa"/>
            </w:tcMar>
            <w:vAlign w:val="center"/>
          </w:tcPr>
          <w:p w14:paraId="7FFE205E" w14:textId="77777777" w:rsidR="00E517C7" w:rsidRDefault="00000000">
            <w:pPr>
              <w:spacing w:after="0"/>
              <w:jc w:val="center"/>
            </w:pPr>
            <w:r>
              <w:rPr>
                <w:b/>
                <w:sz w:val="21"/>
              </w:rPr>
              <w:t>% of Production Exits</w:t>
            </w:r>
          </w:p>
        </w:tc>
      </w:tr>
      <w:tr w:rsidR="00E517C7" w14:paraId="73FE258D" w14:textId="77777777">
        <w:tc>
          <w:tcPr>
            <w:tcW w:w="3120" w:type="dxa"/>
          </w:tcPr>
          <w:p w14:paraId="73A1C05B" w14:textId="77777777" w:rsidR="00E517C7" w:rsidRDefault="00000000">
            <w:pPr>
              <w:spacing w:after="0" w:line="252" w:lineRule="auto"/>
            </w:pPr>
            <w:r>
              <w:rPr>
                <w:sz w:val="21"/>
              </w:rPr>
              <w:t>0 days</w:t>
            </w:r>
          </w:p>
        </w:tc>
        <w:tc>
          <w:tcPr>
            <w:tcW w:w="3120" w:type="dxa"/>
          </w:tcPr>
          <w:p w14:paraId="1F5D5840" w14:textId="77777777" w:rsidR="00E517C7" w:rsidRDefault="00000000">
            <w:pPr>
              <w:spacing w:after="0" w:line="252" w:lineRule="auto"/>
              <w:jc w:val="center"/>
            </w:pPr>
            <w:r>
              <w:rPr>
                <w:sz w:val="21"/>
              </w:rPr>
              <w:t>2</w:t>
            </w:r>
          </w:p>
        </w:tc>
        <w:tc>
          <w:tcPr>
            <w:tcW w:w="3120" w:type="dxa"/>
          </w:tcPr>
          <w:p w14:paraId="5B0F4605" w14:textId="77777777" w:rsidR="00E517C7" w:rsidRDefault="00000000">
            <w:pPr>
              <w:spacing w:after="0" w:line="252" w:lineRule="auto"/>
              <w:jc w:val="center"/>
            </w:pPr>
            <w:r>
              <w:rPr>
                <w:sz w:val="21"/>
              </w:rPr>
              <w:t>9.5%</w:t>
            </w:r>
          </w:p>
        </w:tc>
      </w:tr>
      <w:tr w:rsidR="00E517C7" w14:paraId="53C61CD8" w14:textId="77777777">
        <w:tc>
          <w:tcPr>
            <w:tcW w:w="3120" w:type="dxa"/>
          </w:tcPr>
          <w:p w14:paraId="77F37619" w14:textId="77777777" w:rsidR="00E517C7" w:rsidRDefault="00000000">
            <w:pPr>
              <w:spacing w:after="0" w:line="252" w:lineRule="auto"/>
            </w:pPr>
            <w:r>
              <w:rPr>
                <w:sz w:val="21"/>
              </w:rPr>
              <w:t>1-7 days</w:t>
            </w:r>
          </w:p>
        </w:tc>
        <w:tc>
          <w:tcPr>
            <w:tcW w:w="3120" w:type="dxa"/>
          </w:tcPr>
          <w:p w14:paraId="5206A23B" w14:textId="77777777" w:rsidR="00E517C7" w:rsidRDefault="00000000">
            <w:pPr>
              <w:spacing w:after="0" w:line="252" w:lineRule="auto"/>
              <w:jc w:val="center"/>
            </w:pPr>
            <w:r>
              <w:rPr>
                <w:sz w:val="21"/>
              </w:rPr>
              <w:t>3</w:t>
            </w:r>
          </w:p>
        </w:tc>
        <w:tc>
          <w:tcPr>
            <w:tcW w:w="3120" w:type="dxa"/>
          </w:tcPr>
          <w:p w14:paraId="638A82BB" w14:textId="77777777" w:rsidR="00E517C7" w:rsidRDefault="00000000">
            <w:pPr>
              <w:spacing w:after="0" w:line="252" w:lineRule="auto"/>
              <w:jc w:val="center"/>
            </w:pPr>
            <w:r>
              <w:rPr>
                <w:sz w:val="21"/>
              </w:rPr>
              <w:t>14.3%</w:t>
            </w:r>
          </w:p>
        </w:tc>
      </w:tr>
      <w:tr w:rsidR="00E517C7" w14:paraId="74F08179" w14:textId="77777777">
        <w:tc>
          <w:tcPr>
            <w:tcW w:w="3120" w:type="dxa"/>
          </w:tcPr>
          <w:p w14:paraId="724D6D4C" w14:textId="77777777" w:rsidR="00E517C7" w:rsidRDefault="00000000">
            <w:pPr>
              <w:spacing w:after="0" w:line="252" w:lineRule="auto"/>
            </w:pPr>
            <w:r>
              <w:rPr>
                <w:sz w:val="21"/>
              </w:rPr>
              <w:t>8-14 days</w:t>
            </w:r>
          </w:p>
        </w:tc>
        <w:tc>
          <w:tcPr>
            <w:tcW w:w="3120" w:type="dxa"/>
          </w:tcPr>
          <w:p w14:paraId="1F66ECDB" w14:textId="77777777" w:rsidR="00E517C7" w:rsidRDefault="00000000">
            <w:pPr>
              <w:spacing w:after="0" w:line="252" w:lineRule="auto"/>
              <w:jc w:val="center"/>
            </w:pPr>
            <w:r>
              <w:rPr>
                <w:sz w:val="21"/>
              </w:rPr>
              <w:t>6</w:t>
            </w:r>
          </w:p>
        </w:tc>
        <w:tc>
          <w:tcPr>
            <w:tcW w:w="3120" w:type="dxa"/>
          </w:tcPr>
          <w:p w14:paraId="4A9944C8" w14:textId="77777777" w:rsidR="00E517C7" w:rsidRDefault="00000000">
            <w:pPr>
              <w:spacing w:after="0" w:line="252" w:lineRule="auto"/>
              <w:jc w:val="center"/>
            </w:pPr>
            <w:r>
              <w:rPr>
                <w:sz w:val="21"/>
              </w:rPr>
              <w:t>28.6%</w:t>
            </w:r>
          </w:p>
        </w:tc>
      </w:tr>
      <w:tr w:rsidR="00E517C7" w14:paraId="085D418E" w14:textId="77777777">
        <w:tc>
          <w:tcPr>
            <w:tcW w:w="3120" w:type="dxa"/>
          </w:tcPr>
          <w:p w14:paraId="49A3F079" w14:textId="77777777" w:rsidR="00E517C7" w:rsidRDefault="00000000">
            <w:pPr>
              <w:spacing w:after="0" w:line="252" w:lineRule="auto"/>
            </w:pPr>
            <w:r>
              <w:rPr>
                <w:sz w:val="21"/>
              </w:rPr>
              <w:t>15-30 days</w:t>
            </w:r>
          </w:p>
        </w:tc>
        <w:tc>
          <w:tcPr>
            <w:tcW w:w="3120" w:type="dxa"/>
          </w:tcPr>
          <w:p w14:paraId="314D32FE" w14:textId="77777777" w:rsidR="00E517C7" w:rsidRDefault="00000000">
            <w:pPr>
              <w:spacing w:after="0" w:line="252" w:lineRule="auto"/>
              <w:jc w:val="center"/>
            </w:pPr>
            <w:r>
              <w:rPr>
                <w:sz w:val="21"/>
              </w:rPr>
              <w:t>2</w:t>
            </w:r>
          </w:p>
        </w:tc>
        <w:tc>
          <w:tcPr>
            <w:tcW w:w="3120" w:type="dxa"/>
          </w:tcPr>
          <w:p w14:paraId="79A9F65D" w14:textId="77777777" w:rsidR="00E517C7" w:rsidRDefault="00000000">
            <w:pPr>
              <w:spacing w:after="0" w:line="252" w:lineRule="auto"/>
              <w:jc w:val="center"/>
            </w:pPr>
            <w:r>
              <w:rPr>
                <w:sz w:val="21"/>
              </w:rPr>
              <w:t>9.5%</w:t>
            </w:r>
          </w:p>
        </w:tc>
      </w:tr>
      <w:tr w:rsidR="00E517C7" w14:paraId="2C026E33" w14:textId="77777777">
        <w:tc>
          <w:tcPr>
            <w:tcW w:w="3120" w:type="dxa"/>
          </w:tcPr>
          <w:p w14:paraId="7CA88A1F" w14:textId="77777777" w:rsidR="00E517C7" w:rsidRDefault="00000000">
            <w:pPr>
              <w:spacing w:after="0" w:line="252" w:lineRule="auto"/>
            </w:pPr>
            <w:r>
              <w:rPr>
                <w:sz w:val="21"/>
              </w:rPr>
              <w:t>31-60 days</w:t>
            </w:r>
          </w:p>
        </w:tc>
        <w:tc>
          <w:tcPr>
            <w:tcW w:w="3120" w:type="dxa"/>
          </w:tcPr>
          <w:p w14:paraId="68C7C789" w14:textId="77777777" w:rsidR="00E517C7" w:rsidRDefault="00000000">
            <w:pPr>
              <w:spacing w:after="0" w:line="252" w:lineRule="auto"/>
              <w:jc w:val="center"/>
            </w:pPr>
            <w:r>
              <w:rPr>
                <w:sz w:val="21"/>
              </w:rPr>
              <w:t>6</w:t>
            </w:r>
          </w:p>
        </w:tc>
        <w:tc>
          <w:tcPr>
            <w:tcW w:w="3120" w:type="dxa"/>
          </w:tcPr>
          <w:p w14:paraId="533ED1C6" w14:textId="77777777" w:rsidR="00E517C7" w:rsidRDefault="00000000">
            <w:pPr>
              <w:spacing w:after="0" w:line="252" w:lineRule="auto"/>
              <w:jc w:val="center"/>
            </w:pPr>
            <w:r>
              <w:rPr>
                <w:sz w:val="21"/>
              </w:rPr>
              <w:t>28.6%</w:t>
            </w:r>
          </w:p>
        </w:tc>
      </w:tr>
      <w:tr w:rsidR="00E517C7" w14:paraId="294DF306" w14:textId="77777777">
        <w:tc>
          <w:tcPr>
            <w:tcW w:w="3120" w:type="dxa"/>
          </w:tcPr>
          <w:p w14:paraId="744A6920" w14:textId="77777777" w:rsidR="00E517C7" w:rsidRDefault="00000000">
            <w:pPr>
              <w:spacing w:after="0" w:line="252" w:lineRule="auto"/>
            </w:pPr>
            <w:r>
              <w:rPr>
                <w:sz w:val="21"/>
              </w:rPr>
              <w:t>61+ days</w:t>
            </w:r>
          </w:p>
        </w:tc>
        <w:tc>
          <w:tcPr>
            <w:tcW w:w="3120" w:type="dxa"/>
          </w:tcPr>
          <w:p w14:paraId="65AFDF38" w14:textId="77777777" w:rsidR="00E517C7" w:rsidRDefault="00000000">
            <w:pPr>
              <w:spacing w:after="0" w:line="252" w:lineRule="auto"/>
              <w:jc w:val="center"/>
            </w:pPr>
            <w:r>
              <w:rPr>
                <w:sz w:val="21"/>
              </w:rPr>
              <w:t>2</w:t>
            </w:r>
          </w:p>
        </w:tc>
        <w:tc>
          <w:tcPr>
            <w:tcW w:w="3120" w:type="dxa"/>
          </w:tcPr>
          <w:p w14:paraId="27134515" w14:textId="77777777" w:rsidR="00E517C7" w:rsidRDefault="00000000">
            <w:pPr>
              <w:spacing w:after="0" w:line="252" w:lineRule="auto"/>
              <w:jc w:val="center"/>
            </w:pPr>
            <w:r>
              <w:rPr>
                <w:sz w:val="21"/>
              </w:rPr>
              <w:t>9.5%</w:t>
            </w:r>
          </w:p>
        </w:tc>
      </w:tr>
    </w:tbl>
    <w:p w14:paraId="2E70F018" w14:textId="77777777" w:rsidR="00E517C7" w:rsidRDefault="00E517C7"/>
    <w:p w14:paraId="3DB78410" w14:textId="77777777" w:rsidR="00E517C7" w:rsidRDefault="00000000">
      <w:r>
        <w:t>More than half of production exits happened within 14 days after Go Live. This suggests the transition from training to production is a critical retention moment.</w:t>
      </w:r>
    </w:p>
    <w:p w14:paraId="44522E42" w14:textId="77777777" w:rsidR="00E517C7" w:rsidRDefault="00000000">
      <w:pPr>
        <w:pStyle w:val="Heading1"/>
        <w:spacing w:before="320" w:after="140"/>
      </w:pPr>
      <w:r>
        <w:rPr>
          <w:rFonts w:ascii="Calibri" w:hAnsi="Calibri"/>
        </w:rPr>
        <w:t>Shift View</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340"/>
        <w:gridCol w:w="2340"/>
        <w:gridCol w:w="2340"/>
        <w:gridCol w:w="2340"/>
      </w:tblGrid>
      <w:tr w:rsidR="00E517C7" w14:paraId="21239959" w14:textId="77777777">
        <w:tc>
          <w:tcPr>
            <w:tcW w:w="2304" w:type="dxa"/>
            <w:shd w:val="clear" w:color="auto" w:fill="F2F4F7"/>
            <w:tcMar>
              <w:top w:w="80" w:type="dxa"/>
              <w:left w:w="120" w:type="dxa"/>
              <w:bottom w:w="80" w:type="dxa"/>
              <w:right w:w="120" w:type="dxa"/>
            </w:tcMar>
            <w:vAlign w:val="center"/>
          </w:tcPr>
          <w:p w14:paraId="1FC568A7" w14:textId="77777777" w:rsidR="00E517C7" w:rsidRDefault="00000000">
            <w:pPr>
              <w:spacing w:after="0"/>
            </w:pPr>
            <w:r>
              <w:rPr>
                <w:b/>
                <w:sz w:val="21"/>
              </w:rPr>
              <w:t>Shift</w:t>
            </w:r>
          </w:p>
        </w:tc>
        <w:tc>
          <w:tcPr>
            <w:tcW w:w="2016" w:type="dxa"/>
            <w:shd w:val="clear" w:color="auto" w:fill="F2F4F7"/>
            <w:tcMar>
              <w:top w:w="80" w:type="dxa"/>
              <w:left w:w="120" w:type="dxa"/>
              <w:bottom w:w="80" w:type="dxa"/>
              <w:right w:w="120" w:type="dxa"/>
            </w:tcMar>
            <w:vAlign w:val="center"/>
          </w:tcPr>
          <w:p w14:paraId="734C9DDD" w14:textId="77777777" w:rsidR="00E517C7" w:rsidRDefault="00000000">
            <w:pPr>
              <w:spacing w:after="0"/>
              <w:jc w:val="center"/>
            </w:pPr>
            <w:r>
              <w:rPr>
                <w:b/>
                <w:sz w:val="21"/>
              </w:rPr>
              <w:t>Started</w:t>
            </w:r>
          </w:p>
        </w:tc>
        <w:tc>
          <w:tcPr>
            <w:tcW w:w="2016" w:type="dxa"/>
            <w:shd w:val="clear" w:color="auto" w:fill="F2F4F7"/>
            <w:tcMar>
              <w:top w:w="80" w:type="dxa"/>
              <w:left w:w="120" w:type="dxa"/>
              <w:bottom w:w="80" w:type="dxa"/>
              <w:right w:w="120" w:type="dxa"/>
            </w:tcMar>
            <w:vAlign w:val="center"/>
          </w:tcPr>
          <w:p w14:paraId="5D512743" w14:textId="77777777" w:rsidR="00E517C7" w:rsidRDefault="00000000">
            <w:pPr>
              <w:spacing w:after="0"/>
              <w:jc w:val="center"/>
            </w:pPr>
            <w:r>
              <w:rPr>
                <w:b/>
                <w:sz w:val="21"/>
              </w:rPr>
              <w:t>Total Exits</w:t>
            </w:r>
          </w:p>
        </w:tc>
        <w:tc>
          <w:tcPr>
            <w:tcW w:w="2304" w:type="dxa"/>
            <w:shd w:val="clear" w:color="auto" w:fill="F2F4F7"/>
            <w:tcMar>
              <w:top w:w="80" w:type="dxa"/>
              <w:left w:w="120" w:type="dxa"/>
              <w:bottom w:w="80" w:type="dxa"/>
              <w:right w:w="120" w:type="dxa"/>
            </w:tcMar>
            <w:vAlign w:val="center"/>
          </w:tcPr>
          <w:p w14:paraId="0D5C1879" w14:textId="77777777" w:rsidR="00E517C7" w:rsidRDefault="00000000">
            <w:pPr>
              <w:spacing w:after="0"/>
              <w:jc w:val="center"/>
            </w:pPr>
            <w:r>
              <w:rPr>
                <w:b/>
                <w:sz w:val="21"/>
              </w:rPr>
              <w:t>Total Attrition</w:t>
            </w:r>
          </w:p>
        </w:tc>
      </w:tr>
      <w:tr w:rsidR="00E517C7" w14:paraId="6F18F6E3" w14:textId="77777777">
        <w:tc>
          <w:tcPr>
            <w:tcW w:w="2340" w:type="dxa"/>
          </w:tcPr>
          <w:p w14:paraId="6DBEB86E" w14:textId="77777777" w:rsidR="00E517C7" w:rsidRDefault="00000000">
            <w:pPr>
              <w:spacing w:after="0" w:line="252" w:lineRule="auto"/>
            </w:pPr>
            <w:r>
              <w:rPr>
                <w:sz w:val="21"/>
              </w:rPr>
              <w:t>Morning</w:t>
            </w:r>
          </w:p>
        </w:tc>
        <w:tc>
          <w:tcPr>
            <w:tcW w:w="2340" w:type="dxa"/>
          </w:tcPr>
          <w:p w14:paraId="48B650A4" w14:textId="77777777" w:rsidR="00E517C7" w:rsidRDefault="00000000">
            <w:pPr>
              <w:spacing w:after="0" w:line="252" w:lineRule="auto"/>
              <w:jc w:val="center"/>
            </w:pPr>
            <w:r>
              <w:rPr>
                <w:sz w:val="21"/>
              </w:rPr>
              <w:t>21</w:t>
            </w:r>
          </w:p>
        </w:tc>
        <w:tc>
          <w:tcPr>
            <w:tcW w:w="2340" w:type="dxa"/>
          </w:tcPr>
          <w:p w14:paraId="15408703" w14:textId="77777777" w:rsidR="00E517C7" w:rsidRDefault="00000000">
            <w:pPr>
              <w:spacing w:after="0" w:line="252" w:lineRule="auto"/>
              <w:jc w:val="center"/>
            </w:pPr>
            <w:r>
              <w:rPr>
                <w:sz w:val="21"/>
              </w:rPr>
              <w:t>11</w:t>
            </w:r>
          </w:p>
        </w:tc>
        <w:tc>
          <w:tcPr>
            <w:tcW w:w="2340" w:type="dxa"/>
          </w:tcPr>
          <w:p w14:paraId="678832FD" w14:textId="77777777" w:rsidR="00E517C7" w:rsidRDefault="00000000">
            <w:pPr>
              <w:spacing w:after="0" w:line="252" w:lineRule="auto"/>
              <w:jc w:val="center"/>
            </w:pPr>
            <w:r>
              <w:rPr>
                <w:sz w:val="21"/>
              </w:rPr>
              <w:t>52.4%</w:t>
            </w:r>
          </w:p>
        </w:tc>
      </w:tr>
      <w:tr w:rsidR="00E517C7" w14:paraId="5F44F257" w14:textId="77777777">
        <w:tc>
          <w:tcPr>
            <w:tcW w:w="2340" w:type="dxa"/>
          </w:tcPr>
          <w:p w14:paraId="2BC460A5" w14:textId="77777777" w:rsidR="00E517C7" w:rsidRDefault="00000000">
            <w:pPr>
              <w:spacing w:after="0" w:line="252" w:lineRule="auto"/>
            </w:pPr>
            <w:r>
              <w:rPr>
                <w:sz w:val="21"/>
              </w:rPr>
              <w:t>Afternoon</w:t>
            </w:r>
          </w:p>
        </w:tc>
        <w:tc>
          <w:tcPr>
            <w:tcW w:w="2340" w:type="dxa"/>
          </w:tcPr>
          <w:p w14:paraId="27BC6F49" w14:textId="77777777" w:rsidR="00E517C7" w:rsidRDefault="00000000">
            <w:pPr>
              <w:spacing w:after="0" w:line="252" w:lineRule="auto"/>
              <w:jc w:val="center"/>
            </w:pPr>
            <w:r>
              <w:rPr>
                <w:sz w:val="21"/>
              </w:rPr>
              <w:t>24</w:t>
            </w:r>
          </w:p>
        </w:tc>
        <w:tc>
          <w:tcPr>
            <w:tcW w:w="2340" w:type="dxa"/>
          </w:tcPr>
          <w:p w14:paraId="03061917" w14:textId="77777777" w:rsidR="00E517C7" w:rsidRDefault="00000000">
            <w:pPr>
              <w:spacing w:after="0" w:line="252" w:lineRule="auto"/>
              <w:jc w:val="center"/>
            </w:pPr>
            <w:r>
              <w:rPr>
                <w:sz w:val="21"/>
              </w:rPr>
              <w:t>12</w:t>
            </w:r>
          </w:p>
        </w:tc>
        <w:tc>
          <w:tcPr>
            <w:tcW w:w="2340" w:type="dxa"/>
          </w:tcPr>
          <w:p w14:paraId="1BFD4B78" w14:textId="77777777" w:rsidR="00E517C7" w:rsidRDefault="00000000">
            <w:pPr>
              <w:spacing w:after="0" w:line="252" w:lineRule="auto"/>
              <w:jc w:val="center"/>
            </w:pPr>
            <w:r>
              <w:rPr>
                <w:sz w:val="21"/>
              </w:rPr>
              <w:t>50.0%</w:t>
            </w:r>
          </w:p>
        </w:tc>
      </w:tr>
      <w:tr w:rsidR="00E517C7" w14:paraId="112B2983" w14:textId="77777777">
        <w:tc>
          <w:tcPr>
            <w:tcW w:w="2340" w:type="dxa"/>
          </w:tcPr>
          <w:p w14:paraId="7311E9D7" w14:textId="77777777" w:rsidR="00E517C7" w:rsidRDefault="00000000">
            <w:pPr>
              <w:spacing w:after="0" w:line="252" w:lineRule="auto"/>
            </w:pPr>
            <w:r>
              <w:rPr>
                <w:sz w:val="21"/>
              </w:rPr>
              <w:t>Night</w:t>
            </w:r>
          </w:p>
        </w:tc>
        <w:tc>
          <w:tcPr>
            <w:tcW w:w="2340" w:type="dxa"/>
          </w:tcPr>
          <w:p w14:paraId="1144CF13" w14:textId="77777777" w:rsidR="00E517C7" w:rsidRDefault="00000000">
            <w:pPr>
              <w:spacing w:after="0" w:line="252" w:lineRule="auto"/>
              <w:jc w:val="center"/>
            </w:pPr>
            <w:r>
              <w:rPr>
                <w:sz w:val="21"/>
              </w:rPr>
              <w:t>39</w:t>
            </w:r>
          </w:p>
        </w:tc>
        <w:tc>
          <w:tcPr>
            <w:tcW w:w="2340" w:type="dxa"/>
          </w:tcPr>
          <w:p w14:paraId="17C8CA05" w14:textId="77777777" w:rsidR="00E517C7" w:rsidRDefault="00000000">
            <w:pPr>
              <w:spacing w:after="0" w:line="252" w:lineRule="auto"/>
              <w:jc w:val="center"/>
            </w:pPr>
            <w:r>
              <w:rPr>
                <w:sz w:val="21"/>
              </w:rPr>
              <w:t>19</w:t>
            </w:r>
          </w:p>
        </w:tc>
        <w:tc>
          <w:tcPr>
            <w:tcW w:w="2340" w:type="dxa"/>
          </w:tcPr>
          <w:p w14:paraId="0CFAEB8D" w14:textId="77777777" w:rsidR="00E517C7" w:rsidRDefault="00000000">
            <w:pPr>
              <w:spacing w:after="0" w:line="252" w:lineRule="auto"/>
              <w:jc w:val="center"/>
            </w:pPr>
            <w:r>
              <w:rPr>
                <w:sz w:val="21"/>
              </w:rPr>
              <w:t>48.7%</w:t>
            </w:r>
          </w:p>
        </w:tc>
      </w:tr>
    </w:tbl>
    <w:p w14:paraId="3FE43D4A" w14:textId="77777777" w:rsidR="00E517C7" w:rsidRDefault="00E517C7"/>
    <w:p w14:paraId="32100A4A" w14:textId="77777777" w:rsidR="00E517C7" w:rsidRDefault="00000000">
      <w:r>
        <w:t>Shift should be treated as a lens, not as the sole cause. Attrition levels are similar across shifts. The main exception is Wave 35, where the Afternoon cohort concentrated training exits.</w:t>
      </w:r>
    </w:p>
    <w:p w14:paraId="2C677A86" w14:textId="77777777" w:rsidR="00E517C7" w:rsidRDefault="00000000">
      <w:pPr>
        <w:pStyle w:val="Heading1"/>
        <w:spacing w:before="320" w:after="140"/>
      </w:pPr>
      <w:r>
        <w:rPr>
          <w:rFonts w:ascii="Calibri" w:hAnsi="Calibri"/>
        </w:rPr>
        <w:t>Reasons Captured</w:t>
      </w:r>
    </w:p>
    <w:p w14:paraId="18D41EA7" w14:textId="77777777" w:rsidR="00E517C7" w:rsidRDefault="00000000">
      <w:r>
        <w:t>The captured reasons are directional and should be used as qualitative evidence, not as a complete reason universe for all exits.</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4896"/>
        <w:gridCol w:w="3120"/>
        <w:gridCol w:w="3120"/>
      </w:tblGrid>
      <w:tr w:rsidR="00E517C7" w14:paraId="62B63B7E" w14:textId="77777777">
        <w:tc>
          <w:tcPr>
            <w:tcW w:w="4896" w:type="dxa"/>
            <w:shd w:val="clear" w:color="auto" w:fill="F2F4F7"/>
            <w:tcMar>
              <w:top w:w="80" w:type="dxa"/>
              <w:left w:w="120" w:type="dxa"/>
              <w:bottom w:w="80" w:type="dxa"/>
              <w:right w:w="120" w:type="dxa"/>
            </w:tcMar>
            <w:vAlign w:val="center"/>
          </w:tcPr>
          <w:p w14:paraId="1CA8BA72" w14:textId="77777777" w:rsidR="00E517C7" w:rsidRDefault="00000000">
            <w:pPr>
              <w:spacing w:after="0"/>
            </w:pPr>
            <w:r>
              <w:rPr>
                <w:b/>
                <w:sz w:val="21"/>
              </w:rPr>
              <w:t>Reason Category</w:t>
            </w:r>
          </w:p>
        </w:tc>
        <w:tc>
          <w:tcPr>
            <w:tcW w:w="1728" w:type="dxa"/>
            <w:shd w:val="clear" w:color="auto" w:fill="F2F4F7"/>
            <w:tcMar>
              <w:top w:w="80" w:type="dxa"/>
              <w:left w:w="120" w:type="dxa"/>
              <w:bottom w:w="80" w:type="dxa"/>
              <w:right w:w="120" w:type="dxa"/>
            </w:tcMar>
            <w:vAlign w:val="center"/>
          </w:tcPr>
          <w:p w14:paraId="10056FB9" w14:textId="77777777" w:rsidR="00E517C7" w:rsidRDefault="00000000">
            <w:pPr>
              <w:spacing w:after="0"/>
              <w:jc w:val="center"/>
            </w:pPr>
            <w:r>
              <w:rPr>
                <w:b/>
                <w:sz w:val="21"/>
              </w:rPr>
              <w:t>Cases</w:t>
            </w:r>
          </w:p>
        </w:tc>
        <w:tc>
          <w:tcPr>
            <w:tcW w:w="2448" w:type="dxa"/>
            <w:shd w:val="clear" w:color="auto" w:fill="F2F4F7"/>
            <w:tcMar>
              <w:top w:w="80" w:type="dxa"/>
              <w:left w:w="120" w:type="dxa"/>
              <w:bottom w:w="80" w:type="dxa"/>
              <w:right w:w="120" w:type="dxa"/>
            </w:tcMar>
            <w:vAlign w:val="center"/>
          </w:tcPr>
          <w:p w14:paraId="3B9BCA8C" w14:textId="77777777" w:rsidR="00E517C7" w:rsidRDefault="00000000">
            <w:pPr>
              <w:spacing w:after="0"/>
              <w:jc w:val="center"/>
            </w:pPr>
            <w:r>
              <w:rPr>
                <w:b/>
                <w:sz w:val="21"/>
              </w:rPr>
              <w:t>% of Captured Reasons</w:t>
            </w:r>
          </w:p>
        </w:tc>
      </w:tr>
      <w:tr w:rsidR="00E517C7" w14:paraId="272ED374" w14:textId="77777777">
        <w:tc>
          <w:tcPr>
            <w:tcW w:w="3120" w:type="dxa"/>
          </w:tcPr>
          <w:p w14:paraId="04153A6D" w14:textId="77777777" w:rsidR="00E517C7" w:rsidRDefault="00000000">
            <w:pPr>
              <w:spacing w:after="0" w:line="252" w:lineRule="auto"/>
            </w:pPr>
            <w:r>
              <w:rPr>
                <w:sz w:val="21"/>
              </w:rPr>
              <w:t>Another job offer</w:t>
            </w:r>
          </w:p>
        </w:tc>
        <w:tc>
          <w:tcPr>
            <w:tcW w:w="3120" w:type="dxa"/>
          </w:tcPr>
          <w:p w14:paraId="3D6F1F6B" w14:textId="77777777" w:rsidR="00E517C7" w:rsidRDefault="00000000">
            <w:pPr>
              <w:spacing w:after="0" w:line="252" w:lineRule="auto"/>
              <w:jc w:val="center"/>
            </w:pPr>
            <w:r>
              <w:rPr>
                <w:sz w:val="21"/>
              </w:rPr>
              <w:t>5</w:t>
            </w:r>
          </w:p>
        </w:tc>
        <w:tc>
          <w:tcPr>
            <w:tcW w:w="3120" w:type="dxa"/>
          </w:tcPr>
          <w:p w14:paraId="6B153212" w14:textId="77777777" w:rsidR="00E517C7" w:rsidRDefault="00000000">
            <w:pPr>
              <w:spacing w:after="0" w:line="252" w:lineRule="auto"/>
              <w:jc w:val="center"/>
            </w:pPr>
            <w:r>
              <w:rPr>
                <w:sz w:val="21"/>
              </w:rPr>
              <w:t>35.7%</w:t>
            </w:r>
          </w:p>
        </w:tc>
      </w:tr>
      <w:tr w:rsidR="00E517C7" w14:paraId="0C8AF644" w14:textId="77777777">
        <w:tc>
          <w:tcPr>
            <w:tcW w:w="3120" w:type="dxa"/>
          </w:tcPr>
          <w:p w14:paraId="4A72C6CE" w14:textId="77777777" w:rsidR="00E517C7" w:rsidRDefault="00000000">
            <w:pPr>
              <w:spacing w:after="0" w:line="252" w:lineRule="auto"/>
            </w:pPr>
            <w:r>
              <w:rPr>
                <w:sz w:val="21"/>
              </w:rPr>
              <w:t>Personal or schedule constraints</w:t>
            </w:r>
          </w:p>
        </w:tc>
        <w:tc>
          <w:tcPr>
            <w:tcW w:w="3120" w:type="dxa"/>
          </w:tcPr>
          <w:p w14:paraId="3041B97C" w14:textId="77777777" w:rsidR="00E517C7" w:rsidRDefault="00000000">
            <w:pPr>
              <w:spacing w:after="0" w:line="252" w:lineRule="auto"/>
              <w:jc w:val="center"/>
            </w:pPr>
            <w:r>
              <w:rPr>
                <w:sz w:val="21"/>
              </w:rPr>
              <w:t>4</w:t>
            </w:r>
          </w:p>
        </w:tc>
        <w:tc>
          <w:tcPr>
            <w:tcW w:w="3120" w:type="dxa"/>
          </w:tcPr>
          <w:p w14:paraId="64758C0F" w14:textId="77777777" w:rsidR="00E517C7" w:rsidRDefault="00000000">
            <w:pPr>
              <w:spacing w:after="0" w:line="252" w:lineRule="auto"/>
              <w:jc w:val="center"/>
            </w:pPr>
            <w:r>
              <w:rPr>
                <w:sz w:val="21"/>
              </w:rPr>
              <w:t>28.6%</w:t>
            </w:r>
          </w:p>
        </w:tc>
      </w:tr>
      <w:tr w:rsidR="00E517C7" w14:paraId="5AE245E8" w14:textId="77777777">
        <w:tc>
          <w:tcPr>
            <w:tcW w:w="3120" w:type="dxa"/>
          </w:tcPr>
          <w:p w14:paraId="4A1647E0" w14:textId="77777777" w:rsidR="00E517C7" w:rsidRDefault="00000000">
            <w:pPr>
              <w:spacing w:after="0" w:line="252" w:lineRule="auto"/>
            </w:pPr>
            <w:r>
              <w:rPr>
                <w:sz w:val="21"/>
              </w:rPr>
              <w:t>Financial, commute, or training disruption</w:t>
            </w:r>
          </w:p>
        </w:tc>
        <w:tc>
          <w:tcPr>
            <w:tcW w:w="3120" w:type="dxa"/>
          </w:tcPr>
          <w:p w14:paraId="53D0268E" w14:textId="77777777" w:rsidR="00E517C7" w:rsidRDefault="00000000">
            <w:pPr>
              <w:spacing w:after="0" w:line="252" w:lineRule="auto"/>
              <w:jc w:val="center"/>
            </w:pPr>
            <w:r>
              <w:rPr>
                <w:sz w:val="21"/>
              </w:rPr>
              <w:t>3</w:t>
            </w:r>
          </w:p>
        </w:tc>
        <w:tc>
          <w:tcPr>
            <w:tcW w:w="3120" w:type="dxa"/>
          </w:tcPr>
          <w:p w14:paraId="7363E8AE" w14:textId="77777777" w:rsidR="00E517C7" w:rsidRDefault="00000000">
            <w:pPr>
              <w:spacing w:after="0" w:line="252" w:lineRule="auto"/>
              <w:jc w:val="center"/>
            </w:pPr>
            <w:r>
              <w:rPr>
                <w:sz w:val="21"/>
              </w:rPr>
              <w:t>21.4%</w:t>
            </w:r>
          </w:p>
        </w:tc>
      </w:tr>
      <w:tr w:rsidR="00E517C7" w14:paraId="09D7236A" w14:textId="77777777">
        <w:tc>
          <w:tcPr>
            <w:tcW w:w="3120" w:type="dxa"/>
          </w:tcPr>
          <w:p w14:paraId="35A0C84C" w14:textId="77777777" w:rsidR="00E517C7" w:rsidRDefault="00000000">
            <w:pPr>
              <w:spacing w:after="0" w:line="252" w:lineRule="auto"/>
            </w:pPr>
            <w:r>
              <w:rPr>
                <w:sz w:val="21"/>
              </w:rPr>
              <w:t>Job fit or expectation mismatch</w:t>
            </w:r>
          </w:p>
        </w:tc>
        <w:tc>
          <w:tcPr>
            <w:tcW w:w="3120" w:type="dxa"/>
          </w:tcPr>
          <w:p w14:paraId="7430DE7A" w14:textId="77777777" w:rsidR="00E517C7" w:rsidRDefault="00000000">
            <w:pPr>
              <w:spacing w:after="0" w:line="252" w:lineRule="auto"/>
              <w:jc w:val="center"/>
            </w:pPr>
            <w:r>
              <w:rPr>
                <w:sz w:val="21"/>
              </w:rPr>
              <w:t>2</w:t>
            </w:r>
          </w:p>
        </w:tc>
        <w:tc>
          <w:tcPr>
            <w:tcW w:w="3120" w:type="dxa"/>
          </w:tcPr>
          <w:p w14:paraId="11D3EA7B" w14:textId="77777777" w:rsidR="00E517C7" w:rsidRDefault="00000000">
            <w:pPr>
              <w:spacing w:after="0" w:line="252" w:lineRule="auto"/>
              <w:jc w:val="center"/>
            </w:pPr>
            <w:r>
              <w:rPr>
                <w:sz w:val="21"/>
              </w:rPr>
              <w:t>14.3%</w:t>
            </w:r>
          </w:p>
        </w:tc>
      </w:tr>
    </w:tbl>
    <w:p w14:paraId="1D764BDD" w14:textId="77777777" w:rsidR="00E517C7" w:rsidRDefault="00E517C7"/>
    <w:p w14:paraId="5E491328" w14:textId="77777777" w:rsidR="00E517C7" w:rsidRDefault="00000000">
      <w:r>
        <w:lastRenderedPageBreak/>
        <w:t>These reasons reinforce that the main opportunity is candidate alignment and early experience, rather than performance management alone.</w:t>
      </w:r>
    </w:p>
    <w:p w14:paraId="3470D660" w14:textId="77777777" w:rsidR="00E517C7" w:rsidRDefault="00000000">
      <w:pPr>
        <w:pStyle w:val="Heading1"/>
        <w:spacing w:before="320" w:after="140"/>
      </w:pPr>
      <w:r>
        <w:rPr>
          <w:rFonts w:ascii="Calibri" w:hAnsi="Calibri"/>
        </w:rPr>
        <w:t>Benchmark Context</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3168"/>
        <w:gridCol w:w="3120"/>
        <w:gridCol w:w="3312"/>
      </w:tblGrid>
      <w:tr w:rsidR="00E517C7" w14:paraId="43A20A8A" w14:textId="77777777">
        <w:tc>
          <w:tcPr>
            <w:tcW w:w="3168" w:type="dxa"/>
            <w:shd w:val="clear" w:color="auto" w:fill="F2F4F7"/>
            <w:tcMar>
              <w:top w:w="80" w:type="dxa"/>
              <w:left w:w="120" w:type="dxa"/>
              <w:bottom w:w="80" w:type="dxa"/>
              <w:right w:w="120" w:type="dxa"/>
            </w:tcMar>
            <w:vAlign w:val="center"/>
          </w:tcPr>
          <w:p w14:paraId="67DCE97A" w14:textId="77777777" w:rsidR="00E517C7" w:rsidRDefault="00000000">
            <w:pPr>
              <w:spacing w:after="0"/>
            </w:pPr>
            <w:r>
              <w:rPr>
                <w:b/>
                <w:sz w:val="21"/>
              </w:rPr>
              <w:t>Population</w:t>
            </w:r>
          </w:p>
        </w:tc>
        <w:tc>
          <w:tcPr>
            <w:tcW w:w="2736" w:type="dxa"/>
            <w:shd w:val="clear" w:color="auto" w:fill="F2F4F7"/>
            <w:tcMar>
              <w:top w:w="80" w:type="dxa"/>
              <w:left w:w="120" w:type="dxa"/>
              <w:bottom w:w="80" w:type="dxa"/>
              <w:right w:w="120" w:type="dxa"/>
            </w:tcMar>
            <w:vAlign w:val="center"/>
          </w:tcPr>
          <w:p w14:paraId="20F5EDE6" w14:textId="77777777" w:rsidR="00E517C7" w:rsidRDefault="00000000">
            <w:pPr>
              <w:spacing w:after="0"/>
            </w:pPr>
            <w:r>
              <w:rPr>
                <w:b/>
                <w:sz w:val="21"/>
              </w:rPr>
              <w:t>Primary Signal</w:t>
            </w:r>
          </w:p>
        </w:tc>
        <w:tc>
          <w:tcPr>
            <w:tcW w:w="3312" w:type="dxa"/>
            <w:shd w:val="clear" w:color="auto" w:fill="F2F4F7"/>
            <w:tcMar>
              <w:top w:w="80" w:type="dxa"/>
              <w:left w:w="120" w:type="dxa"/>
              <w:bottom w:w="80" w:type="dxa"/>
              <w:right w:w="120" w:type="dxa"/>
            </w:tcMar>
            <w:vAlign w:val="center"/>
          </w:tcPr>
          <w:p w14:paraId="15B45EB5" w14:textId="77777777" w:rsidR="00E517C7" w:rsidRDefault="00000000">
            <w:pPr>
              <w:spacing w:after="0"/>
            </w:pPr>
            <w:r>
              <w:rPr>
                <w:b/>
                <w:sz w:val="21"/>
              </w:rPr>
              <w:t>What It Suggests</w:t>
            </w:r>
          </w:p>
        </w:tc>
      </w:tr>
      <w:tr w:rsidR="00E517C7" w14:paraId="4AD9DB1A" w14:textId="77777777">
        <w:tc>
          <w:tcPr>
            <w:tcW w:w="3120" w:type="dxa"/>
          </w:tcPr>
          <w:p w14:paraId="3A7B203B" w14:textId="77777777" w:rsidR="00E517C7" w:rsidRDefault="00000000">
            <w:pPr>
              <w:spacing w:after="0" w:line="252" w:lineRule="auto"/>
            </w:pPr>
            <w:r>
              <w:rPr>
                <w:sz w:val="21"/>
              </w:rPr>
              <w:t>Analyzed LOB - current cycle</w:t>
            </w:r>
          </w:p>
        </w:tc>
        <w:tc>
          <w:tcPr>
            <w:tcW w:w="3120" w:type="dxa"/>
          </w:tcPr>
          <w:p w14:paraId="209057F2" w14:textId="77777777" w:rsidR="00E517C7" w:rsidRDefault="00000000">
            <w:pPr>
              <w:spacing w:after="0" w:line="252" w:lineRule="auto"/>
            </w:pPr>
            <w:r>
              <w:rPr>
                <w:sz w:val="21"/>
              </w:rPr>
              <w:t>Voluntary exits dominate</w:t>
            </w:r>
          </w:p>
        </w:tc>
        <w:tc>
          <w:tcPr>
            <w:tcW w:w="3120" w:type="dxa"/>
          </w:tcPr>
          <w:p w14:paraId="5C8A9097" w14:textId="77777777" w:rsidR="00E517C7" w:rsidRDefault="00000000">
            <w:pPr>
              <w:spacing w:after="0" w:line="252" w:lineRule="auto"/>
            </w:pPr>
            <w:r>
              <w:rPr>
                <w:sz w:val="21"/>
              </w:rPr>
              <w:t>Retention, expectation alignment, and early experience</w:t>
            </w:r>
          </w:p>
        </w:tc>
      </w:tr>
      <w:tr w:rsidR="00E517C7" w14:paraId="6788A5E7" w14:textId="77777777">
        <w:tc>
          <w:tcPr>
            <w:tcW w:w="3120" w:type="dxa"/>
          </w:tcPr>
          <w:p w14:paraId="22B76404" w14:textId="77777777" w:rsidR="00E517C7" w:rsidRDefault="00000000">
            <w:pPr>
              <w:spacing w:after="0" w:line="252" w:lineRule="auto"/>
            </w:pPr>
            <w:r>
              <w:rPr>
                <w:sz w:val="21"/>
              </w:rPr>
              <w:t>Benchmark training exits</w:t>
            </w:r>
          </w:p>
        </w:tc>
        <w:tc>
          <w:tcPr>
            <w:tcW w:w="3120" w:type="dxa"/>
          </w:tcPr>
          <w:p w14:paraId="7084B2AF" w14:textId="77777777" w:rsidR="00E517C7" w:rsidRDefault="00000000">
            <w:pPr>
              <w:spacing w:after="0" w:line="252" w:lineRule="auto"/>
            </w:pPr>
            <w:r>
              <w:rPr>
                <w:sz w:val="21"/>
              </w:rPr>
              <w:t>Voluntary exits also dominate</w:t>
            </w:r>
          </w:p>
        </w:tc>
        <w:tc>
          <w:tcPr>
            <w:tcW w:w="3120" w:type="dxa"/>
          </w:tcPr>
          <w:p w14:paraId="2DC7DD7C" w14:textId="77777777" w:rsidR="00E517C7" w:rsidRDefault="00000000">
            <w:pPr>
              <w:spacing w:after="0" w:line="252" w:lineRule="auto"/>
            </w:pPr>
            <w:r>
              <w:rPr>
                <w:sz w:val="21"/>
              </w:rPr>
              <w:t>Training attrition often reflects fit and offer acceptance risk</w:t>
            </w:r>
          </w:p>
        </w:tc>
      </w:tr>
      <w:tr w:rsidR="00E517C7" w14:paraId="2804E9DA" w14:textId="77777777">
        <w:tc>
          <w:tcPr>
            <w:tcW w:w="3120" w:type="dxa"/>
          </w:tcPr>
          <w:p w14:paraId="0051702E" w14:textId="77777777" w:rsidR="00E517C7" w:rsidRDefault="00000000">
            <w:pPr>
              <w:spacing w:after="0" w:line="252" w:lineRule="auto"/>
            </w:pPr>
            <w:r>
              <w:rPr>
                <w:sz w:val="21"/>
              </w:rPr>
              <w:t>Benchmark production exits</w:t>
            </w:r>
          </w:p>
        </w:tc>
        <w:tc>
          <w:tcPr>
            <w:tcW w:w="3120" w:type="dxa"/>
          </w:tcPr>
          <w:p w14:paraId="4F493F58" w14:textId="77777777" w:rsidR="00E517C7" w:rsidRDefault="00000000">
            <w:pPr>
              <w:spacing w:after="0" w:line="252" w:lineRule="auto"/>
            </w:pPr>
            <w:r>
              <w:rPr>
                <w:sz w:val="21"/>
              </w:rPr>
              <w:t>Involuntary exits dominate</w:t>
            </w:r>
          </w:p>
        </w:tc>
        <w:tc>
          <w:tcPr>
            <w:tcW w:w="3120" w:type="dxa"/>
          </w:tcPr>
          <w:p w14:paraId="480FFA5F" w14:textId="77777777" w:rsidR="00E517C7" w:rsidRDefault="00000000">
            <w:pPr>
              <w:spacing w:after="0" w:line="252" w:lineRule="auto"/>
            </w:pPr>
            <w:r>
              <w:rPr>
                <w:sz w:val="21"/>
              </w:rPr>
              <w:t>More related to performance or operational fit</w:t>
            </w:r>
          </w:p>
        </w:tc>
      </w:tr>
    </w:tbl>
    <w:p w14:paraId="5F8C13C7" w14:textId="77777777" w:rsidR="00E517C7" w:rsidRDefault="00E517C7"/>
    <w:p w14:paraId="1BDFB35B" w14:textId="77777777" w:rsidR="00E517C7" w:rsidRDefault="00000000">
      <w:r>
        <w:t>This benchmark indicates that the analyzed LOB has a distinct voluntary attrition pattern in the current cycle. It should not be reduced to one factor such as shift or contract model without further validation.</w:t>
      </w:r>
    </w:p>
    <w:p w14:paraId="6FF05969" w14:textId="181E377B" w:rsidR="00E517C7" w:rsidRDefault="00000000">
      <w:pPr>
        <w:pStyle w:val="Heading1"/>
        <w:spacing w:before="320" w:after="140"/>
      </w:pPr>
      <w:r>
        <w:rPr>
          <w:rFonts w:ascii="Calibri" w:hAnsi="Calibri"/>
        </w:rPr>
        <w:t>Root Cause</w:t>
      </w:r>
    </w:p>
    <w:tbl>
      <w:tblPr>
        <w:tblW w:w="0" w:type="auto"/>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3120"/>
        <w:gridCol w:w="3456"/>
        <w:gridCol w:w="3120"/>
      </w:tblGrid>
      <w:tr w:rsidR="00E517C7" w14:paraId="088DCF17" w14:textId="77777777">
        <w:tc>
          <w:tcPr>
            <w:tcW w:w="2592" w:type="dxa"/>
            <w:shd w:val="clear" w:color="auto" w:fill="F2F4F7"/>
            <w:tcMar>
              <w:top w:w="80" w:type="dxa"/>
              <w:left w:w="120" w:type="dxa"/>
              <w:bottom w:w="80" w:type="dxa"/>
              <w:right w:w="120" w:type="dxa"/>
            </w:tcMar>
            <w:vAlign w:val="center"/>
          </w:tcPr>
          <w:p w14:paraId="72A3098D" w14:textId="77777777" w:rsidR="00E517C7" w:rsidRDefault="00000000">
            <w:pPr>
              <w:spacing w:after="0"/>
            </w:pPr>
            <w:r>
              <w:rPr>
                <w:b/>
                <w:sz w:val="21"/>
              </w:rPr>
              <w:t>Hypothesis</w:t>
            </w:r>
          </w:p>
        </w:tc>
        <w:tc>
          <w:tcPr>
            <w:tcW w:w="3456" w:type="dxa"/>
            <w:shd w:val="clear" w:color="auto" w:fill="F2F4F7"/>
            <w:tcMar>
              <w:top w:w="80" w:type="dxa"/>
              <w:left w:w="120" w:type="dxa"/>
              <w:bottom w:w="80" w:type="dxa"/>
              <w:right w:w="120" w:type="dxa"/>
            </w:tcMar>
            <w:vAlign w:val="center"/>
          </w:tcPr>
          <w:p w14:paraId="73B26287" w14:textId="77777777" w:rsidR="00E517C7" w:rsidRDefault="00000000">
            <w:pPr>
              <w:spacing w:after="0"/>
            </w:pPr>
            <w:r>
              <w:rPr>
                <w:b/>
                <w:sz w:val="21"/>
              </w:rPr>
              <w:t>Evidence</w:t>
            </w:r>
          </w:p>
        </w:tc>
        <w:tc>
          <w:tcPr>
            <w:tcW w:w="2880" w:type="dxa"/>
            <w:shd w:val="clear" w:color="auto" w:fill="F2F4F7"/>
            <w:tcMar>
              <w:top w:w="80" w:type="dxa"/>
              <w:left w:w="120" w:type="dxa"/>
              <w:bottom w:w="80" w:type="dxa"/>
              <w:right w:w="120" w:type="dxa"/>
            </w:tcMar>
            <w:vAlign w:val="center"/>
          </w:tcPr>
          <w:p w14:paraId="1D7ABC12" w14:textId="77777777" w:rsidR="00E517C7" w:rsidRDefault="00000000">
            <w:pPr>
              <w:spacing w:after="0"/>
            </w:pPr>
            <w:r>
              <w:rPr>
                <w:b/>
                <w:sz w:val="21"/>
              </w:rPr>
              <w:t>Risk If Not Addressed</w:t>
            </w:r>
          </w:p>
        </w:tc>
      </w:tr>
      <w:tr w:rsidR="00E517C7" w14:paraId="4CE8AB22" w14:textId="77777777">
        <w:tc>
          <w:tcPr>
            <w:tcW w:w="3120" w:type="dxa"/>
          </w:tcPr>
          <w:p w14:paraId="434E62F2" w14:textId="77777777" w:rsidR="00E517C7" w:rsidRDefault="00000000">
            <w:pPr>
              <w:spacing w:after="0" w:line="252" w:lineRule="auto"/>
            </w:pPr>
            <w:r>
              <w:rPr>
                <w:sz w:val="21"/>
              </w:rPr>
              <w:t>Expectation mismatch</w:t>
            </w:r>
          </w:p>
        </w:tc>
        <w:tc>
          <w:tcPr>
            <w:tcW w:w="3120" w:type="dxa"/>
          </w:tcPr>
          <w:p w14:paraId="3136C398" w14:textId="77777777" w:rsidR="00E517C7" w:rsidRDefault="00000000">
            <w:pPr>
              <w:spacing w:after="0" w:line="252" w:lineRule="auto"/>
            </w:pPr>
            <w:r>
              <w:rPr>
                <w:sz w:val="21"/>
              </w:rPr>
              <w:t>Reasons mention fit and adaptation challenges</w:t>
            </w:r>
          </w:p>
        </w:tc>
        <w:tc>
          <w:tcPr>
            <w:tcW w:w="3120" w:type="dxa"/>
          </w:tcPr>
          <w:p w14:paraId="1CFA645B" w14:textId="77777777" w:rsidR="00E517C7" w:rsidRDefault="00000000">
            <w:pPr>
              <w:spacing w:after="0" w:line="252" w:lineRule="auto"/>
            </w:pPr>
            <w:r>
              <w:rPr>
                <w:sz w:val="21"/>
              </w:rPr>
              <w:t>Candidates leave before stabilizing</w:t>
            </w:r>
          </w:p>
        </w:tc>
      </w:tr>
      <w:tr w:rsidR="00E517C7" w14:paraId="298B6280" w14:textId="77777777">
        <w:tc>
          <w:tcPr>
            <w:tcW w:w="3120" w:type="dxa"/>
          </w:tcPr>
          <w:p w14:paraId="14FA1A69" w14:textId="77777777" w:rsidR="00E517C7" w:rsidRDefault="00000000">
            <w:pPr>
              <w:spacing w:after="0" w:line="252" w:lineRule="auto"/>
            </w:pPr>
            <w:r>
              <w:rPr>
                <w:sz w:val="21"/>
              </w:rPr>
              <w:t>Offer competitiveness</w:t>
            </w:r>
          </w:p>
        </w:tc>
        <w:tc>
          <w:tcPr>
            <w:tcW w:w="3120" w:type="dxa"/>
          </w:tcPr>
          <w:p w14:paraId="59D3E690" w14:textId="77777777" w:rsidR="00E517C7" w:rsidRDefault="00000000">
            <w:pPr>
              <w:spacing w:after="0" w:line="252" w:lineRule="auto"/>
            </w:pPr>
            <w:r>
              <w:rPr>
                <w:sz w:val="21"/>
              </w:rPr>
              <w:t>Several exits mention another job offer</w:t>
            </w:r>
          </w:p>
        </w:tc>
        <w:tc>
          <w:tcPr>
            <w:tcW w:w="3120" w:type="dxa"/>
          </w:tcPr>
          <w:p w14:paraId="314119E6" w14:textId="77777777" w:rsidR="00E517C7" w:rsidRDefault="00000000">
            <w:pPr>
              <w:spacing w:after="0" w:line="252" w:lineRule="auto"/>
            </w:pPr>
            <w:r>
              <w:rPr>
                <w:sz w:val="21"/>
              </w:rPr>
              <w:t>Accepted candidates remain open to alternatives</w:t>
            </w:r>
          </w:p>
        </w:tc>
      </w:tr>
      <w:tr w:rsidR="00E517C7" w14:paraId="3FC9CAF8" w14:textId="77777777">
        <w:tc>
          <w:tcPr>
            <w:tcW w:w="3120" w:type="dxa"/>
          </w:tcPr>
          <w:p w14:paraId="634E8916" w14:textId="77777777" w:rsidR="00E517C7" w:rsidRDefault="00000000">
            <w:pPr>
              <w:spacing w:after="0" w:line="252" w:lineRule="auto"/>
            </w:pPr>
            <w:r>
              <w:rPr>
                <w:sz w:val="21"/>
              </w:rPr>
              <w:t>Financial or commute viability</w:t>
            </w:r>
          </w:p>
        </w:tc>
        <w:tc>
          <w:tcPr>
            <w:tcW w:w="3120" w:type="dxa"/>
          </w:tcPr>
          <w:p w14:paraId="56EE00DC" w14:textId="77777777" w:rsidR="00E517C7" w:rsidRDefault="00000000">
            <w:pPr>
              <w:spacing w:after="0" w:line="252" w:lineRule="auto"/>
            </w:pPr>
            <w:r>
              <w:rPr>
                <w:sz w:val="21"/>
              </w:rPr>
              <w:t>Reasons mention financial constraints and transportation/training disruption</w:t>
            </w:r>
          </w:p>
        </w:tc>
        <w:tc>
          <w:tcPr>
            <w:tcW w:w="3120" w:type="dxa"/>
          </w:tcPr>
          <w:p w14:paraId="03A3D908" w14:textId="77777777" w:rsidR="00E517C7" w:rsidRDefault="00000000">
            <w:pPr>
              <w:spacing w:after="0" w:line="252" w:lineRule="auto"/>
            </w:pPr>
            <w:r>
              <w:rPr>
                <w:sz w:val="21"/>
              </w:rPr>
              <w:t>Early voluntary exits continue</w:t>
            </w:r>
          </w:p>
        </w:tc>
      </w:tr>
      <w:tr w:rsidR="00E517C7" w14:paraId="0E59B476" w14:textId="77777777">
        <w:tc>
          <w:tcPr>
            <w:tcW w:w="3120" w:type="dxa"/>
          </w:tcPr>
          <w:p w14:paraId="3B7C5560" w14:textId="77777777" w:rsidR="00E517C7" w:rsidRDefault="00000000">
            <w:pPr>
              <w:spacing w:after="0" w:line="252" w:lineRule="auto"/>
            </w:pPr>
            <w:r>
              <w:rPr>
                <w:sz w:val="21"/>
              </w:rPr>
              <w:t>Early production adaptation</w:t>
            </w:r>
          </w:p>
        </w:tc>
        <w:tc>
          <w:tcPr>
            <w:tcW w:w="3120" w:type="dxa"/>
          </w:tcPr>
          <w:p w14:paraId="2BE41014" w14:textId="77777777" w:rsidR="00E517C7" w:rsidRDefault="00000000">
            <w:pPr>
              <w:spacing w:after="0" w:line="252" w:lineRule="auto"/>
            </w:pPr>
            <w:r>
              <w:rPr>
                <w:sz w:val="21"/>
              </w:rPr>
              <w:t>Median production tenure after Go Live is 13 days</w:t>
            </w:r>
          </w:p>
        </w:tc>
        <w:tc>
          <w:tcPr>
            <w:tcW w:w="3120" w:type="dxa"/>
          </w:tcPr>
          <w:p w14:paraId="67499EB0" w14:textId="77777777" w:rsidR="00E517C7" w:rsidRDefault="00000000">
            <w:pPr>
              <w:spacing w:after="0" w:line="252" w:lineRule="auto"/>
            </w:pPr>
            <w:r>
              <w:rPr>
                <w:sz w:val="21"/>
              </w:rPr>
              <w:t>Losses continue immediately after handoff</w:t>
            </w:r>
          </w:p>
        </w:tc>
      </w:tr>
    </w:tbl>
    <w:p w14:paraId="226CC346" w14:textId="77777777" w:rsidR="00E517C7" w:rsidRDefault="00E517C7"/>
    <w:p w14:paraId="3493AE27" w14:textId="77777777" w:rsidR="00E517C7" w:rsidRDefault="00E517C7">
      <w:pPr>
        <w:spacing w:after="80"/>
      </w:pPr>
    </w:p>
    <w:sectPr w:rsidR="00E517C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3067A" w14:textId="77777777" w:rsidR="00CC7595" w:rsidRDefault="00CC7595">
      <w:pPr>
        <w:spacing w:after="0" w:line="240" w:lineRule="auto"/>
      </w:pPr>
      <w:r>
        <w:separator/>
      </w:r>
    </w:p>
  </w:endnote>
  <w:endnote w:type="continuationSeparator" w:id="0">
    <w:p w14:paraId="1DFF2281" w14:textId="77777777" w:rsidR="00CC7595" w:rsidRDefault="00CC7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B2EF3" w14:textId="77777777" w:rsidR="00E517C7" w:rsidRDefault="00000000">
    <w:pPr>
      <w:pStyle w:val="Footer"/>
      <w:jc w:val="right"/>
    </w:pPr>
    <w:r>
      <w:rPr>
        <w:color w:val="5F5F5F"/>
        <w:sz w:val="18"/>
      </w:rPr>
      <w:t>Prepared May 20,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C70AD" w14:textId="77777777" w:rsidR="00CC7595" w:rsidRDefault="00CC7595">
      <w:pPr>
        <w:spacing w:after="0" w:line="240" w:lineRule="auto"/>
      </w:pPr>
      <w:r>
        <w:separator/>
      </w:r>
    </w:p>
  </w:footnote>
  <w:footnote w:type="continuationSeparator" w:id="0">
    <w:p w14:paraId="552CBC9D" w14:textId="77777777" w:rsidR="00CC7595" w:rsidRDefault="00CC7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DFF8" w14:textId="77777777" w:rsidR="00E517C7" w:rsidRDefault="00000000">
    <w:pPr>
      <w:pStyle w:val="Header"/>
    </w:pPr>
    <w:r>
      <w:rPr>
        <w:color w:val="5F5F5F"/>
        <w:sz w:val="18"/>
      </w:rPr>
      <w:t>Attrition Diagnostic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232">
    <w:abstractNumId w:val="8"/>
  </w:num>
  <w:num w:numId="2" w16cid:durableId="1912764929">
    <w:abstractNumId w:val="6"/>
  </w:num>
  <w:num w:numId="3" w16cid:durableId="1129665337">
    <w:abstractNumId w:val="5"/>
  </w:num>
  <w:num w:numId="4" w16cid:durableId="1101291906">
    <w:abstractNumId w:val="4"/>
  </w:num>
  <w:num w:numId="5" w16cid:durableId="611936946">
    <w:abstractNumId w:val="7"/>
  </w:num>
  <w:num w:numId="6" w16cid:durableId="1711538246">
    <w:abstractNumId w:val="3"/>
  </w:num>
  <w:num w:numId="7" w16cid:durableId="56127826">
    <w:abstractNumId w:val="2"/>
  </w:num>
  <w:num w:numId="8" w16cid:durableId="1161045196">
    <w:abstractNumId w:val="1"/>
  </w:num>
  <w:num w:numId="9" w16cid:durableId="900797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855"/>
    <w:rsid w:val="0029639D"/>
    <w:rsid w:val="00326F90"/>
    <w:rsid w:val="00A41044"/>
    <w:rsid w:val="00AA1D8D"/>
    <w:rsid w:val="00B47730"/>
    <w:rsid w:val="00CB0664"/>
    <w:rsid w:val="00CC7595"/>
    <w:rsid w:val="00E517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1AF50"/>
  <w14:defaultImageDpi w14:val="300"/>
  <w15:docId w15:val="{DEE45EFF-2E6C-7E43-A6DF-02E79706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923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F5F5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615</Words>
  <Characters>3328</Characters>
  <Application>Microsoft Office Word</Application>
  <DocSecurity>0</DocSecurity>
  <Lines>184</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Yukio</cp:lastModifiedBy>
  <cp:revision>2</cp:revision>
  <dcterms:created xsi:type="dcterms:W3CDTF">2013-12-23T23:15:00Z</dcterms:created>
  <dcterms:modified xsi:type="dcterms:W3CDTF">2026-05-21T11:18:00Z</dcterms:modified>
  <cp:category/>
</cp:coreProperties>
</file>