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10" w:space="5" w:color="E1251B"/>
        </w:pBdr>
      </w:pPr>
      <w:r>
        <w:rPr>
          <w:rFonts w:ascii="Microsoft YaHei" w:hAnsi="Microsoft YaHei" w:eastAsia="微软雅黑"/>
          <w:b/>
          <w:color w:val="202124"/>
          <w:sz w:val="40"/>
        </w:rPr>
        <w:t>知识库文档上传模板（图文示例）</w:t>
      </w:r>
    </w:p>
    <w:p>
      <w:pPr>
        <w:spacing w:after="240"/>
      </w:pPr>
      <w:r>
        <w:rPr>
          <w:rFonts w:ascii="Microsoft YaHei" w:hAnsi="Microsoft YaHei" w:eastAsia="微软雅黑"/>
          <w:b/>
          <w:color w:val="E1251B"/>
          <w:sz w:val="22"/>
        </w:rPr>
        <w:t>填写说明：</w:t>
      </w:r>
      <w:r>
        <w:rPr>
          <w:rFonts w:ascii="Microsoft YaHei" w:hAnsi="Microsoft YaHei" w:eastAsia="微软雅黑"/>
          <w:b w:val="0"/>
          <w:color w:val="595959"/>
          <w:sz w:val="22"/>
        </w:rPr>
        <w:t>请按“问题—答案—图片”的顺序编排。图片可按业务内容插入多张，系统将保持原文顺序抽取。</w:t>
      </w:r>
    </w:p>
    <w:p>
      <w:pPr>
        <w:spacing w:before="0" w:after="80"/>
      </w:pPr>
      <w:r>
        <w:rPr>
          <w:rFonts w:ascii="Microsoft YaHei" w:hAnsi="Microsoft YaHei" w:eastAsia="微软雅黑"/>
          <w:b/>
          <w:color w:val="1F4D78"/>
          <w:sz w:val="26"/>
        </w:rPr>
        <w:t>1. 问题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问题：</w:t>
      </w:r>
      <w:r>
        <w:rPr>
          <w:rFonts w:ascii="Microsoft YaHei" w:hAnsi="Microsoft YaHei" w:eastAsia="微软雅黑"/>
          <w:b w:val="0"/>
          <w:color w:val="262626"/>
          <w:sz w:val="22"/>
        </w:rPr>
        <w:t>退货申请需要满足什么条件？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答案：</w:t>
      </w:r>
      <w:r>
        <w:rPr>
          <w:rFonts w:ascii="Microsoft YaHei" w:hAnsi="Microsoft YaHei" w:eastAsia="微软雅黑"/>
          <w:b w:val="0"/>
          <w:color w:val="262626"/>
          <w:sz w:val="22"/>
        </w:rPr>
        <w:t>商品保持完好且不影响二次销售，并在订单售后入口提交申请。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图片：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[图片1]</w:t>
            </w:r>
          </w:p>
        </w:tc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[图片2]</w:t>
            </w:r>
          </w:p>
        </w:tc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[图片3]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微软雅黑"/>
          <w:b/>
          <w:color w:val="1F4D78"/>
          <w:sz w:val="26"/>
        </w:rPr>
        <w:t>2. 问题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问题：</w:t>
      </w:r>
      <w:r>
        <w:rPr>
          <w:rFonts w:ascii="Microsoft YaHei" w:hAnsi="Microsoft YaHei" w:eastAsia="微软雅黑"/>
          <w:b w:val="0"/>
          <w:color w:val="262626"/>
          <w:sz w:val="22"/>
        </w:rPr>
        <w:t>换货时需要准备哪些材料？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答案：</w:t>
      </w:r>
      <w:r>
        <w:rPr>
          <w:rFonts w:ascii="Microsoft YaHei" w:hAnsi="Microsoft YaHei" w:eastAsia="微软雅黑"/>
          <w:b w:val="0"/>
          <w:color w:val="262626"/>
          <w:sz w:val="22"/>
        </w:rPr>
        <w:t>请准备订单编号、问题说明及能够清晰展示商品情况的照片。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图片：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[图片4]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微软雅黑"/>
          <w:b/>
          <w:color w:val="1F4D78"/>
          <w:sz w:val="26"/>
        </w:rPr>
        <w:t>3. 问题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问题：</w:t>
      </w:r>
      <w:r>
        <w:rPr>
          <w:rFonts w:ascii="Microsoft YaHei" w:hAnsi="Microsoft YaHei" w:eastAsia="微软雅黑"/>
          <w:b w:val="0"/>
          <w:color w:val="262626"/>
          <w:sz w:val="22"/>
        </w:rPr>
        <w:t>如何识别正确的物流面单信息？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图片：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[图片5]</w:t>
            </w:r>
          </w:p>
        </w:tc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[图片6]</w:t>
            </w:r>
          </w:p>
        </w:tc>
        <w:tc>
          <w:tcPr>
            <w:tcW w:type="dxa" w:w="333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904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90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微软雅黑"/>
                <w:b w:val="0"/>
                <w:color w:val="737A84"/>
                <w:sz w:val="18"/>
              </w:rPr>
              <w:t>[图片7]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微软雅黑"/>
          <w:b/>
          <w:color w:val="1F4D78"/>
          <w:sz w:val="26"/>
        </w:rPr>
        <w:t>4. 问题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问题：</w:t>
      </w:r>
      <w:r>
        <w:rPr>
          <w:rFonts w:ascii="Microsoft YaHei" w:hAnsi="Microsoft YaHei" w:eastAsia="微软雅黑"/>
          <w:b w:val="0"/>
          <w:color w:val="262626"/>
          <w:sz w:val="22"/>
        </w:rPr>
        <w:t>发票开具后在哪里查看？</w:t>
      </w:r>
    </w:p>
    <w:p>
      <w:pPr>
        <w:ind w:left="259"/>
      </w:pPr>
      <w:r>
        <w:rPr>
          <w:rFonts w:ascii="Microsoft YaHei" w:hAnsi="Microsoft YaHei" w:eastAsia="微软雅黑"/>
          <w:b/>
          <w:color w:val="262626"/>
          <w:sz w:val="22"/>
        </w:rPr>
        <w:t>答案：</w:t>
      </w:r>
      <w:r>
        <w:rPr>
          <w:rFonts w:ascii="Microsoft YaHei" w:hAnsi="Microsoft YaHei" w:eastAsia="微软雅黑"/>
          <w:b w:val="0"/>
          <w:color w:val="262626"/>
          <w:sz w:val="22"/>
        </w:rPr>
        <w:t>订单完成后进入订单详情页，在“发票服务”中查看或下载电子发票。</w:t>
      </w:r>
    </w:p>
    <w:sectPr w:rsidR="00FC693F" w:rsidRPr="0006063C" w:rsidSect="00034616">
      <w:footerReference w:type="default" r:id="rId16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8C8C8C"/>
        <w:sz w:val="17"/>
      </w:rPr>
      <w:t>知识库文档上传模板 · 图片顺序按原文保留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