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DS-160 Helper</w:t>
      </w:r>
    </w:p>
    <w:p>
      <w:pPr>
        <w:spacing w:before="0" w:after="800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产品设计与技术方案</w:t>
      </w:r>
    </w:p>
    <w:p>
      <w:pPr>
        <w:pBdr>
          <w:bottom w:val="single" w:color="D3D1C7" w:sz="4"/>
        </w:pBdr>
        <w:spacing w:before="200" w:after="200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版本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v0.2 Draft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日期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技术栈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Vue 3 · Vite 8 · Chrome MV3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中国大陆 B/F/J 签证申请者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Freemium + 按次 + 年费订阅</w:t>
            </w:r>
          </w:p>
        </w:tc>
      </w:tr>
    </w:tbl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产品概述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DS-160 Helper 是一款面向中国大陆签证申请者的辅助填写工具，核心价值是将官方 DS-160 表单的填写体验从"痛苦且容易出错"变为"引导式、可保存、无感同步"。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产品由两部分组成：一个 Web 主站（引导填写 + 草稿管理）和一个 Chrome 浏览器插件（在 DS-160 官网完成字段注入）。用户在主站完成所有内容准备，插件负责将数据桥接到官网，用户始终亲自完成最终提交。</w:t>
      </w:r>
    </w:p>
    <w:p>
      <w:pPr>
        <w:pBdr>
          <w:bottom w:val="single" w:color="D3D1C7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目标用户与核心痛点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3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规模估算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B1/B2 商务旅游签证申请者</w:t>
            </w:r>
          </w:p>
        </w:tc>
        <w:tc>
          <w:tcPr>
            <w:tcW w:type="dxa" w:w="3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个人申请，每年一次</w:t>
            </w:r>
          </w:p>
        </w:tc>
        <w:tc>
          <w:tcPr>
            <w:tcW w:type="dxa" w:w="3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最大基数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F/J 学生学者签证申请者</w:t>
            </w:r>
          </w:p>
        </w:tc>
        <w:tc>
          <w:tcPr>
            <w:tcW w:type="dxa" w:w="3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首次申请 + 每年续签</w:t>
            </w:r>
          </w:p>
        </w:tc>
        <w:tc>
          <w:tcPr>
            <w:tcW w:type="dxa" w:w="3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高频复用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家庭团签申请者</w:t>
            </w:r>
          </w:p>
        </w:tc>
        <w:tc>
          <w:tcPr>
            <w:tcW w:type="dxa" w:w="3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一次为全家多人填写</w:t>
            </w:r>
          </w:p>
        </w:tc>
        <w:tc>
          <w:tcPr>
            <w:tcW w:type="dxa" w:w="3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高付费意愿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企业 HR / 留学中介</w:t>
            </w:r>
          </w:p>
        </w:tc>
        <w:tc>
          <w:tcPr>
            <w:tcW w:type="dxa" w:w="3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批量为客户准备材料</w:t>
            </w:r>
          </w:p>
        </w:tc>
        <w:tc>
          <w:tcPr>
            <w:tcW w:type="dxa" w:w="3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增长点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核心痛点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会话超时：官方系统 20 分钟无操作即清空，数据无法恢复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问题晦涩：法律英文措辞，非母语用户难以判断如何回答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高风险字段无提示：Yes/No 答错直接影响签证结果，用户毫不知情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不支持移动端：官网限制浏览器，大量用户无法正常使用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无草稿管理：无法暂停、多份对比、复用历史申请</w:t>
      </w:r>
    </w:p>
    <w:p>
      <w:pPr>
        <w:pBdr>
          <w:bottom w:val="single" w:color="D3D1C7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产品设计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整体流程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用户在主站注册登录，开始新申请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分步骤完成表单填写，每步有中文说明和字段级校验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草稿实时保存到云端，可随时退出恢复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用户安装 Chrome 插件，点击"开始同步"（此处触发付费墙检测）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插件自动打开 DS-160 官网，完成新建申请并获取 Application 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插件将 Application ID 回传主站，同时将草稿数据逐页注入官网表单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用户在官网逐页核对内容，确认无误后亲自点击 Sign Application 提交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主站功能模块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表单引导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将 DS-160 全部字段拆分为 12 个步骤，每步最多 8 个问题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每个字段附带中文白话解释，标注"填写建议"和"常见错误"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高风险字段（犯罪记录、拒签历史、社交媒体账号等）标红警示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前后字段一致性实时校验，如出行日期逻辑冲突自动提示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草稿管理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登录后自动保存，断网时本地缓存兜底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支持多份草稿并行（年费版），家庭成员各一份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草稿列表支持复制：续签时以历史数据为基础修改（年费版）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插件通信桥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主站通过 chrome.storage 与插件共享草稿数据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插件完成 Application ID 获取后回写主站，双向绑定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同步状态实时展示：待同步 / 同步中 / 已完成 / 需重试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Chrome 插件功能模块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Background Service Worker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读取 chrome.storage 中的草稿数据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管理跨页面填充状态（使用 chrome.storage.session 避免 MV3 内存丢失问题）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监听 DS-160 官网 tab 状态，协调 content script 执行时机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Content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注入 DS-160 官网所有页面，all_frames: true 以处理 iframe 嵌套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完成"新建申请"流程：自动点击创建按钮、选签证类型、读取 Application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字段注入引擎：XPath + label 文字双重定位，模拟真实用户输入事件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逐页填充完成后通知用户，不自动翻页，等待用户确认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字段映射策略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定位方式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input[name="xxx"] 精确匹配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有稳定 name 属性的字段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 文字内容 → 相邻 input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不稳定但 label 文字固定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XPath 位置索引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 label 的下拉框和特殊控件</w:t>
            </w:r>
          </w:p>
        </w:tc>
      </w:tr>
    </w:tbl>
    <w:p>
      <w:pPr>
        <w:pBdr>
          <w:bottom w:val="single" w:color="D3D1C7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技术架构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主站前端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Vue 3 + Vite 8 + Pinia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组合式 API，状态管理用 Pinia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主站样式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Vite 8 原生支持，无需 PostCSS 配置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浏览器插件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MV3 原生 JS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不引入框架，减少插件包体积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插件构建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Vite 8 + vite-plugin-web-extension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monorepo 统一构建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 API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Hono / Fastify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轻量高性能，部署到 Cloudflare Workers 或 VPS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Drizzle ORM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草稿结构化存储，类型安全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无状态，支持多端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数据加密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AES-256-GCM 字段级加密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护照号等敏感字段加密存储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支付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或微信支付 / 支付宝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国内用户优先接入微信/支付宝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项目结构</w:t>
      </w:r>
    </w:p>
    <w:p>
      <w:pPr>
        <w:shd w:fill="F5F5F3" w:val="clear"/>
        <w:spacing w:before="80"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ds160-helper/
  packages/
    web/              # Vue 3 主站
      src/
        views/        # 各步骤页面
        stores/       # Pinia 草稿 + 用户状态
        bridge/       # 插件通信逻辑
        billing/      # 付费墙 + 方案选择
    extension/        # Chrome MV3 插件
      src/
        background/   # service worker
        content/      # 注入脚本
        popup/        # 插件弹窗
    shared/           # 字段定义 / 类型 / 校验规则
  apps/
    api/              # 后端 Hono API
      routes/
        drafts.ts     # 草稿 CRUD
        billing.ts    # 订单 + 权益验证
        auth.ts       # 用户认证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主站与插件通信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通信场景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 → 插件 传草稿数据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chrome.storage.local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插件 background 监听 onChanged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插件 → 主站 回传 Application ID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chrome.runtime.sendMessage + externally_connectable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主站域名加入 matches 白名单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插件内部跨页状态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chrome.storage.session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MV3 service worker 重启后不丢失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付费权益校验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 API → chrome.storage.local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插件启动前检查授权 token</w:t>
            </w:r>
          </w:p>
        </w:tc>
      </w:tr>
    </w:tbl>
    <w:p>
      <w:pPr>
        <w:pBdr>
          <w:bottom w:val="single" w:color="D3D1C7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核心数据模型</w:t>
      </w:r>
    </w:p>
    <w:p>
      <w:pPr>
        <w:shd w:fill="F5F5F3" w:val="clear"/>
        <w:spacing w:before="80"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{
  id:          uuid
  email:       string
  plan:        free | single | annual
  planExpiry:  timestamp | null    // annual 过期时间
  syncQuota:   number              // 剩余免费同步次数（free 用户为 1）
  createdAt:   timestamp
}
Draft {
  id:            uuid
  userId:        uuid
  applicationId: string | null     // DS-160 Application ID
  status:        draft | syncing | synced | submitted
  visaType:      B | F | J | H | ...
  label:         string            // 用户自定义备注，如"王伟 2026续签"
  formData:      FormData          // AES-256-GCM 加密存储
  createdAt:     timestamp
  updatedAt:     timestamp
}
Order {
  id:         uuid
  userId:     uuid
  type:       single | annual
  amount:     number               // 单位：分
  status:     pending | paid | refunded
  paidAt:     timestamp | null
}</w:t>
      </w:r>
    </w:p>
    <w:p>
      <w:pPr>
        <w:pBdr>
          <w:bottom w:val="single" w:color="D3D1C7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商业模式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方案设计原则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免费层足够慷慨：完整填写引导 + 高风险字段标注 + 1 次同步体验，用户无需付费即可感受核心价值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付费墙在"已投入时间"之后触发：填写完成点击同步时才出现，不在填写前拦截，降低流失率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单次版解决"偶尔申请"用户：一次性付款，无订阅压力，转化门槛低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年费版解决"高频 / 家庭"用户：续签复制和家庭多人是核心钩子，自然升级动力强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方案对比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免费版  ¥0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单次版  ¥39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年费版  ¥99 / 年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草稿保存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云端草稿份数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份（永久）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1 份（永久）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无限份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家庭多人草稿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续签一键复制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插件同步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同步次数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次（体验）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本次申请无限次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全年无限次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修改后重新同步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其他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中文引导 + 字段说明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高风险字段标注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一致性校验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定价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396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适用人群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核心价值主张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免费版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¥0 永久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首次申请 / 体验用户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完整填写引导，体验一次同步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单次版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¥39 / 次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偶尔申请，不需要订阅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一次申请无限次同步，本次草稿永久保存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年费版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¥99 / 年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续签用户 / 家庭申请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无限草稿 + 家庭多人 + 续签复制 + 全年同步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机构版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定制报价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留学中介 / 企业 HR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批量管理 + API 接入 + 白标选项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6.4 付费墙触发时机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展示内容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免费同步次数用完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点击"同步到官网"时检测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已用完 1 次免费同步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单次 ¥39 或年费 ¥99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新建第 2 份草稿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点击"新建申请"时检测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免费版仅支持 1 份草稿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升级年费版 ¥99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续签复制草稿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点击"复制为新申请"时检测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续签复制需年费版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升级年费版 ¥99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家庭成员草稿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2 人点击"新建"时检测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家庭多人需年费版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升级年费版 ¥99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6.5 增值收入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复杂案例律师导流：用户在填写安全问题时若触发高风险提示，展示"咨询移民律师"入口，CPA 模式，预计客单 ¥500-2000+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机构版 API：留学中介、企业 HR 批量使用，按月收费，定制白标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6.6 支付实现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国内用户优先接入微信支付 + 支付宝，海外用户接入 Stripe。付费完成后后端下发加密的授权 token，主站写入 chrome.storage.local，插件读取验证后解锁同步功能。Chrome Web Store 不参与付费流程，避免 30% 抽成。</w:t>
      </w:r>
    </w:p>
    <w:p>
      <w:pPr>
        <w:pBdr>
          <w:bottom w:val="single" w:color="D3D1C7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MVP 交付范围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1 — 核心功能（6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用户注册登录、12步表单引导、草稿保存恢复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高风险字段标注、基础一致性校验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付费墙组件 + 单次版支付流程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插件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MV3 骨架、content script 注入 DS-160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插件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自动新建申请、读取 Application ID 回传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插件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B/F/J 签证类型字段注入，覆盖全部字段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草稿 CRUD API、JWT 认证、AES 加密存储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订单 API + 授权 token 下发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2 — 体验增强（4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年费版 + 家庭多人草稿管理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续签一键复制功能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填写进度提示、完整性检查报告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插件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填充进度浮层、逐页核对引导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主站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律师导流入口（高风险字段触发）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机构版 API + 白标支持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D3D1C7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DS-160 官网改版导致字段定位失效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三级容错定位 + 监控告警 + 快速热更新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官网增加 CAPTCHA 或反自动化检测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遇到 CAPTCHA 提示用户手动完成，插件暂停等待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用户敏感数据泄露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5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AES-256 字段级加密，护照号等不在日志中出现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Web Store 审核被拒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5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功能描述清晰，不声称"自动提交"，付费在主站侧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大陆网络访问 DS-160 官网不稳定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插件端异常处理 + 用户可手动重试每一页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支付合规（国内收款资质）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主体注册为科技公司，申请微信/支付宝商户资质</w:t>
            </w:r>
          </w:p>
        </w:tc>
      </w:tr>
    </w:tbl>
    <w:p>
      <w:pPr>
        <w:pBdr>
          <w:bottom w:val="single" w:color="D3D1C7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建议启动顺序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字段映射表：人工打开 DS-160 官网，逐页记录所有字段的 name / label，建立 JSON 映射文件。这是插件的基础，最先做。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搭建 monorepo 骨架：Vite 8 workspace，主站、插件、shared 包分离。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主站 12 步表单：先用 localStorage 存草稿，快速验证填写体验，不接后端。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插件 content script：先只做"读取 Application ID"这一个功能，验证通信链路。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付费墙 + 单次版支付：接入微信支付，跑通"填写 → 付费 → 同步"完整链路。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后端接入：草稿 API + 认证 + 授权 token，替换 localStorage 为云端存储。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完整集成测试：端到端跑通一次完整的 B2 签证申请填写 + 同步流程。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jc w:val="right"/>
    </w:pPr>
    <w:r>
      <w:rPr>
        <w:rFonts w:ascii="Arial" w:cs="Arial" w:eastAsia="Arial" w:hAnsi="Arial"/>
        <w:color w:val="5F5E5A"/>
        <w:sz w:val="18"/>
        <w:szCs w:val="18"/>
      </w:rPr>
      <w:t xml:space="preserve">第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/>
      </w:pBdr>
    </w:pPr>
    <w:r>
      <w:rPr>
        <w:rFonts w:ascii="Arial" w:cs="Arial" w:eastAsia="Arial" w:hAnsi="Arial"/>
        <w:color w:val="5F5E5A"/>
        <w:sz w:val="18"/>
        <w:szCs w:val="18"/>
      </w:rPr>
      <w:t xml:space="preserve">DS-160 Helper  ·  产品设计文档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2026-03-30T14:50:00.462Z</dcterms:created>
  <dcterms:modified xsi:type="dcterms:W3CDTF">2026-03-30T14:50:00.463Z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