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hd w:val="clear" w:color="FFFFFF" w:fill="D9D9D9"/>
          <w:lang w:val="en-US" w:eastAsia="zh-CN"/>
        </w:rPr>
      </w:pPr>
      <w:r>
        <w:rPr>
          <w:rFonts w:hint="eastAsia" w:ascii="宋体" w:hAnsi="宋体" w:eastAsia="宋体" w:cs="宋体"/>
          <w:b/>
          <w:bCs/>
          <w:shd w:val="clear" w:color="FFFFFF" w:fill="D9D9D9"/>
          <w:lang w:val="en-US" w:eastAsia="zh-CN"/>
        </w:rPr>
        <w:t>项目管理标准的目的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项目管理标准为了解项目管理及其如何实现预期成果提供了基础；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该标准适合任何</w:t>
      </w:r>
      <w:r>
        <w:rPr>
          <w:rFonts w:hint="eastAsia" w:ascii="宋体" w:hAnsi="宋体" w:eastAsia="宋体" w:cs="宋体"/>
          <w:b/>
          <w:bCs/>
          <w:lang w:val="en-US" w:eastAsia="zh-CN"/>
        </w:rPr>
        <w:t>行业、地点、规模</w:t>
      </w:r>
      <w:r>
        <w:rPr>
          <w:rFonts w:hint="eastAsia" w:ascii="宋体" w:hAnsi="宋体" w:eastAsia="宋体" w:cs="宋体"/>
          <w:lang w:val="en-US" w:eastAsia="zh-CN"/>
        </w:rPr>
        <w:t>或交付方式（如预测、敏捷、混合型）的项目；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它描述了项目运作的系统，包括治理、可能的职能、项目环境以及针对项目管理和产品管理之间关系的考虑因素。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shd w:val="clear" w:color="FFFFFF" w:fill="D9D9D9"/>
          <w:lang w:val="en-US" w:eastAsia="zh-CN"/>
        </w:rPr>
      </w:pPr>
      <w:r>
        <w:rPr>
          <w:rFonts w:hint="eastAsia" w:ascii="宋体" w:hAnsi="宋体" w:eastAsia="宋体" w:cs="宋体"/>
          <w:b/>
          <w:bCs/>
          <w:shd w:val="clear" w:color="FFFFFF" w:fill="D9D9D9"/>
          <w:lang w:val="en-US" w:eastAsia="zh-CN"/>
        </w:rPr>
        <w:t>什么是项目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项目：为创造</w:t>
      </w:r>
      <w:r>
        <w:rPr>
          <w:rFonts w:hint="eastAsia" w:ascii="宋体" w:hAnsi="宋体" w:eastAsia="宋体" w:cs="宋体"/>
          <w:b/>
          <w:bCs/>
          <w:lang w:val="en-US" w:eastAsia="zh-CN"/>
        </w:rPr>
        <w:t>独特</w:t>
      </w:r>
      <w:r>
        <w:rPr>
          <w:rFonts w:hint="eastAsia" w:ascii="宋体" w:hAnsi="宋体" w:eastAsia="宋体" w:cs="宋体"/>
          <w:lang w:val="en-US" w:eastAsia="zh-CN"/>
        </w:rPr>
        <w:t>的</w:t>
      </w:r>
      <w:r>
        <w:rPr>
          <w:rFonts w:hint="eastAsia" w:ascii="宋体" w:hAnsi="宋体" w:eastAsia="宋体" w:cs="宋体"/>
          <w:u w:val="single"/>
          <w:lang w:val="en-US" w:eastAsia="zh-CN"/>
        </w:rPr>
        <w:t>产品、服务或成果</w:t>
      </w:r>
      <w:r>
        <w:rPr>
          <w:rFonts w:hint="eastAsia" w:ascii="宋体" w:hAnsi="宋体" w:eastAsia="宋体" w:cs="宋体"/>
          <w:lang w:val="en-US" w:eastAsia="zh-CN"/>
        </w:rPr>
        <w:t>而进行的</w:t>
      </w:r>
      <w:r>
        <w:rPr>
          <w:rFonts w:hint="eastAsia" w:ascii="宋体" w:hAnsi="宋体" w:eastAsia="宋体" w:cs="宋体"/>
          <w:b/>
          <w:bCs/>
          <w:lang w:val="en-US" w:eastAsia="zh-CN"/>
        </w:rPr>
        <w:t>临时性</w:t>
      </w:r>
      <w:r>
        <w:rPr>
          <w:rFonts w:hint="eastAsia" w:ascii="宋体" w:hAnsi="宋体" w:eastAsia="宋体" w:cs="宋体"/>
          <w:lang w:val="en-US" w:eastAsia="zh-CN"/>
        </w:rPr>
        <w:t>工作。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独特性：生产过程或成果有差异即可——&gt;产生风险；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临时性：有明确的“起”“止”时间点，与时间长短无关；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渐进明细：先完成，后完美。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项目管理&amp;运营管理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187325</wp:posOffset>
                </wp:positionH>
                <wp:positionV relativeFrom="paragraph">
                  <wp:posOffset>79375</wp:posOffset>
                </wp:positionV>
                <wp:extent cx="75565" cy="209550"/>
                <wp:effectExtent l="38100" t="4445" r="635" b="14605"/>
                <wp:wrapNone/>
                <wp:docPr id="1" name="左大括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30325" y="3173095"/>
                          <a:ext cx="75565" cy="2095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4.75pt;margin-top:6.25pt;height:16.5pt;width:5.95pt;z-index:251659264;mso-width-relative:page;mso-height-relative:page;" filled="f" stroked="t" coordsize="21600,21600" o:gfxdata="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tbe/gtMAAAAHAQAADwAAAAAAAAABACAAAAAiAAAAZHJzL2Rvd25yZXYueG1sUEsBAhQAFAAAAAgA&#10;h07iQCu5fgTxAQAAwgMAAA4AAAAAAAAAAQAgAAAAIgEAAGRycy9lMm9Eb2MueG1sUEsFBgAAAAAG&#10;AAYAWQEAAIUFAAAAAA==&#10;" adj="649,1080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lang w:val="en-US" w:eastAsia="zh-CN"/>
        </w:rPr>
        <w:t>项目：临时的，独特的；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运营：持续的，重复的；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95885</wp:posOffset>
                </wp:positionV>
                <wp:extent cx="75565" cy="209550"/>
                <wp:effectExtent l="38100" t="4445" r="635" b="14605"/>
                <wp:wrapNone/>
                <wp:docPr id="2" name="左大括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2095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5.25pt;margin-top:7.55pt;height:16.5pt;width:5.95pt;z-index:251660288;mso-width-relative:page;mso-height-relative:page;" filled="f" stroked="t" coordsize="21600,21600" o:gfxdata="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aR78CNMAAAAHAQAA&#10;DwAAAAAAAAABACAAAAAiAAAAZHJzL2Rvd25yZXYueG1sUEsBAhQAFAAAAAgAh07iQMXha7TlAQAA&#10;tgMAAA4AAAAAAAAAAQAgAAAAIgEAAGRycy9lMm9Eb2MueG1sUEsFBgAAAAAGAAYAWQEAAHkFAAAA&#10;AA==&#10;" adj="649,1080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lang w:val="en-US" w:eastAsia="zh-CN"/>
        </w:rPr>
        <w:t>项目管理：变，时间越短越好；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运营管理：不变，时间越长越好；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shd w:val="clear" w:color="FFFFFF" w:fill="D9D9D9"/>
          <w:lang w:val="en-US" w:eastAsia="zh-CN"/>
        </w:rPr>
        <w:t>项目管理:</w:t>
      </w:r>
      <w:r>
        <w:rPr>
          <w:rFonts w:hint="eastAsia" w:ascii="宋体" w:hAnsi="宋体" w:eastAsia="宋体" w:cs="宋体"/>
          <w:b/>
          <w:bCs/>
          <w:lang w:val="en-US" w:eastAsia="zh-CN"/>
        </w:rPr>
        <w:t>把事办成</w:t>
      </w:r>
      <w:r>
        <w:rPr>
          <w:rFonts w:hint="eastAsia" w:ascii="宋体" w:hAnsi="宋体" w:eastAsia="宋体" w:cs="宋体"/>
          <w:lang w:val="en-US" w:eastAsia="zh-CN"/>
        </w:rPr>
        <w:t>的方法论，万物皆可项目。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eastAsia="宋体" w:cs="宋体"/>
          <w:b/>
          <w:bCs/>
          <w:shd w:val="clear" w:color="FFFFFF" w:fill="D9D9D9"/>
          <w:lang w:val="en-US" w:eastAsia="zh-CN"/>
        </w:rPr>
      </w:pPr>
      <w:r>
        <w:rPr>
          <w:rFonts w:hint="eastAsia" w:ascii="宋体" w:hAnsi="宋体" w:eastAsia="宋体" w:cs="宋体"/>
          <w:b/>
          <w:bCs/>
          <w:shd w:val="clear" w:color="FFFFFF" w:fill="D9D9D9"/>
          <w:lang w:val="en-US" w:eastAsia="zh-CN"/>
        </w:rPr>
        <w:t>项目的基本要素：</w:t>
      </w: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启动背景</w:t>
      </w:r>
    </w:p>
    <w:p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2190750" cy="972185"/>
            <wp:effectExtent l="0" t="0" r="6350" b="5715"/>
            <wp:docPr id="5" name="图片 5" descr="1690199388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90199388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目的/作用：</w:t>
      </w:r>
    </w:p>
    <w:p>
      <w:pPr>
        <w:widowControl w:val="0"/>
        <w:numPr>
          <w:ilvl w:val="1"/>
          <w:numId w:val="4"/>
        </w:numPr>
        <w:ind w:left="840" w:leftChars="0" w:hanging="420" w:firstLineChars="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驱动变更：通过项目改变状态</w:t>
      </w:r>
    </w:p>
    <w:p>
      <w:pPr>
        <w:widowControl w:val="0"/>
        <w:numPr>
          <w:ilvl w:val="1"/>
          <w:numId w:val="4"/>
        </w:numPr>
        <w:ind w:left="840" w:leftChars="0" w:hanging="420" w:firstLineChars="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创造</w:t>
      </w:r>
      <w:r>
        <w:rPr>
          <w:rFonts w:hint="eastAsia" w:ascii="宋体" w:hAnsi="宋体" w:eastAsia="宋体" w:cs="宋体"/>
          <w:b/>
          <w:bCs/>
          <w:lang w:val="en-US" w:eastAsia="zh-CN"/>
        </w:rPr>
        <w:t>商业价值</w:t>
      </w:r>
      <w:r>
        <w:rPr>
          <w:rFonts w:hint="eastAsia" w:ascii="宋体" w:hAnsi="宋体" w:eastAsia="宋体" w:cs="宋体"/>
          <w:lang w:val="en-US" w:eastAsia="zh-CN"/>
        </w:rPr>
        <w:t>：有形的（实利）+无形的（虚名）</w:t>
      </w:r>
    </w:p>
    <w:p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1811655" cy="1367790"/>
            <wp:effectExtent l="0" t="0" r="4445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1655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789430" cy="1367790"/>
            <wp:effectExtent l="0" t="0" r="1270" b="38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943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eastAsia="宋体" w:cs="宋体"/>
          <w:b/>
          <w:bCs/>
          <w:shd w:val="clear" w:color="FFFFFF" w:fill="D9D9D9"/>
          <w:lang w:val="en-US" w:eastAsia="zh-CN"/>
        </w:rPr>
      </w:pPr>
      <w:r>
        <w:rPr>
          <w:rFonts w:hint="default" w:ascii="宋体" w:hAnsi="宋体" w:eastAsia="宋体" w:cs="宋体"/>
          <w:b/>
          <w:bCs/>
          <w:shd w:val="clear" w:color="FFFFFF" w:fill="D9D9D9"/>
          <w:lang w:val="en-US" w:eastAsia="zh-CN"/>
        </w:rPr>
        <w:t>组织级项目管理(OPM)</w:t>
      </w:r>
      <w:r>
        <w:rPr>
          <w:rFonts w:hint="eastAsia" w:ascii="宋体" w:hAnsi="宋体" w:eastAsia="宋体" w:cs="宋体"/>
          <w:b/>
          <w:bCs/>
          <w:shd w:val="clear" w:color="FFFFFF" w:fill="D9D9D9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hd w:val="clear" w:color="auto" w:fill="auto"/>
          <w:lang w:val="en-US" w:eastAsia="zh-CN"/>
        </w:rPr>
        <w:t>指为实现战略目标而整合项目组合、项目集和项目管理与组织驱动因素的框架。</w:t>
      </w: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 w:ascii="宋体" w:hAnsi="宋体" w:eastAsia="宋体" w:cs="宋体"/>
          <w:b w:val="0"/>
          <w:bCs w:val="0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hd w:val="clear" w:color="auto" w:fill="auto"/>
          <w:lang w:val="en-US" w:eastAsia="zh-CN"/>
        </w:rPr>
        <w:t>项目管理</w:t>
      </w:r>
      <w:r>
        <w:rPr>
          <w:rFonts w:hint="eastAsia" w:ascii="宋体" w:hAnsi="宋体" w:eastAsia="宋体" w:cs="宋体"/>
          <w:b w:val="0"/>
          <w:bCs w:val="0"/>
          <w:shd w:val="clear" w:color="auto" w:fill="auto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hd w:val="clear" w:color="auto" w:fill="auto"/>
          <w:lang w:val="en-US" w:eastAsia="zh-CN"/>
        </w:rPr>
        <w:t>注重项目</w:t>
      </w:r>
      <w:r>
        <w:rPr>
          <w:rFonts w:hint="default" w:ascii="宋体" w:hAnsi="宋体" w:eastAsia="宋体" w:cs="宋体"/>
          <w:b w:val="0"/>
          <w:bCs w:val="0"/>
          <w:u w:val="single"/>
          <w:shd w:val="clear" w:color="auto" w:fill="auto"/>
          <w:lang w:val="en-US" w:eastAsia="zh-CN"/>
        </w:rPr>
        <w:t>本身</w:t>
      </w:r>
      <w:r>
        <w:rPr>
          <w:rFonts w:hint="default" w:ascii="宋体" w:hAnsi="宋体" w:eastAsia="宋体" w:cs="宋体"/>
          <w:b w:val="0"/>
          <w:bCs w:val="0"/>
          <w:shd w:val="clear" w:color="auto" w:fill="auto"/>
          <w:lang w:val="en-US" w:eastAsia="zh-CN"/>
        </w:rPr>
        <w:t>的相互依赖关系，以确定管理项目的最佳方法。</w:t>
      </w: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 w:ascii="宋体" w:hAnsi="宋体" w:eastAsia="宋体" w:cs="宋体"/>
          <w:b w:val="0"/>
          <w:bCs w:val="0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hd w:val="clear" w:color="auto" w:fill="auto"/>
          <w:lang w:val="en-US" w:eastAsia="zh-CN"/>
        </w:rPr>
        <w:t>项目集管理</w:t>
      </w:r>
      <w:r>
        <w:rPr>
          <w:rFonts w:hint="eastAsia" w:ascii="宋体" w:hAnsi="宋体" w:eastAsia="宋体" w:cs="宋体"/>
          <w:b w:val="0"/>
          <w:bCs w:val="0"/>
          <w:shd w:val="clear" w:color="auto" w:fill="auto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hd w:val="clear" w:color="auto" w:fill="auto"/>
          <w:lang w:val="en-US" w:eastAsia="zh-CN"/>
        </w:rPr>
        <w:t>注重作为组成部分的项目与项目集</w:t>
      </w:r>
      <w:r>
        <w:rPr>
          <w:rFonts w:hint="default" w:ascii="宋体" w:hAnsi="宋体" w:eastAsia="宋体" w:cs="宋体"/>
          <w:b w:val="0"/>
          <w:bCs w:val="0"/>
          <w:u w:val="single"/>
          <w:shd w:val="clear" w:color="auto" w:fill="auto"/>
          <w:lang w:val="en-US" w:eastAsia="zh-CN"/>
        </w:rPr>
        <w:t>之间的依赖关系</w:t>
      </w:r>
      <w:r>
        <w:rPr>
          <w:rFonts w:hint="default" w:ascii="宋体" w:hAnsi="宋体" w:eastAsia="宋体" w:cs="宋体"/>
          <w:b w:val="0"/>
          <w:bCs w:val="0"/>
          <w:shd w:val="clear" w:color="auto" w:fill="auto"/>
          <w:lang w:val="en-US" w:eastAsia="zh-CN"/>
        </w:rPr>
        <w:t>，以确定管理这些项目的最佳方法。</w:t>
      </w:r>
      <w:r>
        <w:rPr>
          <w:rFonts w:hint="eastAsia" w:ascii="宋体" w:hAnsi="宋体" w:eastAsia="宋体" w:cs="宋体"/>
          <w:b w:val="0"/>
          <w:bCs w:val="0"/>
          <w:shd w:val="clear" w:color="auto" w:fill="auto"/>
          <w:lang w:val="en-US" w:eastAsia="zh-CN"/>
        </w:rPr>
        <w:t>（1+1&gt;2，集成or冲突）</w:t>
      </w: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 w:ascii="宋体" w:hAnsi="宋体" w:eastAsia="宋体" w:cs="宋体"/>
          <w:b w:val="0"/>
          <w:bCs w:val="0"/>
          <w:shd w:val="clear" w:color="auto" w:fill="auto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3582035</wp:posOffset>
            </wp:positionH>
            <wp:positionV relativeFrom="paragraph">
              <wp:posOffset>434340</wp:posOffset>
            </wp:positionV>
            <wp:extent cx="1174750" cy="1054735"/>
            <wp:effectExtent l="0" t="0" r="6350" b="12065"/>
            <wp:wrapSquare wrapText="bothSides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宋体" w:hAnsi="宋体" w:eastAsia="宋体" w:cs="宋体"/>
          <w:b w:val="0"/>
          <w:bCs w:val="0"/>
          <w:shd w:val="clear" w:color="auto" w:fill="auto"/>
          <w:lang w:val="en-US" w:eastAsia="zh-CN"/>
        </w:rPr>
        <w:t>项目组合管理</w:t>
      </w:r>
      <w:r>
        <w:rPr>
          <w:rFonts w:hint="eastAsia" w:ascii="宋体" w:hAnsi="宋体" w:eastAsia="宋体" w:cs="宋体"/>
          <w:b w:val="0"/>
          <w:bCs w:val="0"/>
          <w:shd w:val="clear" w:color="auto" w:fill="auto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hd w:val="clear" w:color="auto" w:fill="auto"/>
          <w:lang w:val="en-US" w:eastAsia="zh-CN"/>
        </w:rPr>
        <w:t>是指</w:t>
      </w:r>
      <w:r>
        <w:rPr>
          <w:rFonts w:hint="default" w:ascii="宋体" w:hAnsi="宋体" w:eastAsia="宋体" w:cs="宋体"/>
          <w:b w:val="0"/>
          <w:bCs w:val="0"/>
          <w:u w:val="single"/>
          <w:shd w:val="clear" w:color="auto" w:fill="auto"/>
          <w:lang w:val="en-US" w:eastAsia="zh-CN"/>
        </w:rPr>
        <w:t>为了实现战略目标</w:t>
      </w:r>
      <w:r>
        <w:rPr>
          <w:rFonts w:hint="default" w:ascii="宋体" w:hAnsi="宋体" w:eastAsia="宋体" w:cs="宋体"/>
          <w:b w:val="0"/>
          <w:bCs w:val="0"/>
          <w:shd w:val="clear" w:color="auto" w:fill="auto"/>
          <w:lang w:val="en-US" w:eastAsia="zh-CN"/>
        </w:rPr>
        <w:t>的集中管理。项目组合中的项目集或项目不一定彼此依赖或直接相关。在开展组织和项目组合规划时，要基于风险、资金和其他考虑因素对项目组合组件</w:t>
      </w:r>
      <w:r>
        <w:rPr>
          <w:rFonts w:hint="default" w:ascii="宋体" w:hAnsi="宋体" w:eastAsia="宋体" w:cs="宋体"/>
          <w:b w:val="0"/>
          <w:bCs w:val="0"/>
          <w:u w:val="single"/>
          <w:shd w:val="clear" w:color="auto" w:fill="auto"/>
          <w:lang w:val="en-US" w:eastAsia="zh-CN"/>
        </w:rPr>
        <w:t>排列优先级</w:t>
      </w:r>
      <w:r>
        <w:rPr>
          <w:rFonts w:hint="default" w:ascii="宋体" w:hAnsi="宋体" w:eastAsia="宋体" w:cs="宋体"/>
          <w:b w:val="0"/>
          <w:bCs w:val="0"/>
          <w:shd w:val="clear" w:color="auto" w:fill="auto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shd w:val="clear" w:color="auto" w:fill="auto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13335</wp:posOffset>
            </wp:positionV>
            <wp:extent cx="3178810" cy="828040"/>
            <wp:effectExtent l="0" t="0" r="8890" b="10160"/>
            <wp:wrapSquare wrapText="bothSides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shd w:val="clear" w:color="auto" w:fill="auto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ascii="宋体" w:hAnsi="宋体" w:eastAsia="宋体" w:cs="宋体"/>
          <w:b w:val="0"/>
          <w:bCs w:val="0"/>
          <w:shd w:val="clear" w:color="FFFFFF" w:fill="D9D9D9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b/>
          <w:bCs/>
          <w:shd w:val="clear" w:color="FFFFFF" w:fill="D9D9D9"/>
          <w:lang w:val="en-US" w:eastAsia="zh-CN"/>
        </w:rPr>
        <w:t>项目的生命周期和各个阶段</w:t>
      </w:r>
    </w:p>
    <w:p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项目生命周期：项目从启动到完成所经历的一系列阶段。（一个项目不拥有所有阶段；裁剪：根据实际情况，选择一些阶段进行）</w:t>
      </w:r>
    </w:p>
    <w:p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项目关口：（项目阶段：开始——组织与准备——执行——结束）</w:t>
      </w:r>
    </w:p>
    <w:p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阶段关口：在项目阶段结束时进行，将项目的绩效和进度与项目和业务文件比较，以</w:t>
      </w:r>
      <w:r>
        <w:rPr>
          <w:rFonts w:hint="eastAsia" w:ascii="宋体" w:hAnsi="宋体" w:eastAsia="宋体" w:cs="宋体"/>
          <w:u w:val="single"/>
          <w:lang w:val="en-US" w:eastAsia="zh-CN"/>
        </w:rPr>
        <w:t>判断是否可进入下个阶段</w:t>
      </w:r>
      <w:r>
        <w:rPr>
          <w:rFonts w:hint="eastAsia" w:ascii="宋体" w:hAnsi="宋体" w:eastAsia="宋体" w:cs="宋体"/>
          <w:u w:val="none"/>
          <w:lang w:val="en-US" w:eastAsia="zh-CN"/>
        </w:rPr>
        <w:t>。</w:t>
      </w:r>
    </w:p>
    <w:p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4个文件：项目商业论证；项目章程；项目管理计划；效益管理计划。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eastAsia="宋体" w:cs="宋体"/>
          <w:b w:val="0"/>
          <w:bCs w:val="0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hd w:val="clear" w:color="FFFFFF" w:fill="D9D9D9"/>
          <w:lang w:val="en-US" w:eastAsia="zh-CN"/>
        </w:rPr>
        <w:t>项目管理的基本方法论</w:t>
      </w:r>
    </w:p>
    <w:p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五大过程组：工具——PDCA循环/戴明环</w:t>
      </w:r>
    </w:p>
    <w:p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十大知识领域：相互依存，相互对抗，每个领域可用PDCA循环处理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drawing>
          <wp:inline distT="0" distB="0" distL="114300" distR="114300">
            <wp:extent cx="2195195" cy="1764030"/>
            <wp:effectExtent l="0" t="0" r="1905" b="127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5195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HAnsi" w:eastAsiaTheme="minorEastAsia"/>
          <w:lang w:val="en-US" w:eastAsia="zh-CN"/>
        </w:rPr>
        <w:t xml:space="preserve"> </w:t>
      </w:r>
      <w:r>
        <w:drawing>
          <wp:inline distT="0" distB="0" distL="114300" distR="114300">
            <wp:extent cx="2905760" cy="1764030"/>
            <wp:effectExtent l="0" t="0" r="2540" b="127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76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ITTO：Input/输入； Tool/工具； Technoogy/技术； Output/输出；</w:t>
      </w:r>
    </w:p>
    <w:p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裁剪：项目特点具备独特性，根据特点</w:t>
      </w:r>
      <w:r>
        <w:rPr>
          <w:rFonts w:hint="eastAsia" w:ascii="宋体" w:hAnsi="宋体" w:eastAsia="宋体" w:cs="宋体"/>
          <w:b w:val="0"/>
          <w:bCs w:val="0"/>
          <w:u w:val="single"/>
          <w:lang w:val="en-US" w:eastAsia="zh-CN"/>
        </w:rPr>
        <w:t>优化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流程，对过程进行相应的</w:t>
      </w:r>
      <w:r>
        <w:rPr>
          <w:rFonts w:hint="eastAsia" w:ascii="宋体" w:hAnsi="宋体" w:eastAsia="宋体" w:cs="宋体"/>
          <w:b w:val="0"/>
          <w:bCs w:val="0"/>
          <w:u w:val="single"/>
          <w:lang w:val="en-US" w:eastAsia="zh-CN"/>
        </w:rPr>
        <w:t>取舍</w:t>
      </w:r>
      <w:r>
        <w:rPr>
          <w:rFonts w:hint="eastAsia" w:ascii="宋体" w:hAnsi="宋体" w:eastAsia="宋体" w:cs="宋体"/>
          <w:b w:val="0"/>
          <w:bCs w:val="0"/>
          <w:u w:val="none"/>
          <w:lang w:val="en-US" w:eastAsia="zh-CN"/>
        </w:rPr>
        <w:t>；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项目成功标准（了解）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lang w:val="en-US" w:eastAsia="zh-CN"/>
        </w:rPr>
        <w:t>：时间、成本、范围和质量等；成功的项目结果≠项目成功；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C227F"/>
    <w:multiLevelType w:val="multilevel"/>
    <w:tmpl w:val="96FC227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B8612EA5"/>
    <w:multiLevelType w:val="multilevel"/>
    <w:tmpl w:val="B8612EA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D0C2DF25"/>
    <w:multiLevelType w:val="multilevel"/>
    <w:tmpl w:val="D0C2DF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DA2DF2B0"/>
    <w:multiLevelType w:val="singleLevel"/>
    <w:tmpl w:val="DA2DF2B0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4">
    <w:nsid w:val="FF6D73A5"/>
    <w:multiLevelType w:val="singleLevel"/>
    <w:tmpl w:val="FF6D73A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1F0594FE"/>
    <w:multiLevelType w:val="singleLevel"/>
    <w:tmpl w:val="1F0594F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45DB441B"/>
    <w:multiLevelType w:val="multilevel"/>
    <w:tmpl w:val="45DB441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3Mzg1ZmUzZWQ4ZWIwMGIyZjBlYWMzYjkxN2UwN2MifQ=="/>
  </w:docVars>
  <w:rsids>
    <w:rsidRoot w:val="00000000"/>
    <w:rsid w:val="52447034"/>
    <w:rsid w:val="62DC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747</Words>
  <Characters>756</Characters>
  <Lines>0</Lines>
  <Paragraphs>0</Paragraphs>
  <TotalTime>22</TotalTime>
  <ScaleCrop>false</ScaleCrop>
  <LinksUpToDate>false</LinksUpToDate>
  <CharactersWithSpaces>757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2023-07-24T10:32:00Z</dcterms:created>
  <dc:creator>Administrator</dc:creator>
  <cp:lastModifiedBy>喜你为疾</cp:lastModifiedBy>
  <dcterms:modified xsi:type="dcterms:W3CDTF">2023-07-24T15:06:34Z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C4EAB53484B84D008F98C337A83305D4_12</vt:lpwstr>
  </property>
</Properties>
</file>