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numPr>
          <w:ilvl w:val="0"/>
          <w:numId w:val="1"/>
        </w:numPr>
        <w:rPr>
          <w:rFonts w:hint="default" w:eastAsiaTheme="minorEastAsia"/>
          <w:b/>
          <w:bCs/>
          <w:shd w:val="clear" w:color="FFFFFF" w:fill="D9D9D9"/>
          <w:lang w:val="en-US" w:eastAsia="zh-CN"/>
        </w:rPr>
      </w:pPr>
      <w:r>
        <w:rPr>
          <w:rFonts w:hint="eastAsia"/>
          <w:b/>
          <w:bCs/>
          <w:shd w:val="clear" w:color="FFFFFF" w:fill="D9D9D9"/>
          <w:lang w:val="en-US" w:eastAsia="zh-CN"/>
        </w:rPr>
        <w:t>规划和管理进度计划</w:t>
      </w:r>
    </w:p>
    <w:p>
      <w:pPr>
        <w:numPr>
          <w:ilvl w:val="0"/>
          <w:numId w:val="2"/>
        </w:numPr>
        <w:ind w:left="420" w:leftChars="0" w:hanging="420" w:firstLineChars="0"/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>项目进度管理：规划进度管理——定义活动（进一步分解活动）——排列活动顺序——估算活动持续时间——制定进度计划（总分总）</w:t>
      </w:r>
    </w:p>
    <w:p>
      <w:pPr>
        <w:numPr>
          <w:numId w:val="0"/>
        </w:numPr>
        <w:ind w:leftChars="0" w:firstLine="420" w:firstLineChars="0"/>
        <w:rPr>
          <w:rFonts w:hint="default" w:eastAsiaTheme="minorEastAsia"/>
          <w:lang w:val="en-US" w:eastAsia="zh-CN"/>
        </w:rPr>
      </w:pPr>
      <w:r>
        <w:drawing>
          <wp:inline distT="0" distB="0" distL="114300" distR="114300">
            <wp:extent cx="3905885" cy="1367790"/>
            <wp:effectExtent l="0" t="0" r="5715" b="381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3905885" cy="13677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numPr>
          <w:ilvl w:val="0"/>
          <w:numId w:val="2"/>
        </w:numPr>
        <w:ind w:left="420" w:leftChars="0" w:hanging="420" w:firstLineChars="0"/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>滚动式规划：</w:t>
      </w:r>
    </w:p>
    <w:p>
      <w:pPr>
        <w:numPr>
          <w:ilvl w:val="1"/>
          <w:numId w:val="2"/>
        </w:numPr>
        <w:ind w:left="840" w:leftChars="0" w:hanging="420" w:firstLineChars="0"/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>分解：活动——完成工作包所需的投入</w:t>
      </w:r>
    </w:p>
    <w:p>
      <w:pPr>
        <w:numPr>
          <w:ilvl w:val="1"/>
          <w:numId w:val="2"/>
        </w:numPr>
        <w:ind w:left="840" w:leftChars="0" w:hanging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滚动式规划：一种迭代式的规划技术，即详细规划近期要完成的工作(工作包)，同时在较高层级上粗略规划远期工作(规划包)。它是一种渐进明细的规划方式。</w:t>
      </w:r>
    </w:p>
    <w:p>
      <w:pPr>
        <w:widowControl w:val="0"/>
        <w:numPr>
          <w:ilvl w:val="0"/>
          <w:numId w:val="1"/>
        </w:numPr>
        <w:ind w:left="0" w:leftChars="0" w:firstLine="0" w:firstLineChars="0"/>
        <w:jc w:val="both"/>
        <w:rPr>
          <w:rFonts w:hint="default" w:eastAsiaTheme="minorEastAsia"/>
          <w:b/>
          <w:bCs/>
          <w:shd w:val="clear" w:color="FFFFFF" w:fill="D9D9D9"/>
          <w:lang w:val="en-US" w:eastAsia="zh-CN"/>
        </w:rPr>
      </w:pPr>
      <w:r>
        <w:rPr>
          <w:rFonts w:hint="eastAsia"/>
          <w:b/>
          <w:bCs/>
          <w:shd w:val="clear" w:color="FFFFFF" w:fill="D9D9D9"/>
          <w:lang w:val="en-US" w:eastAsia="zh-CN"/>
        </w:rPr>
        <w:t>排列活动顺序</w:t>
      </w:r>
    </w:p>
    <w:p>
      <w:pPr>
        <w:widowControl w:val="0"/>
        <w:numPr>
          <w:ilvl w:val="0"/>
          <w:numId w:val="3"/>
        </w:numPr>
        <w:ind w:left="420" w:leftChars="0" w:hanging="420" w:firstLineChars="0"/>
        <w:jc w:val="both"/>
        <w:rPr>
          <w:rFonts w:hint="default" w:eastAsiaTheme="minorEastAsia"/>
          <w:b w:val="0"/>
          <w:bCs w:val="0"/>
          <w:shd w:val="clear" w:color="auto" w:fill="auto"/>
          <w:lang w:val="en-US" w:eastAsia="zh-CN"/>
        </w:rPr>
      </w:pPr>
      <w:r>
        <w:rPr>
          <w:rFonts w:hint="eastAsia"/>
          <w:b w:val="0"/>
          <w:bCs w:val="0"/>
          <w:shd w:val="clear" w:color="auto" w:fill="auto"/>
          <w:lang w:val="en-US" w:eastAsia="zh-CN"/>
        </w:rPr>
        <w:t>确定和整合依赖关系</w:t>
      </w:r>
    </w:p>
    <w:p>
      <w:pPr>
        <w:widowControl w:val="0"/>
        <w:numPr>
          <w:numId w:val="0"/>
        </w:numPr>
        <w:jc w:val="both"/>
      </w:pPr>
      <w:r>
        <w:drawing>
          <wp:inline distT="0" distB="0" distL="114300" distR="114300">
            <wp:extent cx="5141595" cy="2028190"/>
            <wp:effectExtent l="0" t="0" r="0" b="0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/>
                    <pic:cNvPicPr>
                      <a:picLocks noChangeAspect="1"/>
                    </pic:cNvPicPr>
                  </pic:nvPicPr>
                  <pic:blipFill>
                    <a:blip r:embed="rId5"/>
                    <a:srcRect t="6114" r="565"/>
                    <a:stretch>
                      <a:fillRect/>
                    </a:stretch>
                  </pic:blipFill>
                  <pic:spPr>
                    <a:xfrm>
                      <a:off x="0" y="0"/>
                      <a:ext cx="5141595" cy="20281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widowControl w:val="0"/>
        <w:numPr>
          <w:ilvl w:val="0"/>
          <w:numId w:val="3"/>
        </w:numPr>
        <w:ind w:left="420" w:leftChars="0" w:hanging="420" w:firstLineChars="0"/>
        <w:jc w:val="both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紧前关系绘图法（PDM）</w:t>
      </w:r>
    </w:p>
    <w:p>
      <w:pPr>
        <w:widowControl w:val="0"/>
        <w:numPr>
          <w:ilvl w:val="1"/>
          <w:numId w:val="3"/>
        </w:numPr>
        <w:ind w:left="840" w:leftChars="0" w:hanging="420" w:firstLineChars="0"/>
        <w:jc w:val="both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FS（finish to start）——结束到开始</w:t>
      </w:r>
    </w:p>
    <w:p>
      <w:pPr>
        <w:widowControl w:val="0"/>
        <w:numPr>
          <w:ilvl w:val="1"/>
          <w:numId w:val="3"/>
        </w:numPr>
        <w:ind w:left="840" w:leftChars="0" w:hanging="420" w:firstLineChars="0"/>
        <w:jc w:val="both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提前量和滞后量：进度可重叠部分和需间隔部分</w:t>
      </w:r>
    </w:p>
    <w:p>
      <w:pPr>
        <w:widowControl w:val="0"/>
        <w:numPr>
          <w:ilvl w:val="1"/>
          <w:numId w:val="3"/>
        </w:numPr>
        <w:ind w:left="840" w:leftChars="0" w:hanging="420" w:firstLineChars="0"/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紧前关系绘图法：表示项目进度活动之间的逻辑关系（也叫依赖关系）的图形。带有多个紧前活动的活动代表路径汇聚，而带有多个紧后活动的活动则代表路径分支。（紧前-紧后关系）</w:t>
      </w:r>
    </w:p>
    <w:p>
      <w:pPr>
        <w:widowControl w:val="0"/>
        <w:numPr>
          <w:ilvl w:val="1"/>
          <w:numId w:val="3"/>
        </w:numPr>
        <w:ind w:left="840" w:leftChars="0" w:hanging="420" w:firstLineChars="0"/>
        <w:jc w:val="both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路径汇聚和路径分支</w:t>
      </w:r>
    </w:p>
    <w:p>
      <w:pPr>
        <w:widowControl w:val="0"/>
        <w:numPr>
          <w:ilvl w:val="0"/>
          <w:numId w:val="1"/>
        </w:numPr>
        <w:ind w:left="0" w:leftChars="0" w:firstLine="0" w:firstLineChars="0"/>
        <w:jc w:val="both"/>
        <w:rPr>
          <w:rFonts w:hint="default"/>
          <w:b/>
          <w:bCs/>
          <w:shd w:val="clear" w:color="FFFFFF" w:fill="D9D9D9"/>
          <w:lang w:val="en-US" w:eastAsia="zh-CN"/>
        </w:rPr>
      </w:pPr>
      <w:r>
        <w:rPr>
          <w:rFonts w:hint="eastAsia"/>
          <w:b/>
          <w:bCs/>
          <w:shd w:val="clear" w:color="FFFFFF" w:fill="D9D9D9"/>
          <w:lang w:val="en-US" w:eastAsia="zh-CN"/>
        </w:rPr>
        <w:t>估算活动持续时间</w:t>
      </w:r>
    </w:p>
    <w:p>
      <w:pPr>
        <w:widowControl w:val="0"/>
        <w:numPr>
          <w:ilvl w:val="0"/>
          <w:numId w:val="4"/>
        </w:numPr>
        <w:ind w:left="420" w:leftChars="0" w:hanging="420" w:firstLineChars="0"/>
        <w:jc w:val="both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顺序：资源——进度——成本</w:t>
      </w:r>
    </w:p>
    <w:p>
      <w:pPr>
        <w:widowControl w:val="0"/>
        <w:numPr>
          <w:ilvl w:val="0"/>
          <w:numId w:val="4"/>
        </w:numPr>
        <w:ind w:left="420" w:leftChars="0" w:hanging="420" w:firstLineChars="0"/>
        <w:jc w:val="both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活动主体时间估算+活动储备时间估算</w:t>
      </w:r>
    </w:p>
    <w:p>
      <w:pPr>
        <w:widowControl w:val="0"/>
        <w:numPr>
          <w:numId w:val="0"/>
        </w:numPr>
        <w:ind w:leftChars="0" w:firstLine="420" w:firstLineChars="0"/>
        <w:jc w:val="both"/>
        <w:rPr>
          <w:rFonts w:hint="default"/>
          <w:lang w:val="en-US" w:eastAsia="zh-CN"/>
        </w:rPr>
      </w:pPr>
      <w:r>
        <w:drawing>
          <wp:inline distT="0" distB="0" distL="114300" distR="114300">
            <wp:extent cx="2933065" cy="1440180"/>
            <wp:effectExtent l="0" t="0" r="635" b="7620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933065" cy="14401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widowControl w:val="0"/>
        <w:numPr>
          <w:ilvl w:val="0"/>
          <w:numId w:val="4"/>
        </w:numPr>
        <w:ind w:left="420" w:leftChars="0" w:hanging="420" w:firstLineChars="0"/>
        <w:jc w:val="both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资源日历：排班表</w:t>
      </w:r>
    </w:p>
    <w:p>
      <w:pPr>
        <w:widowControl w:val="0"/>
        <w:numPr>
          <w:ilvl w:val="0"/>
          <w:numId w:val="4"/>
        </w:numPr>
        <w:ind w:left="420" w:leftChars="0" w:hanging="420" w:firstLineChars="0"/>
        <w:jc w:val="both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时间估算方法：（逻辑：从上到下越来越准；考点：适用场景）</w:t>
      </w:r>
    </w:p>
    <w:p>
      <w:pPr>
        <w:widowControl w:val="0"/>
        <w:numPr>
          <w:numId w:val="0"/>
        </w:numPr>
        <w:ind w:leftChars="0"/>
        <w:jc w:val="both"/>
        <w:rPr>
          <w:rFonts w:hint="default"/>
          <w:lang w:val="en-US" w:eastAsia="zh-CN"/>
        </w:rPr>
      </w:pPr>
      <w:r>
        <w:drawing>
          <wp:inline distT="0" distB="0" distL="114300" distR="114300">
            <wp:extent cx="4955540" cy="2160270"/>
            <wp:effectExtent l="0" t="0" r="10160" b="11430"/>
            <wp:docPr id="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4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955540" cy="21602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widowControl w:val="0"/>
        <w:numPr>
          <w:ilvl w:val="0"/>
          <w:numId w:val="4"/>
        </w:numPr>
        <w:ind w:left="420" w:leftChars="0" w:hanging="420" w:firstLineChars="0"/>
        <w:jc w:val="both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储备时间分析</w:t>
      </w:r>
    </w:p>
    <w:p>
      <w:pPr>
        <w:widowControl w:val="0"/>
        <w:numPr>
          <w:ilvl w:val="1"/>
          <w:numId w:val="4"/>
        </w:numPr>
        <w:ind w:left="840" w:leftChars="0" w:hanging="420" w:firstLineChars="0"/>
        <w:jc w:val="both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已知-未知：已知风险，不知影响；未知-未知：未知风险，未知影响</w:t>
      </w:r>
    </w:p>
    <w:p>
      <w:pPr>
        <w:widowControl w:val="0"/>
        <w:numPr>
          <w:numId w:val="0"/>
        </w:numPr>
        <w:jc w:val="both"/>
      </w:pPr>
      <w:r>
        <w:drawing>
          <wp:inline distT="0" distB="0" distL="114300" distR="114300">
            <wp:extent cx="5189220" cy="1764030"/>
            <wp:effectExtent l="0" t="0" r="5080" b="1270"/>
            <wp:docPr id="5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5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189220" cy="17640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widowControl w:val="0"/>
        <w:numPr>
          <w:ilvl w:val="0"/>
          <w:numId w:val="1"/>
        </w:numPr>
        <w:ind w:left="0" w:leftChars="0" w:firstLine="0" w:firstLineChars="0"/>
        <w:jc w:val="both"/>
        <w:rPr>
          <w:rFonts w:hint="default" w:eastAsiaTheme="minorEastAsia"/>
          <w:b/>
          <w:bCs/>
          <w:shd w:val="clear" w:color="FFFFFF" w:fill="D9D9D9"/>
          <w:lang w:val="en-US" w:eastAsia="zh-CN"/>
        </w:rPr>
      </w:pPr>
      <w:r>
        <w:rPr>
          <w:rFonts w:hint="eastAsia"/>
          <w:b/>
          <w:bCs/>
          <w:shd w:val="clear" w:color="FFFFFF" w:fill="D9D9D9"/>
          <w:lang w:val="en-US" w:eastAsia="zh-CN"/>
        </w:rPr>
        <w:t>制定进度计划</w:t>
      </w:r>
    </w:p>
    <w:p>
      <w:pPr>
        <w:widowControl w:val="0"/>
        <w:numPr>
          <w:ilvl w:val="0"/>
          <w:numId w:val="5"/>
        </w:numPr>
        <w:ind w:left="420" w:leftChars="0" w:hanging="420" w:firstLineChars="0"/>
        <w:jc w:val="both"/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>单代号项目进度网络图</w:t>
      </w:r>
    </w:p>
    <w:p>
      <w:pPr>
        <w:widowControl w:val="0"/>
        <w:numPr>
          <w:ilvl w:val="0"/>
          <w:numId w:val="5"/>
        </w:numPr>
        <w:ind w:left="420" w:leftChars="0" w:hanging="420" w:firstLineChars="0"/>
        <w:jc w:val="both"/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>双代号网络计划图</w:t>
      </w:r>
    </w:p>
    <w:p>
      <w:pPr>
        <w:widowControl w:val="0"/>
        <w:numPr>
          <w:ilvl w:val="1"/>
          <w:numId w:val="5"/>
        </w:numPr>
        <w:ind w:left="840" w:leftChars="0" w:hanging="420" w:firstLineChars="0"/>
        <w:jc w:val="both"/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>关</w:t>
      </w:r>
      <w:r>
        <w:rPr>
          <w:rFonts w:hint="default" w:eastAsiaTheme="minorEastAsia"/>
          <w:lang w:val="en-US" w:eastAsia="zh-CN"/>
        </w:rPr>
        <w:t>键路径是最长那条，决定了工期，进度压缩优选针对关键路径</w:t>
      </w:r>
    </w:p>
    <w:p>
      <w:pPr>
        <w:widowControl w:val="0"/>
        <w:numPr>
          <w:ilvl w:val="1"/>
          <w:numId w:val="5"/>
        </w:numPr>
        <w:ind w:left="840" w:leftChars="0" w:hanging="420" w:firstLineChars="0"/>
        <w:jc w:val="both"/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>TF/</w:t>
      </w:r>
      <w:r>
        <w:rPr>
          <w:rFonts w:hint="default" w:eastAsiaTheme="minorEastAsia"/>
          <w:lang w:val="en-US" w:eastAsia="zh-CN"/>
        </w:rPr>
        <w:t>总浮动时间</w:t>
      </w:r>
      <w:r>
        <w:rPr>
          <w:rFonts w:hint="eastAsia"/>
          <w:lang w:val="en-US" w:eastAsia="zh-CN"/>
        </w:rPr>
        <w:t>：</w:t>
      </w:r>
      <w:r>
        <w:rPr>
          <w:rFonts w:hint="default" w:eastAsiaTheme="minorEastAsia"/>
          <w:lang w:val="en-US" w:eastAsia="zh-CN"/>
        </w:rPr>
        <w:t>可耽误多久不影响总工期的</w:t>
      </w:r>
      <w:r>
        <w:rPr>
          <w:rFonts w:hint="eastAsia"/>
          <w:lang w:val="en-US" w:eastAsia="zh-CN"/>
        </w:rPr>
        <w:t>浮动</w:t>
      </w:r>
      <w:r>
        <w:rPr>
          <w:rFonts w:hint="default" w:eastAsiaTheme="minorEastAsia"/>
          <w:lang w:val="en-US" w:eastAsia="zh-CN"/>
        </w:rPr>
        <w:t>时间</w:t>
      </w:r>
    </w:p>
    <w:p>
      <w:pPr>
        <w:widowControl w:val="0"/>
        <w:numPr>
          <w:numId w:val="0"/>
        </w:numPr>
        <w:ind w:left="420" w:leftChars="0"/>
        <w:jc w:val="both"/>
      </w:pPr>
      <w:r>
        <w:drawing>
          <wp:inline distT="0" distB="0" distL="114300" distR="114300">
            <wp:extent cx="2516505" cy="1151890"/>
            <wp:effectExtent l="0" t="0" r="10795" b="3810"/>
            <wp:docPr id="6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6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516505" cy="11518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widowControl w:val="0"/>
        <w:numPr>
          <w:ilvl w:val="0"/>
          <w:numId w:val="1"/>
        </w:numPr>
        <w:ind w:left="0" w:leftChars="0" w:firstLine="0" w:firstLineChars="0"/>
        <w:jc w:val="both"/>
        <w:rPr>
          <w:rFonts w:hint="default" w:eastAsiaTheme="minorEastAsia"/>
          <w:b/>
          <w:bCs/>
          <w:shd w:val="clear" w:color="FFFFFF" w:fill="D9D9D9"/>
          <w:lang w:val="en-US" w:eastAsia="zh-CN"/>
        </w:rPr>
      </w:pPr>
      <w:r>
        <w:rPr>
          <w:rFonts w:hint="eastAsia"/>
          <w:b/>
          <w:bCs/>
          <w:shd w:val="clear" w:color="FFFFFF" w:fill="D9D9D9"/>
          <w:lang w:val="en-US" w:eastAsia="zh-CN"/>
        </w:rPr>
        <w:t>控制进度</w:t>
      </w:r>
    </w:p>
    <w:p>
      <w:pPr>
        <w:widowControl w:val="0"/>
        <w:numPr>
          <w:ilvl w:val="0"/>
          <w:numId w:val="6"/>
        </w:numPr>
        <w:ind w:left="420" w:leftChars="0" w:hanging="420" w:firstLineChars="0"/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资源优化调整匹配资源：资源优化用于调整活动的开始和完成日期，以调整计划使用的资源，使其等于或少于可用的资源。（组织关系依赖）</w:t>
      </w:r>
    </w:p>
    <w:p>
      <w:pPr>
        <w:widowControl w:val="0"/>
        <w:numPr>
          <w:ilvl w:val="1"/>
          <w:numId w:val="6"/>
        </w:numPr>
        <w:ind w:left="840" w:leftChars="0" w:hanging="420" w:firstLineChars="0"/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资源平衡——导致关键路径改变</w:t>
      </w:r>
    </w:p>
    <w:p>
      <w:pPr>
        <w:widowControl w:val="0"/>
        <w:numPr>
          <w:ilvl w:val="1"/>
          <w:numId w:val="6"/>
        </w:numPr>
        <w:ind w:left="840" w:leftChars="0" w:hanging="420" w:firstLineChars="0"/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资源平滑——不会改变关键路径。</w:t>
      </w:r>
    </w:p>
    <w:p>
      <w:pPr>
        <w:widowControl w:val="0"/>
        <w:numPr>
          <w:ilvl w:val="0"/>
          <w:numId w:val="6"/>
        </w:numPr>
        <w:ind w:left="420" w:leftChars="0" w:hanging="420" w:firstLineChars="0"/>
        <w:jc w:val="both"/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>进度压缩技术：在不改变项目范围的前提下，缩短项目的进度时间，以满足进度制约因素、强制日期或其他进度目标</w:t>
      </w:r>
    </w:p>
    <w:p>
      <w:pPr>
        <w:widowControl w:val="0"/>
        <w:numPr>
          <w:ilvl w:val="1"/>
          <w:numId w:val="6"/>
        </w:numPr>
        <w:ind w:left="840" w:leftChars="0" w:hanging="420" w:firstLineChars="0"/>
        <w:jc w:val="both"/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>赶工：增加资源，高成本低风险（不强迫加班，先协商）</w:t>
      </w:r>
    </w:p>
    <w:p>
      <w:pPr>
        <w:widowControl w:val="0"/>
        <w:numPr>
          <w:ilvl w:val="1"/>
          <w:numId w:val="6"/>
        </w:numPr>
        <w:ind w:left="840" w:leftChars="0" w:hanging="420" w:firstLineChars="0"/>
        <w:jc w:val="both"/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>快速跟进：并行活动，高风险低成本（自有依赖，无额外资源、成本，项目风险低）</w:t>
      </w:r>
    </w:p>
    <w:p>
      <w:pPr>
        <w:widowControl w:val="0"/>
        <w:numPr>
          <w:ilvl w:val="0"/>
          <w:numId w:val="1"/>
        </w:numPr>
        <w:ind w:left="0" w:leftChars="0" w:firstLine="0" w:firstLineChars="0"/>
        <w:jc w:val="both"/>
        <w:rPr>
          <w:rFonts w:hint="default"/>
          <w:b/>
          <w:bCs/>
          <w:shd w:val="clear" w:color="FFFFFF" w:fill="D9D9D9"/>
          <w:lang w:val="en-US" w:eastAsia="zh-CN"/>
        </w:rPr>
      </w:pPr>
      <w:r>
        <w:rPr>
          <w:rFonts w:hint="eastAsia"/>
          <w:b/>
          <w:bCs/>
          <w:shd w:val="clear" w:color="FFFFFF" w:fill="D9D9D9"/>
          <w:lang w:val="en-US" w:eastAsia="zh-CN"/>
        </w:rPr>
        <w:t>规划成本管理</w:t>
      </w:r>
    </w:p>
    <w:p>
      <w:pPr>
        <w:widowControl w:val="0"/>
        <w:numPr>
          <w:ilvl w:val="0"/>
          <w:numId w:val="7"/>
        </w:numPr>
        <w:ind w:left="420" w:leftChars="0" w:hanging="420" w:firstLineChars="0"/>
        <w:jc w:val="both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成本管理的步骤：规划成本管理——估算成本——制定预算——控制成本</w:t>
      </w:r>
    </w:p>
    <w:p>
      <w:pPr>
        <w:widowControl w:val="0"/>
        <w:numPr>
          <w:ilvl w:val="0"/>
          <w:numId w:val="7"/>
        </w:numPr>
        <w:ind w:left="420" w:leftChars="0" w:hanging="420" w:firstLineChars="0"/>
        <w:jc w:val="both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几组成本的概念</w:t>
      </w:r>
    </w:p>
    <w:p>
      <w:pPr>
        <w:widowControl w:val="0"/>
        <w:numPr>
          <w:ilvl w:val="1"/>
          <w:numId w:val="7"/>
        </w:numPr>
        <w:ind w:left="840" w:leftChars="0" w:hanging="420" w:firstLineChars="0"/>
        <w:jc w:val="both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全生命周期成本/LCC：贯穿于项目生命周期，开发成本和维护成本的总和</w:t>
      </w:r>
    </w:p>
    <w:p>
      <w:pPr>
        <w:widowControl w:val="0"/>
        <w:numPr>
          <w:ilvl w:val="1"/>
          <w:numId w:val="7"/>
        </w:numPr>
        <w:ind w:left="840" w:leftChars="0" w:hanging="420" w:firstLineChars="0"/>
        <w:jc w:val="both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固定成本和变动成本：是否随着项目工作量发生变化</w:t>
      </w:r>
    </w:p>
    <w:p>
      <w:pPr>
        <w:widowControl w:val="0"/>
        <w:numPr>
          <w:numId w:val="0"/>
        </w:numPr>
        <w:ind w:left="420" w:leftChars="0" w:firstLine="420" w:firstLineChars="0"/>
        <w:jc w:val="both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（成本=固定成本+产量×变动成本）</w:t>
      </w:r>
    </w:p>
    <w:p>
      <w:pPr>
        <w:widowControl w:val="0"/>
        <w:numPr>
          <w:ilvl w:val="1"/>
          <w:numId w:val="7"/>
        </w:numPr>
        <w:ind w:left="840" w:leftChars="0" w:hanging="420" w:firstLineChars="0"/>
        <w:jc w:val="both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直接成本和间接成本：是否直接计入项目（是否专用资源）</w:t>
      </w:r>
    </w:p>
    <w:p>
      <w:pPr>
        <w:widowControl w:val="0"/>
        <w:numPr>
          <w:ilvl w:val="1"/>
          <w:numId w:val="7"/>
        </w:numPr>
        <w:ind w:left="840" w:leftChars="0" w:hanging="420" w:firstLineChars="0"/>
        <w:jc w:val="both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机会成本和沉没成本：机会——为了得到而放弃；沉没——无法挽回，与当前无关</w:t>
      </w:r>
    </w:p>
    <w:p>
      <w:pPr>
        <w:widowControl w:val="0"/>
        <w:numPr>
          <w:ilvl w:val="0"/>
          <w:numId w:val="1"/>
        </w:numPr>
        <w:ind w:left="0" w:leftChars="0" w:firstLine="0" w:firstLineChars="0"/>
        <w:jc w:val="both"/>
        <w:rPr>
          <w:rFonts w:hint="default"/>
          <w:b/>
          <w:bCs/>
          <w:shd w:val="clear" w:color="FFFFFF" w:fill="D9D9D9"/>
          <w:lang w:val="en-US" w:eastAsia="zh-CN"/>
        </w:rPr>
      </w:pPr>
      <w:r>
        <w:rPr>
          <w:rFonts w:hint="eastAsia"/>
          <w:b/>
          <w:bCs/>
          <w:shd w:val="clear" w:color="FFFFFF" w:fill="D9D9D9"/>
          <w:lang w:val="en-US" w:eastAsia="zh-CN"/>
        </w:rPr>
        <w:t>估算成本</w:t>
      </w:r>
    </w:p>
    <w:p>
      <w:pPr>
        <w:widowControl w:val="0"/>
        <w:numPr>
          <w:ilvl w:val="0"/>
          <w:numId w:val="8"/>
        </w:numPr>
        <w:ind w:left="420" w:leftChars="0" w:hanging="420" w:firstLineChars="0"/>
        <w:jc w:val="both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成本估算等级：根据已知信息作出成本预测（分辨概念；什么场景下使用）</w:t>
      </w:r>
    </w:p>
    <w:p>
      <w:pPr>
        <w:widowControl w:val="0"/>
        <w:numPr>
          <w:numId w:val="0"/>
        </w:numPr>
        <w:ind w:leftChars="0" w:firstLine="420" w:firstLineChars="0"/>
        <w:jc w:val="both"/>
        <w:rPr>
          <w:rFonts w:hint="default"/>
          <w:lang w:val="en-US" w:eastAsia="zh-CN"/>
        </w:rPr>
      </w:pPr>
      <w:r>
        <w:drawing>
          <wp:inline distT="0" distB="0" distL="114300" distR="114300">
            <wp:extent cx="4699000" cy="1511935"/>
            <wp:effectExtent l="0" t="0" r="0" b="12065"/>
            <wp:docPr id="7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7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699000" cy="15119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widowControl w:val="0"/>
        <w:numPr>
          <w:ilvl w:val="0"/>
          <w:numId w:val="8"/>
        </w:numPr>
        <w:ind w:left="420" w:leftChars="0" w:hanging="420" w:firstLineChars="0"/>
        <w:jc w:val="both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工件——成本估算：成本主体+应急储备+管理储备</w:t>
      </w:r>
    </w:p>
    <w:p>
      <w:pPr>
        <w:widowControl w:val="0"/>
        <w:numPr>
          <w:ilvl w:val="0"/>
          <w:numId w:val="1"/>
        </w:numPr>
        <w:ind w:left="0" w:leftChars="0" w:firstLine="0" w:firstLineChars="0"/>
        <w:jc w:val="both"/>
        <w:rPr>
          <w:rFonts w:hint="default"/>
          <w:b/>
          <w:bCs/>
          <w:shd w:val="clear" w:color="FFFFFF" w:fill="D9D9D9"/>
          <w:lang w:val="en-US" w:eastAsia="zh-CN"/>
        </w:rPr>
      </w:pPr>
      <w:r>
        <w:rPr>
          <w:rFonts w:hint="eastAsia"/>
          <w:b/>
          <w:bCs/>
          <w:shd w:val="clear" w:color="FFFFFF" w:fill="D9D9D9"/>
          <w:lang w:val="en-US" w:eastAsia="zh-CN"/>
        </w:rPr>
        <w:t>制定预算</w:t>
      </w:r>
    </w:p>
    <w:p>
      <w:pPr>
        <w:widowControl w:val="0"/>
        <w:numPr>
          <w:ilvl w:val="0"/>
          <w:numId w:val="9"/>
        </w:numPr>
        <w:ind w:left="420" w:leftChars="0" w:hanging="420" w:firstLineChars="0"/>
        <w:jc w:val="both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成本基准=工作包估算+应急储备（区分：项目预算=成本基准+管理储备）</w:t>
      </w:r>
    </w:p>
    <w:p>
      <w:pPr>
        <w:widowControl w:val="0"/>
        <w:numPr>
          <w:ilvl w:val="0"/>
          <w:numId w:val="9"/>
        </w:numPr>
        <w:ind w:left="420" w:leftChars="0" w:hanging="420" w:firstLineChars="0"/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项目资金需求：按时间段分配成本基准，得到一条S曲线，根据成本基准，确定总资金需求和阶段性（如季度或年度）资金需求。项目资金通常以增量的方式投入，并且可能是非均衡的，呈现出图中所示的阶梯状。</w:t>
      </w:r>
    </w:p>
    <w:p>
      <w:pPr>
        <w:widowControl w:val="0"/>
        <w:numPr>
          <w:numId w:val="0"/>
        </w:numPr>
        <w:ind w:leftChars="0" w:firstLine="420" w:firstLineChars="0"/>
        <w:jc w:val="both"/>
        <w:rPr>
          <w:rFonts w:hint="default"/>
          <w:lang w:val="en-US" w:eastAsia="zh-CN"/>
        </w:rPr>
      </w:pPr>
      <w:r>
        <w:drawing>
          <wp:inline distT="0" distB="0" distL="114300" distR="114300">
            <wp:extent cx="3857625" cy="1979930"/>
            <wp:effectExtent l="0" t="0" r="3175" b="1270"/>
            <wp:docPr id="8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图片 8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857625" cy="19799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widowControl w:val="0"/>
        <w:numPr>
          <w:ilvl w:val="0"/>
          <w:numId w:val="1"/>
        </w:numPr>
        <w:ind w:left="0" w:leftChars="0" w:firstLine="0" w:firstLineChars="0"/>
        <w:jc w:val="both"/>
        <w:rPr>
          <w:rFonts w:hint="default"/>
          <w:b/>
          <w:bCs/>
          <w:shd w:val="clear" w:color="FFFFFF" w:fill="D9D9D9"/>
          <w:lang w:val="en-US" w:eastAsia="zh-CN"/>
        </w:rPr>
      </w:pPr>
      <w:r>
        <w:rPr>
          <w:rFonts w:hint="eastAsia"/>
          <w:b/>
          <w:bCs/>
          <w:shd w:val="clear" w:color="FFFFFF" w:fill="D9D9D9"/>
          <w:lang w:val="en-US" w:eastAsia="zh-CN"/>
        </w:rPr>
        <w:t>控制成本</w:t>
      </w:r>
    </w:p>
    <w:p>
      <w:pPr>
        <w:widowControl w:val="0"/>
        <w:numPr>
          <w:ilvl w:val="0"/>
          <w:numId w:val="10"/>
        </w:numPr>
        <w:ind w:left="420" w:leftChars="0" w:hanging="420" w:firstLineChars="0"/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挣值分析（EVA）：一种常用的绩效测量方法，可采用多种形式。它综合考虑</w:t>
      </w:r>
      <w:r>
        <w:rPr>
          <w:rFonts w:hint="eastAsia"/>
          <w:u w:val="single"/>
          <w:lang w:val="en-US" w:eastAsia="zh-CN"/>
        </w:rPr>
        <w:t>项目范围</w:t>
      </w:r>
      <w:r>
        <w:rPr>
          <w:rFonts w:hint="eastAsia"/>
          <w:lang w:val="en-US" w:eastAsia="zh-CN"/>
        </w:rPr>
        <w:t>、</w:t>
      </w:r>
      <w:r>
        <w:rPr>
          <w:rFonts w:hint="eastAsia"/>
          <w:u w:val="single"/>
          <w:lang w:val="en-US" w:eastAsia="zh-CN"/>
        </w:rPr>
        <w:t>成本与进度指标</w:t>
      </w:r>
      <w:r>
        <w:rPr>
          <w:rFonts w:hint="eastAsia"/>
          <w:lang w:val="en-US" w:eastAsia="zh-CN"/>
        </w:rPr>
        <w:t>，帮助项目管理团队评估与测量项目绩效和进展。</w:t>
      </w:r>
    </w:p>
    <w:p>
      <w:pPr>
        <w:widowControl w:val="0"/>
        <w:numPr>
          <w:ilvl w:val="1"/>
          <w:numId w:val="10"/>
        </w:numPr>
        <w:ind w:left="840" w:leftChars="0" w:hanging="420" w:firstLineChars="0"/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挣值分析将实际进度和成本绩效与绩效测量基准进行比较，以判断</w:t>
      </w:r>
      <w:r>
        <w:rPr>
          <w:rFonts w:hint="eastAsia"/>
          <w:u w:val="single"/>
          <w:lang w:val="en-US" w:eastAsia="zh-CN"/>
        </w:rPr>
        <w:t>现状</w:t>
      </w:r>
      <w:r>
        <w:rPr>
          <w:rFonts w:hint="eastAsia"/>
          <w:lang w:val="en-US" w:eastAsia="zh-CN"/>
        </w:rPr>
        <w:t>（偏差），预测</w:t>
      </w:r>
      <w:r>
        <w:rPr>
          <w:rFonts w:hint="eastAsia"/>
          <w:u w:val="single"/>
          <w:lang w:val="en-US" w:eastAsia="zh-CN"/>
        </w:rPr>
        <w:t>未来</w:t>
      </w:r>
      <w:r>
        <w:rPr>
          <w:rFonts w:hint="eastAsia"/>
          <w:lang w:val="en-US" w:eastAsia="zh-CN"/>
        </w:rPr>
        <w:t>（趋势）</w:t>
      </w:r>
    </w:p>
    <w:p>
      <w:pPr>
        <w:widowControl w:val="0"/>
        <w:numPr>
          <w:ilvl w:val="1"/>
          <w:numId w:val="10"/>
        </w:numPr>
        <w:ind w:left="840" w:leftChars="0" w:hanging="420" w:firstLineChars="0"/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Planned value/计划价值(PV)：为某活动或WBS组成部分的预定工作进度而分配且经批准的预算。</w:t>
      </w:r>
    </w:p>
    <w:p>
      <w:pPr>
        <w:widowControl w:val="0"/>
        <w:numPr>
          <w:ilvl w:val="1"/>
          <w:numId w:val="10"/>
        </w:numPr>
        <w:ind w:left="840" w:leftChars="0" w:hanging="420" w:firstLineChars="0"/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Earned value/挣值(EV)：项目活动或WBS组成部分的已完成工作的价值。</w:t>
      </w:r>
    </w:p>
    <w:p>
      <w:pPr>
        <w:widowControl w:val="0"/>
        <w:numPr>
          <w:ilvl w:val="1"/>
          <w:numId w:val="10"/>
        </w:numPr>
        <w:ind w:left="840" w:leftChars="0" w:hanging="420" w:firstLineChars="0"/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Actual Cost/实际成本(AC)：为完成活动或WBS组成部分的工作，而实际发生并记录在案的总成本。</w:t>
      </w:r>
    </w:p>
    <w:p>
      <w:pPr>
        <w:widowControl w:val="0"/>
        <w:numPr>
          <w:ilvl w:val="0"/>
          <w:numId w:val="10"/>
        </w:numPr>
        <w:ind w:left="420" w:leftChars="0" w:hanging="420" w:firstLineChars="0"/>
        <w:jc w:val="both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偏差分析（偏差大于0好，EV在前，越大越好）</w:t>
      </w:r>
    </w:p>
    <w:p>
      <w:pPr>
        <w:widowControl w:val="0"/>
        <w:numPr>
          <w:ilvl w:val="1"/>
          <w:numId w:val="10"/>
        </w:numPr>
        <w:ind w:left="840" w:leftChars="0" w:hanging="420" w:firstLineChars="0"/>
        <w:jc w:val="both"/>
        <w:rPr>
          <w:rFonts w:hint="default"/>
          <w:lang w:val="en-US" w:eastAsia="zh-CN"/>
        </w:rPr>
      </w:pPr>
      <w:r>
        <w:drawing>
          <wp:inline distT="0" distB="0" distL="114300" distR="114300">
            <wp:extent cx="3896995" cy="756285"/>
            <wp:effectExtent l="0" t="0" r="1905" b="5715"/>
            <wp:docPr id="9" name="图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图片 9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896995" cy="7562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widowControl w:val="0"/>
        <w:numPr>
          <w:ilvl w:val="1"/>
          <w:numId w:val="10"/>
        </w:numPr>
        <w:ind w:left="840" w:leftChars="0" w:hanging="420" w:firstLineChars="0"/>
        <w:jc w:val="both"/>
        <w:rPr>
          <w:rFonts w:hint="default"/>
          <w:lang w:val="en-US" w:eastAsia="zh-CN"/>
        </w:rPr>
      </w:pPr>
      <w:r>
        <w:drawing>
          <wp:inline distT="0" distB="0" distL="114300" distR="114300">
            <wp:extent cx="4835525" cy="396240"/>
            <wp:effectExtent l="0" t="0" r="3175" b="10160"/>
            <wp:docPr id="10" name="图片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图片 10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835525" cy="3962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widowControl w:val="0"/>
        <w:numPr>
          <w:ilvl w:val="0"/>
          <w:numId w:val="10"/>
        </w:numPr>
        <w:ind w:left="420" w:leftChars="0" w:hanging="420" w:firstLineChars="0"/>
        <w:jc w:val="both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趋势分析：</w:t>
      </w:r>
      <w:bookmarkStart w:id="0" w:name="_GoBack"/>
      <w:bookmarkEnd w:id="0"/>
      <w:r>
        <w:rPr>
          <w:rFonts w:hint="eastAsia"/>
          <w:lang w:val="en-US" w:eastAsia="zh-CN"/>
        </w:rPr>
        <w:t>BAC完工预算；ETC完工尚需估算；EAC完工估算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97D7659B"/>
    <w:multiLevelType w:val="multilevel"/>
    <w:tmpl w:val="97D7659B"/>
    <w:lvl w:ilvl="0" w:tentative="0">
      <w:start w:val="1"/>
      <w:numFmt w:val="bullet"/>
      <w:lvlText w:val=""/>
      <w:lvlJc w:val="left"/>
      <w:pPr>
        <w:ind w:left="420" w:hanging="420"/>
      </w:pPr>
      <w:rPr>
        <w:rFonts w:hint="default" w:ascii="Wingdings" w:hAnsi="Wingdings"/>
      </w:rPr>
    </w:lvl>
    <w:lvl w:ilvl="1" w:tentative="0">
      <w:start w:val="1"/>
      <w:numFmt w:val="bullet"/>
      <w:lvlText w:val=""/>
      <w:lvlJc w:val="left"/>
      <w:pPr>
        <w:tabs>
          <w:tab w:val="left" w:pos="840"/>
        </w:tabs>
        <w:ind w:left="840" w:leftChars="0" w:hanging="420" w:firstLineChars="0"/>
      </w:pPr>
      <w:rPr>
        <w:rFonts w:hint="default" w:ascii="Wingdings" w:hAnsi="Wingdings"/>
      </w:rPr>
    </w:lvl>
    <w:lvl w:ilvl="2" w:tentative="0">
      <w:start w:val="1"/>
      <w:numFmt w:val="bullet"/>
      <w:lvlText w:val=""/>
      <w:lvlJc w:val="left"/>
      <w:pPr>
        <w:tabs>
          <w:tab w:val="left" w:pos="1260"/>
        </w:tabs>
        <w:ind w:left="1260" w:leftChars="0" w:hanging="420" w:firstLineChars="0"/>
      </w:pPr>
      <w:rPr>
        <w:rFonts w:hint="default" w:ascii="Wingdings" w:hAnsi="Wingdings"/>
      </w:rPr>
    </w:lvl>
    <w:lvl w:ilvl="3" w:tentative="0">
      <w:start w:val="1"/>
      <w:numFmt w:val="bullet"/>
      <w:lvlText w:val=""/>
      <w:lvlJc w:val="left"/>
      <w:pPr>
        <w:tabs>
          <w:tab w:val="left" w:pos="1680"/>
        </w:tabs>
        <w:ind w:left="1680" w:leftChars="0" w:hanging="420" w:firstLineChars="0"/>
      </w:pPr>
      <w:rPr>
        <w:rFonts w:hint="default" w:ascii="Wingdings" w:hAnsi="Wingdings"/>
      </w:rPr>
    </w:lvl>
    <w:lvl w:ilvl="4" w:tentative="0">
      <w:start w:val="1"/>
      <w:numFmt w:val="bullet"/>
      <w:lvlText w:val=""/>
      <w:lvlJc w:val="left"/>
      <w:pPr>
        <w:tabs>
          <w:tab w:val="left" w:pos="2100"/>
        </w:tabs>
        <w:ind w:left="2100" w:leftChars="0" w:hanging="420" w:firstLineChars="0"/>
      </w:pPr>
      <w:rPr>
        <w:rFonts w:hint="default" w:ascii="Wingdings" w:hAnsi="Wingdings"/>
      </w:rPr>
    </w:lvl>
    <w:lvl w:ilvl="5" w:tentative="0">
      <w:start w:val="1"/>
      <w:numFmt w:val="bullet"/>
      <w:lvlText w:val=""/>
      <w:lvlJc w:val="left"/>
      <w:pPr>
        <w:tabs>
          <w:tab w:val="left" w:pos="2520"/>
        </w:tabs>
        <w:ind w:left="2520" w:leftChars="0" w:hanging="420" w:firstLineChars="0"/>
      </w:pPr>
      <w:rPr>
        <w:rFonts w:hint="default" w:ascii="Wingdings" w:hAnsi="Wingdings"/>
      </w:rPr>
    </w:lvl>
    <w:lvl w:ilvl="6" w:tentative="0">
      <w:start w:val="1"/>
      <w:numFmt w:val="bullet"/>
      <w:lvlText w:val=""/>
      <w:lvlJc w:val="left"/>
      <w:pPr>
        <w:tabs>
          <w:tab w:val="left" w:pos="2940"/>
        </w:tabs>
        <w:ind w:left="2940" w:leftChars="0" w:hanging="420" w:firstLineChars="0"/>
      </w:pPr>
      <w:rPr>
        <w:rFonts w:hint="default" w:ascii="Wingdings" w:hAnsi="Wingdings"/>
      </w:rPr>
    </w:lvl>
    <w:lvl w:ilvl="7" w:tentative="0">
      <w:start w:val="1"/>
      <w:numFmt w:val="bullet"/>
      <w:lvlText w:val=""/>
      <w:lvlJc w:val="left"/>
      <w:pPr>
        <w:tabs>
          <w:tab w:val="left" w:pos="3360"/>
        </w:tabs>
        <w:ind w:left="3360" w:leftChars="0" w:hanging="420" w:firstLineChars="0"/>
      </w:pPr>
      <w:rPr>
        <w:rFonts w:hint="default" w:ascii="Wingdings" w:hAnsi="Wingdings"/>
      </w:rPr>
    </w:lvl>
    <w:lvl w:ilvl="8" w:tentative="0">
      <w:start w:val="1"/>
      <w:numFmt w:val="bullet"/>
      <w:lvlText w:val=""/>
      <w:lvlJc w:val="left"/>
      <w:pPr>
        <w:tabs>
          <w:tab w:val="left" w:pos="3780"/>
        </w:tabs>
        <w:ind w:left="3780" w:leftChars="0" w:hanging="420" w:firstLineChars="0"/>
      </w:pPr>
      <w:rPr>
        <w:rFonts w:hint="default" w:ascii="Wingdings" w:hAnsi="Wingdings"/>
      </w:rPr>
    </w:lvl>
  </w:abstractNum>
  <w:abstractNum w:abstractNumId="1">
    <w:nsid w:val="BBD748A0"/>
    <w:multiLevelType w:val="multilevel"/>
    <w:tmpl w:val="BBD748A0"/>
    <w:lvl w:ilvl="0" w:tentative="0">
      <w:start w:val="1"/>
      <w:numFmt w:val="bullet"/>
      <w:lvlText w:val=""/>
      <w:lvlJc w:val="left"/>
      <w:pPr>
        <w:ind w:left="420" w:hanging="420"/>
      </w:pPr>
      <w:rPr>
        <w:rFonts w:hint="default" w:ascii="Wingdings" w:hAnsi="Wingdings"/>
      </w:rPr>
    </w:lvl>
    <w:lvl w:ilvl="1" w:tentative="0">
      <w:start w:val="1"/>
      <w:numFmt w:val="bullet"/>
      <w:lvlText w:val=""/>
      <w:lvlJc w:val="left"/>
      <w:pPr>
        <w:tabs>
          <w:tab w:val="left" w:pos="840"/>
        </w:tabs>
        <w:ind w:left="840" w:leftChars="0" w:hanging="420" w:firstLineChars="0"/>
      </w:pPr>
      <w:rPr>
        <w:rFonts w:hint="default" w:ascii="Wingdings" w:hAnsi="Wingdings"/>
      </w:rPr>
    </w:lvl>
    <w:lvl w:ilvl="2" w:tentative="0">
      <w:start w:val="1"/>
      <w:numFmt w:val="bullet"/>
      <w:lvlText w:val=""/>
      <w:lvlJc w:val="left"/>
      <w:pPr>
        <w:tabs>
          <w:tab w:val="left" w:pos="1260"/>
        </w:tabs>
        <w:ind w:left="1260" w:leftChars="0" w:hanging="420" w:firstLineChars="0"/>
      </w:pPr>
      <w:rPr>
        <w:rFonts w:hint="default" w:ascii="Wingdings" w:hAnsi="Wingdings"/>
      </w:rPr>
    </w:lvl>
    <w:lvl w:ilvl="3" w:tentative="0">
      <w:start w:val="1"/>
      <w:numFmt w:val="bullet"/>
      <w:lvlText w:val=""/>
      <w:lvlJc w:val="left"/>
      <w:pPr>
        <w:tabs>
          <w:tab w:val="left" w:pos="1680"/>
        </w:tabs>
        <w:ind w:left="1680" w:leftChars="0" w:hanging="420" w:firstLineChars="0"/>
      </w:pPr>
      <w:rPr>
        <w:rFonts w:hint="default" w:ascii="Wingdings" w:hAnsi="Wingdings"/>
      </w:rPr>
    </w:lvl>
    <w:lvl w:ilvl="4" w:tentative="0">
      <w:start w:val="1"/>
      <w:numFmt w:val="bullet"/>
      <w:lvlText w:val=""/>
      <w:lvlJc w:val="left"/>
      <w:pPr>
        <w:tabs>
          <w:tab w:val="left" w:pos="2100"/>
        </w:tabs>
        <w:ind w:left="2100" w:leftChars="0" w:hanging="420" w:firstLineChars="0"/>
      </w:pPr>
      <w:rPr>
        <w:rFonts w:hint="default" w:ascii="Wingdings" w:hAnsi="Wingdings"/>
      </w:rPr>
    </w:lvl>
    <w:lvl w:ilvl="5" w:tentative="0">
      <w:start w:val="1"/>
      <w:numFmt w:val="bullet"/>
      <w:lvlText w:val=""/>
      <w:lvlJc w:val="left"/>
      <w:pPr>
        <w:tabs>
          <w:tab w:val="left" w:pos="2520"/>
        </w:tabs>
        <w:ind w:left="2520" w:leftChars="0" w:hanging="420" w:firstLineChars="0"/>
      </w:pPr>
      <w:rPr>
        <w:rFonts w:hint="default" w:ascii="Wingdings" w:hAnsi="Wingdings"/>
      </w:rPr>
    </w:lvl>
    <w:lvl w:ilvl="6" w:tentative="0">
      <w:start w:val="1"/>
      <w:numFmt w:val="bullet"/>
      <w:lvlText w:val=""/>
      <w:lvlJc w:val="left"/>
      <w:pPr>
        <w:tabs>
          <w:tab w:val="left" w:pos="2940"/>
        </w:tabs>
        <w:ind w:left="2940" w:leftChars="0" w:hanging="420" w:firstLineChars="0"/>
      </w:pPr>
      <w:rPr>
        <w:rFonts w:hint="default" w:ascii="Wingdings" w:hAnsi="Wingdings"/>
      </w:rPr>
    </w:lvl>
    <w:lvl w:ilvl="7" w:tentative="0">
      <w:start w:val="1"/>
      <w:numFmt w:val="bullet"/>
      <w:lvlText w:val=""/>
      <w:lvlJc w:val="left"/>
      <w:pPr>
        <w:tabs>
          <w:tab w:val="left" w:pos="3360"/>
        </w:tabs>
        <w:ind w:left="3360" w:leftChars="0" w:hanging="420" w:firstLineChars="0"/>
      </w:pPr>
      <w:rPr>
        <w:rFonts w:hint="default" w:ascii="Wingdings" w:hAnsi="Wingdings"/>
      </w:rPr>
    </w:lvl>
    <w:lvl w:ilvl="8" w:tentative="0">
      <w:start w:val="1"/>
      <w:numFmt w:val="bullet"/>
      <w:lvlText w:val=""/>
      <w:lvlJc w:val="left"/>
      <w:pPr>
        <w:tabs>
          <w:tab w:val="left" w:pos="3780"/>
        </w:tabs>
        <w:ind w:left="3780" w:leftChars="0" w:hanging="420" w:firstLineChars="0"/>
      </w:pPr>
      <w:rPr>
        <w:rFonts w:hint="default" w:ascii="Wingdings" w:hAnsi="Wingdings"/>
      </w:rPr>
    </w:lvl>
  </w:abstractNum>
  <w:abstractNum w:abstractNumId="2">
    <w:nsid w:val="D1504F24"/>
    <w:multiLevelType w:val="multilevel"/>
    <w:tmpl w:val="D1504F24"/>
    <w:lvl w:ilvl="0" w:tentative="0">
      <w:start w:val="1"/>
      <w:numFmt w:val="bullet"/>
      <w:lvlText w:val=""/>
      <w:lvlJc w:val="left"/>
      <w:pPr>
        <w:ind w:left="420" w:hanging="420"/>
      </w:pPr>
      <w:rPr>
        <w:rFonts w:hint="default" w:ascii="Wingdings" w:hAnsi="Wingdings"/>
      </w:rPr>
    </w:lvl>
    <w:lvl w:ilvl="1" w:tentative="0">
      <w:start w:val="1"/>
      <w:numFmt w:val="bullet"/>
      <w:lvlText w:val=""/>
      <w:lvlJc w:val="left"/>
      <w:pPr>
        <w:tabs>
          <w:tab w:val="left" w:pos="840"/>
        </w:tabs>
        <w:ind w:left="840" w:leftChars="0" w:hanging="420" w:firstLineChars="0"/>
      </w:pPr>
      <w:rPr>
        <w:rFonts w:hint="default" w:ascii="Wingdings" w:hAnsi="Wingdings"/>
      </w:rPr>
    </w:lvl>
    <w:lvl w:ilvl="2" w:tentative="0">
      <w:start w:val="1"/>
      <w:numFmt w:val="bullet"/>
      <w:lvlText w:val=""/>
      <w:lvlJc w:val="left"/>
      <w:pPr>
        <w:tabs>
          <w:tab w:val="left" w:pos="1260"/>
        </w:tabs>
        <w:ind w:left="1260" w:leftChars="0" w:hanging="420" w:firstLineChars="0"/>
      </w:pPr>
      <w:rPr>
        <w:rFonts w:hint="default" w:ascii="Wingdings" w:hAnsi="Wingdings"/>
      </w:rPr>
    </w:lvl>
    <w:lvl w:ilvl="3" w:tentative="0">
      <w:start w:val="1"/>
      <w:numFmt w:val="bullet"/>
      <w:lvlText w:val=""/>
      <w:lvlJc w:val="left"/>
      <w:pPr>
        <w:tabs>
          <w:tab w:val="left" w:pos="1680"/>
        </w:tabs>
        <w:ind w:left="1680" w:leftChars="0" w:hanging="420" w:firstLineChars="0"/>
      </w:pPr>
      <w:rPr>
        <w:rFonts w:hint="default" w:ascii="Wingdings" w:hAnsi="Wingdings"/>
      </w:rPr>
    </w:lvl>
    <w:lvl w:ilvl="4" w:tentative="0">
      <w:start w:val="1"/>
      <w:numFmt w:val="bullet"/>
      <w:lvlText w:val=""/>
      <w:lvlJc w:val="left"/>
      <w:pPr>
        <w:tabs>
          <w:tab w:val="left" w:pos="2100"/>
        </w:tabs>
        <w:ind w:left="2100" w:leftChars="0" w:hanging="420" w:firstLineChars="0"/>
      </w:pPr>
      <w:rPr>
        <w:rFonts w:hint="default" w:ascii="Wingdings" w:hAnsi="Wingdings"/>
      </w:rPr>
    </w:lvl>
    <w:lvl w:ilvl="5" w:tentative="0">
      <w:start w:val="1"/>
      <w:numFmt w:val="bullet"/>
      <w:lvlText w:val=""/>
      <w:lvlJc w:val="left"/>
      <w:pPr>
        <w:tabs>
          <w:tab w:val="left" w:pos="2520"/>
        </w:tabs>
        <w:ind w:left="2520" w:leftChars="0" w:hanging="420" w:firstLineChars="0"/>
      </w:pPr>
      <w:rPr>
        <w:rFonts w:hint="default" w:ascii="Wingdings" w:hAnsi="Wingdings"/>
      </w:rPr>
    </w:lvl>
    <w:lvl w:ilvl="6" w:tentative="0">
      <w:start w:val="1"/>
      <w:numFmt w:val="bullet"/>
      <w:lvlText w:val=""/>
      <w:lvlJc w:val="left"/>
      <w:pPr>
        <w:tabs>
          <w:tab w:val="left" w:pos="2940"/>
        </w:tabs>
        <w:ind w:left="2940" w:leftChars="0" w:hanging="420" w:firstLineChars="0"/>
      </w:pPr>
      <w:rPr>
        <w:rFonts w:hint="default" w:ascii="Wingdings" w:hAnsi="Wingdings"/>
      </w:rPr>
    </w:lvl>
    <w:lvl w:ilvl="7" w:tentative="0">
      <w:start w:val="1"/>
      <w:numFmt w:val="bullet"/>
      <w:lvlText w:val=""/>
      <w:lvlJc w:val="left"/>
      <w:pPr>
        <w:tabs>
          <w:tab w:val="left" w:pos="3360"/>
        </w:tabs>
        <w:ind w:left="3360" w:leftChars="0" w:hanging="420" w:firstLineChars="0"/>
      </w:pPr>
      <w:rPr>
        <w:rFonts w:hint="default" w:ascii="Wingdings" w:hAnsi="Wingdings"/>
      </w:rPr>
    </w:lvl>
    <w:lvl w:ilvl="8" w:tentative="0">
      <w:start w:val="1"/>
      <w:numFmt w:val="bullet"/>
      <w:lvlText w:val=""/>
      <w:lvlJc w:val="left"/>
      <w:pPr>
        <w:tabs>
          <w:tab w:val="left" w:pos="3780"/>
        </w:tabs>
        <w:ind w:left="3780" w:leftChars="0" w:hanging="420" w:firstLineChars="0"/>
      </w:pPr>
      <w:rPr>
        <w:rFonts w:hint="default" w:ascii="Wingdings" w:hAnsi="Wingdings"/>
      </w:rPr>
    </w:lvl>
  </w:abstractNum>
  <w:abstractNum w:abstractNumId="3">
    <w:nsid w:val="FC46B0FF"/>
    <w:multiLevelType w:val="singleLevel"/>
    <w:tmpl w:val="FC46B0FF"/>
    <w:lvl w:ilvl="0" w:tentative="0">
      <w:start w:val="1"/>
      <w:numFmt w:val="decimal"/>
      <w:suff w:val="space"/>
      <w:lvlText w:val="%1."/>
      <w:lvlJc w:val="left"/>
      <w:rPr>
        <w:rFonts w:hint="default"/>
        <w:b/>
        <w:bCs/>
      </w:rPr>
    </w:lvl>
  </w:abstractNum>
  <w:abstractNum w:abstractNumId="4">
    <w:nsid w:val="235978B6"/>
    <w:multiLevelType w:val="multilevel"/>
    <w:tmpl w:val="235978B6"/>
    <w:lvl w:ilvl="0" w:tentative="0">
      <w:start w:val="1"/>
      <w:numFmt w:val="bullet"/>
      <w:lvlText w:val=""/>
      <w:lvlJc w:val="left"/>
      <w:pPr>
        <w:ind w:left="420" w:hanging="420"/>
      </w:pPr>
      <w:rPr>
        <w:rFonts w:hint="default" w:ascii="Wingdings" w:hAnsi="Wingdings"/>
      </w:rPr>
    </w:lvl>
    <w:lvl w:ilvl="1" w:tentative="0">
      <w:start w:val="1"/>
      <w:numFmt w:val="bullet"/>
      <w:lvlText w:val=""/>
      <w:lvlJc w:val="left"/>
      <w:pPr>
        <w:tabs>
          <w:tab w:val="left" w:pos="840"/>
        </w:tabs>
        <w:ind w:left="840" w:leftChars="0" w:hanging="420" w:firstLineChars="0"/>
      </w:pPr>
      <w:rPr>
        <w:rFonts w:hint="default" w:ascii="Wingdings" w:hAnsi="Wingdings"/>
      </w:rPr>
    </w:lvl>
    <w:lvl w:ilvl="2" w:tentative="0">
      <w:start w:val="1"/>
      <w:numFmt w:val="bullet"/>
      <w:lvlText w:val=""/>
      <w:lvlJc w:val="left"/>
      <w:pPr>
        <w:tabs>
          <w:tab w:val="left" w:pos="1260"/>
        </w:tabs>
        <w:ind w:left="1260" w:leftChars="0" w:hanging="420" w:firstLineChars="0"/>
      </w:pPr>
      <w:rPr>
        <w:rFonts w:hint="default" w:ascii="Wingdings" w:hAnsi="Wingdings"/>
      </w:rPr>
    </w:lvl>
    <w:lvl w:ilvl="3" w:tentative="0">
      <w:start w:val="1"/>
      <w:numFmt w:val="bullet"/>
      <w:lvlText w:val=""/>
      <w:lvlJc w:val="left"/>
      <w:pPr>
        <w:tabs>
          <w:tab w:val="left" w:pos="1680"/>
        </w:tabs>
        <w:ind w:left="1680" w:leftChars="0" w:hanging="420" w:firstLineChars="0"/>
      </w:pPr>
      <w:rPr>
        <w:rFonts w:hint="default" w:ascii="Wingdings" w:hAnsi="Wingdings"/>
      </w:rPr>
    </w:lvl>
    <w:lvl w:ilvl="4" w:tentative="0">
      <w:start w:val="1"/>
      <w:numFmt w:val="bullet"/>
      <w:lvlText w:val=""/>
      <w:lvlJc w:val="left"/>
      <w:pPr>
        <w:tabs>
          <w:tab w:val="left" w:pos="2100"/>
        </w:tabs>
        <w:ind w:left="2100" w:leftChars="0" w:hanging="420" w:firstLineChars="0"/>
      </w:pPr>
      <w:rPr>
        <w:rFonts w:hint="default" w:ascii="Wingdings" w:hAnsi="Wingdings"/>
      </w:rPr>
    </w:lvl>
    <w:lvl w:ilvl="5" w:tentative="0">
      <w:start w:val="1"/>
      <w:numFmt w:val="bullet"/>
      <w:lvlText w:val=""/>
      <w:lvlJc w:val="left"/>
      <w:pPr>
        <w:tabs>
          <w:tab w:val="left" w:pos="2520"/>
        </w:tabs>
        <w:ind w:left="2520" w:leftChars="0" w:hanging="420" w:firstLineChars="0"/>
      </w:pPr>
      <w:rPr>
        <w:rFonts w:hint="default" w:ascii="Wingdings" w:hAnsi="Wingdings"/>
      </w:rPr>
    </w:lvl>
    <w:lvl w:ilvl="6" w:tentative="0">
      <w:start w:val="1"/>
      <w:numFmt w:val="bullet"/>
      <w:lvlText w:val=""/>
      <w:lvlJc w:val="left"/>
      <w:pPr>
        <w:tabs>
          <w:tab w:val="left" w:pos="2940"/>
        </w:tabs>
        <w:ind w:left="2940" w:leftChars="0" w:hanging="420" w:firstLineChars="0"/>
      </w:pPr>
      <w:rPr>
        <w:rFonts w:hint="default" w:ascii="Wingdings" w:hAnsi="Wingdings"/>
      </w:rPr>
    </w:lvl>
    <w:lvl w:ilvl="7" w:tentative="0">
      <w:start w:val="1"/>
      <w:numFmt w:val="bullet"/>
      <w:lvlText w:val=""/>
      <w:lvlJc w:val="left"/>
      <w:pPr>
        <w:tabs>
          <w:tab w:val="left" w:pos="3360"/>
        </w:tabs>
        <w:ind w:left="3360" w:leftChars="0" w:hanging="420" w:firstLineChars="0"/>
      </w:pPr>
      <w:rPr>
        <w:rFonts w:hint="default" w:ascii="Wingdings" w:hAnsi="Wingdings"/>
      </w:rPr>
    </w:lvl>
    <w:lvl w:ilvl="8" w:tentative="0">
      <w:start w:val="1"/>
      <w:numFmt w:val="bullet"/>
      <w:lvlText w:val=""/>
      <w:lvlJc w:val="left"/>
      <w:pPr>
        <w:tabs>
          <w:tab w:val="left" w:pos="3780"/>
        </w:tabs>
        <w:ind w:left="3780" w:leftChars="0" w:hanging="420" w:firstLineChars="0"/>
      </w:pPr>
      <w:rPr>
        <w:rFonts w:hint="default" w:ascii="Wingdings" w:hAnsi="Wingdings"/>
      </w:rPr>
    </w:lvl>
  </w:abstractNum>
  <w:abstractNum w:abstractNumId="5">
    <w:nsid w:val="385C889F"/>
    <w:multiLevelType w:val="multilevel"/>
    <w:tmpl w:val="385C889F"/>
    <w:lvl w:ilvl="0" w:tentative="0">
      <w:start w:val="1"/>
      <w:numFmt w:val="bullet"/>
      <w:lvlText w:val=""/>
      <w:lvlJc w:val="left"/>
      <w:pPr>
        <w:ind w:left="420" w:hanging="420"/>
      </w:pPr>
      <w:rPr>
        <w:rFonts w:hint="default" w:ascii="Wingdings" w:hAnsi="Wingdings"/>
      </w:rPr>
    </w:lvl>
    <w:lvl w:ilvl="1" w:tentative="0">
      <w:start w:val="1"/>
      <w:numFmt w:val="bullet"/>
      <w:lvlText w:val=""/>
      <w:lvlJc w:val="left"/>
      <w:pPr>
        <w:tabs>
          <w:tab w:val="left" w:pos="840"/>
        </w:tabs>
        <w:ind w:left="840" w:leftChars="0" w:hanging="420" w:firstLineChars="0"/>
      </w:pPr>
      <w:rPr>
        <w:rFonts w:hint="default" w:ascii="Wingdings" w:hAnsi="Wingdings"/>
      </w:rPr>
    </w:lvl>
    <w:lvl w:ilvl="2" w:tentative="0">
      <w:start w:val="1"/>
      <w:numFmt w:val="bullet"/>
      <w:lvlText w:val=""/>
      <w:lvlJc w:val="left"/>
      <w:pPr>
        <w:tabs>
          <w:tab w:val="left" w:pos="1260"/>
        </w:tabs>
        <w:ind w:left="1260" w:leftChars="0" w:hanging="420" w:firstLineChars="0"/>
      </w:pPr>
      <w:rPr>
        <w:rFonts w:hint="default" w:ascii="Wingdings" w:hAnsi="Wingdings"/>
      </w:rPr>
    </w:lvl>
    <w:lvl w:ilvl="3" w:tentative="0">
      <w:start w:val="1"/>
      <w:numFmt w:val="bullet"/>
      <w:lvlText w:val=""/>
      <w:lvlJc w:val="left"/>
      <w:pPr>
        <w:tabs>
          <w:tab w:val="left" w:pos="1680"/>
        </w:tabs>
        <w:ind w:left="1680" w:leftChars="0" w:hanging="420" w:firstLineChars="0"/>
      </w:pPr>
      <w:rPr>
        <w:rFonts w:hint="default" w:ascii="Wingdings" w:hAnsi="Wingdings"/>
      </w:rPr>
    </w:lvl>
    <w:lvl w:ilvl="4" w:tentative="0">
      <w:start w:val="1"/>
      <w:numFmt w:val="bullet"/>
      <w:lvlText w:val=""/>
      <w:lvlJc w:val="left"/>
      <w:pPr>
        <w:tabs>
          <w:tab w:val="left" w:pos="2100"/>
        </w:tabs>
        <w:ind w:left="2100" w:leftChars="0" w:hanging="420" w:firstLineChars="0"/>
      </w:pPr>
      <w:rPr>
        <w:rFonts w:hint="default" w:ascii="Wingdings" w:hAnsi="Wingdings"/>
      </w:rPr>
    </w:lvl>
    <w:lvl w:ilvl="5" w:tentative="0">
      <w:start w:val="1"/>
      <w:numFmt w:val="bullet"/>
      <w:lvlText w:val=""/>
      <w:lvlJc w:val="left"/>
      <w:pPr>
        <w:tabs>
          <w:tab w:val="left" w:pos="2520"/>
        </w:tabs>
        <w:ind w:left="2520" w:leftChars="0" w:hanging="420" w:firstLineChars="0"/>
      </w:pPr>
      <w:rPr>
        <w:rFonts w:hint="default" w:ascii="Wingdings" w:hAnsi="Wingdings"/>
      </w:rPr>
    </w:lvl>
    <w:lvl w:ilvl="6" w:tentative="0">
      <w:start w:val="1"/>
      <w:numFmt w:val="bullet"/>
      <w:lvlText w:val=""/>
      <w:lvlJc w:val="left"/>
      <w:pPr>
        <w:tabs>
          <w:tab w:val="left" w:pos="2940"/>
        </w:tabs>
        <w:ind w:left="2940" w:leftChars="0" w:hanging="420" w:firstLineChars="0"/>
      </w:pPr>
      <w:rPr>
        <w:rFonts w:hint="default" w:ascii="Wingdings" w:hAnsi="Wingdings"/>
      </w:rPr>
    </w:lvl>
    <w:lvl w:ilvl="7" w:tentative="0">
      <w:start w:val="1"/>
      <w:numFmt w:val="bullet"/>
      <w:lvlText w:val=""/>
      <w:lvlJc w:val="left"/>
      <w:pPr>
        <w:tabs>
          <w:tab w:val="left" w:pos="3360"/>
        </w:tabs>
        <w:ind w:left="3360" w:leftChars="0" w:hanging="420" w:firstLineChars="0"/>
      </w:pPr>
      <w:rPr>
        <w:rFonts w:hint="default" w:ascii="Wingdings" w:hAnsi="Wingdings"/>
      </w:rPr>
    </w:lvl>
    <w:lvl w:ilvl="8" w:tentative="0">
      <w:start w:val="1"/>
      <w:numFmt w:val="bullet"/>
      <w:lvlText w:val=""/>
      <w:lvlJc w:val="left"/>
      <w:pPr>
        <w:tabs>
          <w:tab w:val="left" w:pos="3780"/>
        </w:tabs>
        <w:ind w:left="3780" w:leftChars="0" w:hanging="420" w:firstLineChars="0"/>
      </w:pPr>
      <w:rPr>
        <w:rFonts w:hint="default" w:ascii="Wingdings" w:hAnsi="Wingdings"/>
      </w:rPr>
    </w:lvl>
  </w:abstractNum>
  <w:abstractNum w:abstractNumId="6">
    <w:nsid w:val="5442CBCC"/>
    <w:multiLevelType w:val="singleLevel"/>
    <w:tmpl w:val="5442CBCC"/>
    <w:lvl w:ilvl="0" w:tentative="0">
      <w:start w:val="1"/>
      <w:numFmt w:val="bullet"/>
      <w:lvlText w:val=""/>
      <w:lvlJc w:val="left"/>
      <w:pPr>
        <w:ind w:left="420" w:hanging="420"/>
      </w:pPr>
      <w:rPr>
        <w:rFonts w:hint="default" w:ascii="Wingdings" w:hAnsi="Wingdings"/>
      </w:rPr>
    </w:lvl>
  </w:abstractNum>
  <w:abstractNum w:abstractNumId="7">
    <w:nsid w:val="56AB6D8E"/>
    <w:multiLevelType w:val="multilevel"/>
    <w:tmpl w:val="56AB6D8E"/>
    <w:lvl w:ilvl="0" w:tentative="0">
      <w:start w:val="1"/>
      <w:numFmt w:val="bullet"/>
      <w:lvlText w:val=""/>
      <w:lvlJc w:val="left"/>
      <w:pPr>
        <w:ind w:left="420" w:hanging="420"/>
      </w:pPr>
      <w:rPr>
        <w:rFonts w:hint="default" w:ascii="Wingdings" w:hAnsi="Wingdings"/>
      </w:rPr>
    </w:lvl>
    <w:lvl w:ilvl="1" w:tentative="0">
      <w:start w:val="1"/>
      <w:numFmt w:val="bullet"/>
      <w:lvlText w:val=""/>
      <w:lvlJc w:val="left"/>
      <w:pPr>
        <w:tabs>
          <w:tab w:val="left" w:pos="840"/>
        </w:tabs>
        <w:ind w:left="840" w:leftChars="0" w:hanging="420" w:firstLineChars="0"/>
      </w:pPr>
      <w:rPr>
        <w:rFonts w:hint="default" w:ascii="Wingdings" w:hAnsi="Wingdings"/>
      </w:rPr>
    </w:lvl>
    <w:lvl w:ilvl="2" w:tentative="0">
      <w:start w:val="1"/>
      <w:numFmt w:val="bullet"/>
      <w:lvlText w:val=""/>
      <w:lvlJc w:val="left"/>
      <w:pPr>
        <w:tabs>
          <w:tab w:val="left" w:pos="1260"/>
        </w:tabs>
        <w:ind w:left="1260" w:leftChars="0" w:hanging="420" w:firstLineChars="0"/>
      </w:pPr>
      <w:rPr>
        <w:rFonts w:hint="default" w:ascii="Wingdings" w:hAnsi="Wingdings"/>
      </w:rPr>
    </w:lvl>
    <w:lvl w:ilvl="3" w:tentative="0">
      <w:start w:val="1"/>
      <w:numFmt w:val="bullet"/>
      <w:lvlText w:val=""/>
      <w:lvlJc w:val="left"/>
      <w:pPr>
        <w:tabs>
          <w:tab w:val="left" w:pos="1680"/>
        </w:tabs>
        <w:ind w:left="1680" w:leftChars="0" w:hanging="420" w:firstLineChars="0"/>
      </w:pPr>
      <w:rPr>
        <w:rFonts w:hint="default" w:ascii="Wingdings" w:hAnsi="Wingdings"/>
      </w:rPr>
    </w:lvl>
    <w:lvl w:ilvl="4" w:tentative="0">
      <w:start w:val="1"/>
      <w:numFmt w:val="bullet"/>
      <w:lvlText w:val=""/>
      <w:lvlJc w:val="left"/>
      <w:pPr>
        <w:tabs>
          <w:tab w:val="left" w:pos="2100"/>
        </w:tabs>
        <w:ind w:left="2100" w:leftChars="0" w:hanging="420" w:firstLineChars="0"/>
      </w:pPr>
      <w:rPr>
        <w:rFonts w:hint="default" w:ascii="Wingdings" w:hAnsi="Wingdings"/>
      </w:rPr>
    </w:lvl>
    <w:lvl w:ilvl="5" w:tentative="0">
      <w:start w:val="1"/>
      <w:numFmt w:val="bullet"/>
      <w:lvlText w:val=""/>
      <w:lvlJc w:val="left"/>
      <w:pPr>
        <w:tabs>
          <w:tab w:val="left" w:pos="2520"/>
        </w:tabs>
        <w:ind w:left="2520" w:leftChars="0" w:hanging="420" w:firstLineChars="0"/>
      </w:pPr>
      <w:rPr>
        <w:rFonts w:hint="default" w:ascii="Wingdings" w:hAnsi="Wingdings"/>
      </w:rPr>
    </w:lvl>
    <w:lvl w:ilvl="6" w:tentative="0">
      <w:start w:val="1"/>
      <w:numFmt w:val="bullet"/>
      <w:lvlText w:val=""/>
      <w:lvlJc w:val="left"/>
      <w:pPr>
        <w:tabs>
          <w:tab w:val="left" w:pos="2940"/>
        </w:tabs>
        <w:ind w:left="2940" w:leftChars="0" w:hanging="420" w:firstLineChars="0"/>
      </w:pPr>
      <w:rPr>
        <w:rFonts w:hint="default" w:ascii="Wingdings" w:hAnsi="Wingdings"/>
      </w:rPr>
    </w:lvl>
    <w:lvl w:ilvl="7" w:tentative="0">
      <w:start w:val="1"/>
      <w:numFmt w:val="bullet"/>
      <w:lvlText w:val=""/>
      <w:lvlJc w:val="left"/>
      <w:pPr>
        <w:tabs>
          <w:tab w:val="left" w:pos="3360"/>
        </w:tabs>
        <w:ind w:left="3360" w:leftChars="0" w:hanging="420" w:firstLineChars="0"/>
      </w:pPr>
      <w:rPr>
        <w:rFonts w:hint="default" w:ascii="Wingdings" w:hAnsi="Wingdings"/>
      </w:rPr>
    </w:lvl>
    <w:lvl w:ilvl="8" w:tentative="0">
      <w:start w:val="1"/>
      <w:numFmt w:val="bullet"/>
      <w:lvlText w:val=""/>
      <w:lvlJc w:val="left"/>
      <w:pPr>
        <w:tabs>
          <w:tab w:val="left" w:pos="3780"/>
        </w:tabs>
        <w:ind w:left="3780" w:leftChars="0" w:hanging="420" w:firstLineChars="0"/>
      </w:pPr>
      <w:rPr>
        <w:rFonts w:hint="default" w:ascii="Wingdings" w:hAnsi="Wingdings"/>
      </w:rPr>
    </w:lvl>
  </w:abstractNum>
  <w:abstractNum w:abstractNumId="8">
    <w:nsid w:val="7376808A"/>
    <w:multiLevelType w:val="multilevel"/>
    <w:tmpl w:val="7376808A"/>
    <w:lvl w:ilvl="0" w:tentative="0">
      <w:start w:val="1"/>
      <w:numFmt w:val="bullet"/>
      <w:lvlText w:val=""/>
      <w:lvlJc w:val="left"/>
      <w:pPr>
        <w:ind w:left="420" w:hanging="420"/>
      </w:pPr>
      <w:rPr>
        <w:rFonts w:hint="default" w:ascii="Wingdings" w:hAnsi="Wingdings"/>
      </w:rPr>
    </w:lvl>
    <w:lvl w:ilvl="1" w:tentative="0">
      <w:start w:val="1"/>
      <w:numFmt w:val="bullet"/>
      <w:lvlText w:val=""/>
      <w:lvlJc w:val="left"/>
      <w:pPr>
        <w:tabs>
          <w:tab w:val="left" w:pos="840"/>
        </w:tabs>
        <w:ind w:left="840" w:leftChars="0" w:hanging="420" w:firstLineChars="0"/>
      </w:pPr>
      <w:rPr>
        <w:rFonts w:hint="default" w:ascii="Wingdings" w:hAnsi="Wingdings"/>
      </w:rPr>
    </w:lvl>
    <w:lvl w:ilvl="2" w:tentative="0">
      <w:start w:val="1"/>
      <w:numFmt w:val="bullet"/>
      <w:lvlText w:val=""/>
      <w:lvlJc w:val="left"/>
      <w:pPr>
        <w:tabs>
          <w:tab w:val="left" w:pos="1260"/>
        </w:tabs>
        <w:ind w:left="1260" w:leftChars="0" w:hanging="420" w:firstLineChars="0"/>
      </w:pPr>
      <w:rPr>
        <w:rFonts w:hint="default" w:ascii="Wingdings" w:hAnsi="Wingdings"/>
      </w:rPr>
    </w:lvl>
    <w:lvl w:ilvl="3" w:tentative="0">
      <w:start w:val="1"/>
      <w:numFmt w:val="bullet"/>
      <w:lvlText w:val=""/>
      <w:lvlJc w:val="left"/>
      <w:pPr>
        <w:tabs>
          <w:tab w:val="left" w:pos="1680"/>
        </w:tabs>
        <w:ind w:left="1680" w:leftChars="0" w:hanging="420" w:firstLineChars="0"/>
      </w:pPr>
      <w:rPr>
        <w:rFonts w:hint="default" w:ascii="Wingdings" w:hAnsi="Wingdings"/>
      </w:rPr>
    </w:lvl>
    <w:lvl w:ilvl="4" w:tentative="0">
      <w:start w:val="1"/>
      <w:numFmt w:val="bullet"/>
      <w:lvlText w:val=""/>
      <w:lvlJc w:val="left"/>
      <w:pPr>
        <w:tabs>
          <w:tab w:val="left" w:pos="2100"/>
        </w:tabs>
        <w:ind w:left="2100" w:leftChars="0" w:hanging="420" w:firstLineChars="0"/>
      </w:pPr>
      <w:rPr>
        <w:rFonts w:hint="default" w:ascii="Wingdings" w:hAnsi="Wingdings"/>
      </w:rPr>
    </w:lvl>
    <w:lvl w:ilvl="5" w:tentative="0">
      <w:start w:val="1"/>
      <w:numFmt w:val="bullet"/>
      <w:lvlText w:val=""/>
      <w:lvlJc w:val="left"/>
      <w:pPr>
        <w:tabs>
          <w:tab w:val="left" w:pos="2520"/>
        </w:tabs>
        <w:ind w:left="2520" w:leftChars="0" w:hanging="420" w:firstLineChars="0"/>
      </w:pPr>
      <w:rPr>
        <w:rFonts w:hint="default" w:ascii="Wingdings" w:hAnsi="Wingdings"/>
      </w:rPr>
    </w:lvl>
    <w:lvl w:ilvl="6" w:tentative="0">
      <w:start w:val="1"/>
      <w:numFmt w:val="bullet"/>
      <w:lvlText w:val=""/>
      <w:lvlJc w:val="left"/>
      <w:pPr>
        <w:tabs>
          <w:tab w:val="left" w:pos="2940"/>
        </w:tabs>
        <w:ind w:left="2940" w:leftChars="0" w:hanging="420" w:firstLineChars="0"/>
      </w:pPr>
      <w:rPr>
        <w:rFonts w:hint="default" w:ascii="Wingdings" w:hAnsi="Wingdings"/>
      </w:rPr>
    </w:lvl>
    <w:lvl w:ilvl="7" w:tentative="0">
      <w:start w:val="1"/>
      <w:numFmt w:val="bullet"/>
      <w:lvlText w:val=""/>
      <w:lvlJc w:val="left"/>
      <w:pPr>
        <w:tabs>
          <w:tab w:val="left" w:pos="3360"/>
        </w:tabs>
        <w:ind w:left="3360" w:leftChars="0" w:hanging="420" w:firstLineChars="0"/>
      </w:pPr>
      <w:rPr>
        <w:rFonts w:hint="default" w:ascii="Wingdings" w:hAnsi="Wingdings"/>
      </w:rPr>
    </w:lvl>
    <w:lvl w:ilvl="8" w:tentative="0">
      <w:start w:val="1"/>
      <w:numFmt w:val="bullet"/>
      <w:lvlText w:val=""/>
      <w:lvlJc w:val="left"/>
      <w:pPr>
        <w:tabs>
          <w:tab w:val="left" w:pos="3780"/>
        </w:tabs>
        <w:ind w:left="3780" w:leftChars="0" w:hanging="420" w:firstLineChars="0"/>
      </w:pPr>
      <w:rPr>
        <w:rFonts w:hint="default" w:ascii="Wingdings" w:hAnsi="Wingdings"/>
      </w:rPr>
    </w:lvl>
  </w:abstractNum>
  <w:abstractNum w:abstractNumId="9">
    <w:nsid w:val="79C181A5"/>
    <w:multiLevelType w:val="multilevel"/>
    <w:tmpl w:val="79C181A5"/>
    <w:lvl w:ilvl="0" w:tentative="0">
      <w:start w:val="1"/>
      <w:numFmt w:val="bullet"/>
      <w:lvlText w:val=""/>
      <w:lvlJc w:val="left"/>
      <w:pPr>
        <w:ind w:left="420" w:hanging="420"/>
      </w:pPr>
      <w:rPr>
        <w:rFonts w:hint="default" w:ascii="Wingdings" w:hAnsi="Wingdings"/>
      </w:rPr>
    </w:lvl>
    <w:lvl w:ilvl="1" w:tentative="0">
      <w:start w:val="1"/>
      <w:numFmt w:val="bullet"/>
      <w:lvlText w:val=""/>
      <w:lvlJc w:val="left"/>
      <w:pPr>
        <w:tabs>
          <w:tab w:val="left" w:pos="840"/>
        </w:tabs>
        <w:ind w:left="840" w:leftChars="0" w:hanging="420" w:firstLineChars="0"/>
      </w:pPr>
      <w:rPr>
        <w:rFonts w:hint="default" w:ascii="Wingdings" w:hAnsi="Wingdings"/>
      </w:rPr>
    </w:lvl>
    <w:lvl w:ilvl="2" w:tentative="0">
      <w:start w:val="1"/>
      <w:numFmt w:val="bullet"/>
      <w:lvlText w:val=""/>
      <w:lvlJc w:val="left"/>
      <w:pPr>
        <w:tabs>
          <w:tab w:val="left" w:pos="1260"/>
        </w:tabs>
        <w:ind w:left="1260" w:leftChars="0" w:hanging="420" w:firstLineChars="0"/>
      </w:pPr>
      <w:rPr>
        <w:rFonts w:hint="default" w:ascii="Wingdings" w:hAnsi="Wingdings"/>
      </w:rPr>
    </w:lvl>
    <w:lvl w:ilvl="3" w:tentative="0">
      <w:start w:val="1"/>
      <w:numFmt w:val="bullet"/>
      <w:lvlText w:val=""/>
      <w:lvlJc w:val="left"/>
      <w:pPr>
        <w:tabs>
          <w:tab w:val="left" w:pos="1680"/>
        </w:tabs>
        <w:ind w:left="1680" w:leftChars="0" w:hanging="420" w:firstLineChars="0"/>
      </w:pPr>
      <w:rPr>
        <w:rFonts w:hint="default" w:ascii="Wingdings" w:hAnsi="Wingdings"/>
      </w:rPr>
    </w:lvl>
    <w:lvl w:ilvl="4" w:tentative="0">
      <w:start w:val="1"/>
      <w:numFmt w:val="bullet"/>
      <w:lvlText w:val=""/>
      <w:lvlJc w:val="left"/>
      <w:pPr>
        <w:tabs>
          <w:tab w:val="left" w:pos="2100"/>
        </w:tabs>
        <w:ind w:left="2100" w:leftChars="0" w:hanging="420" w:firstLineChars="0"/>
      </w:pPr>
      <w:rPr>
        <w:rFonts w:hint="default" w:ascii="Wingdings" w:hAnsi="Wingdings"/>
      </w:rPr>
    </w:lvl>
    <w:lvl w:ilvl="5" w:tentative="0">
      <w:start w:val="1"/>
      <w:numFmt w:val="bullet"/>
      <w:lvlText w:val=""/>
      <w:lvlJc w:val="left"/>
      <w:pPr>
        <w:tabs>
          <w:tab w:val="left" w:pos="2520"/>
        </w:tabs>
        <w:ind w:left="2520" w:leftChars="0" w:hanging="420" w:firstLineChars="0"/>
      </w:pPr>
      <w:rPr>
        <w:rFonts w:hint="default" w:ascii="Wingdings" w:hAnsi="Wingdings"/>
      </w:rPr>
    </w:lvl>
    <w:lvl w:ilvl="6" w:tentative="0">
      <w:start w:val="1"/>
      <w:numFmt w:val="bullet"/>
      <w:lvlText w:val=""/>
      <w:lvlJc w:val="left"/>
      <w:pPr>
        <w:tabs>
          <w:tab w:val="left" w:pos="2940"/>
        </w:tabs>
        <w:ind w:left="2940" w:leftChars="0" w:hanging="420" w:firstLineChars="0"/>
      </w:pPr>
      <w:rPr>
        <w:rFonts w:hint="default" w:ascii="Wingdings" w:hAnsi="Wingdings"/>
      </w:rPr>
    </w:lvl>
    <w:lvl w:ilvl="7" w:tentative="0">
      <w:start w:val="1"/>
      <w:numFmt w:val="bullet"/>
      <w:lvlText w:val=""/>
      <w:lvlJc w:val="left"/>
      <w:pPr>
        <w:tabs>
          <w:tab w:val="left" w:pos="3360"/>
        </w:tabs>
        <w:ind w:left="3360" w:leftChars="0" w:hanging="420" w:firstLineChars="0"/>
      </w:pPr>
      <w:rPr>
        <w:rFonts w:hint="default" w:ascii="Wingdings" w:hAnsi="Wingdings"/>
      </w:rPr>
    </w:lvl>
    <w:lvl w:ilvl="8" w:tentative="0">
      <w:start w:val="1"/>
      <w:numFmt w:val="bullet"/>
      <w:lvlText w:val=""/>
      <w:lvlJc w:val="left"/>
      <w:pPr>
        <w:tabs>
          <w:tab w:val="left" w:pos="3780"/>
        </w:tabs>
        <w:ind w:left="3780" w:leftChars="0" w:hanging="420" w:firstLineChars="0"/>
      </w:pPr>
      <w:rPr>
        <w:rFonts w:hint="default" w:ascii="Wingdings" w:hAnsi="Wingdings"/>
      </w:rPr>
    </w:lvl>
  </w:abstractNum>
  <w:num w:numId="1">
    <w:abstractNumId w:val="3"/>
  </w:num>
  <w:num w:numId="2">
    <w:abstractNumId w:val="4"/>
  </w:num>
  <w:num w:numId="3">
    <w:abstractNumId w:val="5"/>
  </w:num>
  <w:num w:numId="4">
    <w:abstractNumId w:val="8"/>
  </w:num>
  <w:num w:numId="5">
    <w:abstractNumId w:val="9"/>
  </w:num>
  <w:num w:numId="6">
    <w:abstractNumId w:val="7"/>
  </w:num>
  <w:num w:numId="7">
    <w:abstractNumId w:val="1"/>
  </w:num>
  <w:num w:numId="8">
    <w:abstractNumId w:val="6"/>
  </w:num>
  <w:num w:numId="9">
    <w:abstractNumId w:val="0"/>
  </w:num>
  <w:num w:numId="10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doNotDisplayPageBoundaries w:val="1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NWM3Mzg1ZmUzZWQ4ZWIwMGIyZjBlYWMzYjkxN2UwN2MifQ=="/>
  </w:docVars>
  <w:rsids>
    <w:rsidRoot w:val="00000000"/>
    <w:rsid w:val="0A816B6F"/>
    <w:rsid w:val="46D4777D"/>
    <w:rsid w:val="4EDF49D9"/>
    <w:rsid w:val="50D12CB7"/>
    <w:rsid w:val="7FB0104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5" Type="http://schemas.openxmlformats.org/officeDocument/2006/relationships/fontTable" Target="fontTable.xml"/><Relationship Id="rId14" Type="http://schemas.openxmlformats.org/officeDocument/2006/relationships/numbering" Target="numbering.xml"/><Relationship Id="rId13" Type="http://schemas.openxmlformats.org/officeDocument/2006/relationships/image" Target="media/image10.png"/><Relationship Id="rId12" Type="http://schemas.openxmlformats.org/officeDocument/2006/relationships/image" Target="media/image9.png"/><Relationship Id="rId11" Type="http://schemas.openxmlformats.org/officeDocument/2006/relationships/image" Target="media/image8.png"/><Relationship Id="rId10" Type="http://schemas.openxmlformats.org/officeDocument/2006/relationships/image" Target="media/image7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895</Words>
  <Characters>913</Characters>
  <Lines>0</Lines>
  <Paragraphs>0</Paragraphs>
  <TotalTime>44</TotalTime>
  <ScaleCrop>false</ScaleCrop>
  <LinksUpToDate>false</LinksUpToDate>
  <CharactersWithSpaces>915</CharactersWithSpaces>
  <Application>WPS Office_11.1.0.14309_F1E327BC-269C-435d-A152-05C5408002CA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2023-08-03T09:42:03Z</dcterms:created>
  <dc:creator>Administrator</dc:creator>
  <cp:lastModifiedBy>喜你为疾</cp:lastModifiedBy>
  <dcterms:modified xsi:type="dcterms:W3CDTF">2023-08-03T16:41:52Z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2052-11.1.0.14309</vt:lpwstr>
  </property>
  <property fmtid="{D5CDD505-2E9C-101B-9397-08002B2CF9AE}" pid="3" name="ICV">
    <vt:lpwstr>3CD33E64EB74439AA059ED097A7C6EA8_12</vt:lpwstr>
  </property>
</Properties>
</file>