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物流配送说明</w:t>
      </w:r>
    </w:p>
    <w:p>
      <w:pPr>
        <w:pStyle w:val="Heading1"/>
      </w:pPr>
      <w:r>
        <w:t>一、配送范围</w:t>
      </w:r>
    </w:p>
    <w:p>
      <w:r>
        <w:t>本店覆盖全国 31 个省市区，港澳台及偏远地区除外。偏远地区包括：新疆、西藏、青海、甘肃部分县市、内蒙古部分旗县。偏远地区配送时效延长 2-4 天。</w:t>
      </w:r>
    </w:p>
    <w:p>
      <w:pPr>
        <w:pStyle w:val="Heading1"/>
      </w:pPr>
      <w:r>
        <w:t>二、配送时效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标准配送</w:t>
            </w:r>
          </w:p>
        </w:tc>
        <w:tc>
          <w:tcPr>
            <w:tcW w:type="dxa" w:w="2880"/>
          </w:tcPr>
          <w:p>
            <w:r>
              <w:t>加急配送</w:t>
            </w:r>
          </w:p>
        </w:tc>
      </w:tr>
      <w:tr>
        <w:tc>
          <w:tcPr>
            <w:tcW w:type="dxa" w:w="2880"/>
          </w:tcPr>
          <w:p>
            <w:r>
              <w:t>一线城市</w:t>
            </w:r>
          </w:p>
        </w:tc>
        <w:tc>
          <w:tcPr>
            <w:tcW w:type="dxa" w:w="2880"/>
          </w:tcPr>
          <w:p>
            <w:r>
              <w:t>1-2 天</w:t>
            </w:r>
          </w:p>
        </w:tc>
        <w:tc>
          <w:tcPr>
            <w:tcW w:type="dxa" w:w="2880"/>
          </w:tcPr>
          <w:p>
            <w:r>
              <w:t>当日/次日</w:t>
            </w:r>
          </w:p>
        </w:tc>
      </w:tr>
      <w:tr>
        <w:tc>
          <w:tcPr>
            <w:tcW w:type="dxa" w:w="2880"/>
          </w:tcPr>
          <w:p>
            <w:r>
              <w:t>二三线城市</w:t>
            </w:r>
          </w:p>
        </w:tc>
        <w:tc>
          <w:tcPr>
            <w:tcW w:type="dxa" w:w="2880"/>
          </w:tcPr>
          <w:p>
            <w:r>
              <w:t>2-3 天</w:t>
            </w:r>
          </w:p>
        </w:tc>
        <w:tc>
          <w:tcPr>
            <w:tcW w:type="dxa" w:w="2880"/>
          </w:tcPr>
          <w:p>
            <w:r>
              <w:t>1-2 天</w:t>
            </w:r>
          </w:p>
        </w:tc>
      </w:tr>
      <w:tr>
        <w:tc>
          <w:tcPr>
            <w:tcW w:type="dxa" w:w="2880"/>
          </w:tcPr>
          <w:p>
            <w:r>
              <w:t>四五线城市</w:t>
            </w:r>
          </w:p>
        </w:tc>
        <w:tc>
          <w:tcPr>
            <w:tcW w:type="dxa" w:w="2880"/>
          </w:tcPr>
          <w:p>
            <w:r>
              <w:t>3-5 天</w:t>
            </w:r>
          </w:p>
        </w:tc>
        <w:tc>
          <w:tcPr>
            <w:tcW w:type="dxa" w:w="2880"/>
          </w:tcPr>
          <w:p>
            <w:r>
              <w:t>2-3 天</w:t>
            </w:r>
          </w:p>
        </w:tc>
      </w:tr>
    </w:tbl>
    <w:p>
      <w:pPr>
        <w:pStyle w:val="Heading1"/>
      </w:pPr>
      <w:r>
        <w:t>三、运费政策</w:t>
      </w:r>
    </w:p>
    <w:p>
      <w:r>
        <w:t>满 99 元包邮，偏远地区满 199 元包邮。不满门槛标准运费 8 元。大件商品超过 20kg 按重量计费。生鲜冷链另计 15-25 元。</w:t>
      </w:r>
    </w:p>
    <w:p>
      <w:pPr>
        <w:pStyle w:val="Heading1"/>
      </w:pPr>
      <w:r>
        <w:t>四、合作快递</w:t>
      </w:r>
    </w:p>
    <w:p>
      <w:r>
        <w:t>默认快递：顺丰速运、京东物流。可选快递：中通、圆通、韵达、极兔。下单时可选择快递公司。</w:t>
      </w:r>
    </w:p>
    <w:p>
      <w:pPr>
        <w:pStyle w:val="Heading1"/>
      </w:pPr>
      <w:r>
        <w:t>五、签收须知</w:t>
      </w:r>
    </w:p>
    <w:p>
      <w:r>
        <w:t>签收前检查外包装是否完整。发现破损可拒收并拍照留存。签收后当面开箱验货。易碎品、电子产品建议录开箱视频。快递柜/驿站签收视为本人签收。</w:t>
      </w:r>
    </w:p>
    <w:p>
      <w:pPr>
        <w:pStyle w:val="Heading1"/>
      </w:pPr>
      <w:r>
        <w:t>六、常见问题</w:t>
      </w:r>
    </w:p>
    <w:p>
      <w:r>
        <w:t>Q: 快递迟迟不更新物流？</w:t>
        <w:br/>
        <w:t>A: 超过 48 小时未更新请联系客服，确认丢件立即补发或全额退款。</w:t>
      </w:r>
    </w:p>
    <w:p>
      <w:r>
        <w:t>Q: 收货地址填错能改吗？</w:t>
        <w:br/>
        <w:t>A: 未发货订单可直接修改；已发货需联系客服拦截，拦截失败需拒收后重新下单。</w:t>
      </w:r>
    </w:p>
    <w:p>
      <w:r>
        <w:t>Q: 可以指定送货时间吗？</w:t>
        <w:br/>
        <w:t>A: 顺丰和京东物流支持预约送货时间，下单备注期望时段。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