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6B2297" w14:textId="580948E7" w:rsidR="00757BB9" w:rsidRDefault="00404844" w:rsidP="00757BB9">
      <w:pPr>
        <w:rPr>
          <w:lang w:eastAsia="zh-CN"/>
        </w:rPr>
      </w:pPr>
      <w:r>
        <w:rPr>
          <w:rFonts w:hint="eastAsia"/>
          <w:lang w:eastAsia="zh-CN"/>
        </w:rPr>
        <w:lastRenderedPageBreak/>
        <w:t>垂直柱形图</w:t>
      </w:r>
      <w:r w:rsidR="003E41D2">
        <w:rPr>
          <w:rFonts w:hint="eastAsia"/>
          <w:lang w:eastAsia="zh-CN"/>
        </w:rPr>
        <w:t>2</w:t>
      </w:r>
    </w:p>
    <w:p w14:paraId="131AFD02" w14:textId="77777777" w:rsidR="00757BB9" w:rsidRDefault="00757BB9" w:rsidP="00757BB9">
      <w:r>
        <w:rPr>
          <w:rFonts w:hint="eastAsia"/>
          <w:noProof/>
        </w:rPr>
        <w:drawing>
          <wp:inline distT="0" distB="0" distL="0" distR="0" wp14:anchorId="0FB85FAF" wp14:editId="03CA897D">
            <wp:extent cx="5270500" cy="3074670"/>
            <wp:effectExtent l="0" t="0" r="6350" b="11430"/>
            <wp:docPr id="1453702471" name="图表 1453702471" descr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EC168C" w14:textId="77777777" w:rsidR="00272390" w:rsidRDefault="00272390">
      <w:pPr>
        <w:rPr>
          <w:lang w:eastAsia="zh-CN"/>
        </w:rPr>
      </w:pPr>
    </w:p>
    <w:p w14:paraId="0728F2D7" w14:textId="77777777" w:rsidR="00272390" w:rsidRDefault="00272390">
      <w:pPr>
        <w:rPr>
          <w:lang w:eastAsia="zh-CN"/>
        </w:rPr>
      </w:pPr>
    </w:p>
    <w:p w14:paraId="0F992A9C" w14:textId="77777777" w:rsidR="00272390" w:rsidRDefault="00272390">
      <w:pPr>
        <w:rPr>
          <w:lang w:eastAsia="zh-CN"/>
        </w:rPr>
      </w:pPr>
    </w:p>
    <w:p w14:paraId="7EB11BB6" w14:textId="77777777" w:rsidR="00272390" w:rsidRDefault="00272390">
      <w:pPr>
        <w:rPr>
          <w:lang w:eastAsia="zh-CN"/>
        </w:rPr>
      </w:pPr>
    </w:p>
    <w:p w14:paraId="4FEE2C8D" w14:textId="77777777" w:rsidR="00272390" w:rsidRDefault="00272390">
      <w:pPr>
        <w:rPr>
          <w:lang w:eastAsia="zh-CN"/>
        </w:rPr>
      </w:pPr>
    </w:p>
    <w:p w14:paraId="3433FD70" w14:textId="6B8106C9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lastRenderedPageBreak/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831AF7" w14:textId="77777777" w:rsidR="00244636" w:rsidRDefault="00244636">
      <w:pPr>
        <w:rPr>
          <w:lang w:eastAsia="zh-CN"/>
        </w:rPr>
      </w:pPr>
    </w:p>
    <w:p w14:paraId="0B623442" w14:textId="1BB3CAB5" w:rsidR="00272535" w:rsidRDefault="000515F1">
      <w:pPr>
        <w:rPr>
          <w:lang w:eastAsia="zh-CN"/>
        </w:rPr>
      </w:pPr>
      <w:r>
        <w:rPr>
          <w:rFonts w:hint="eastAsia"/>
          <w:lang w:eastAsia="zh-CN"/>
        </w:rPr>
        <w:t>折线图</w:t>
      </w:r>
      <w:r w:rsidR="008D7413">
        <w:rPr>
          <w:rFonts w:hint="eastAsia"/>
          <w:lang w:eastAsia="zh-CN"/>
        </w:rPr>
        <w:t>-</w:t>
      </w:r>
      <w:r w:rsidR="008D7413">
        <w:rPr>
          <w:rFonts w:hint="eastAsia"/>
          <w:lang w:eastAsia="zh-CN"/>
        </w:rPr>
        <w:t>堆积</w:t>
      </w:r>
    </w:p>
    <w:p w14:paraId="517B89B0" w14:textId="17B2BDF6" w:rsidR="00272535" w:rsidRDefault="000515F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F2E3D37" wp14:editId="465316A1">
            <wp:extent cx="5486400" cy="3200400"/>
            <wp:effectExtent l="0" t="0" r="0" b="0"/>
            <wp:docPr id="358355599" name="图表 1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D67AFC" w14:textId="59A8321A" w:rsidR="00147460" w:rsidRDefault="00147460">
      <w:pPr>
        <w:rPr>
          <w:lang w:eastAsia="zh-CN"/>
        </w:rPr>
      </w:pPr>
      <w:r>
        <w:rPr>
          <w:rFonts w:hint="eastAsia"/>
          <w:lang w:eastAsia="zh-CN"/>
        </w:rPr>
        <w:t>折线图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堆积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标记</w:t>
      </w:r>
    </w:p>
    <w:p w14:paraId="0B5E0A3E" w14:textId="7FDE6EAF" w:rsidR="00272535" w:rsidRDefault="00147460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34922AB" wp14:editId="6D973AC1">
            <wp:extent cx="5486400" cy="3200400"/>
            <wp:effectExtent l="0" t="0" r="0" b="0"/>
            <wp:docPr id="946081468" name="图表 2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FDED44" w14:textId="67A0EF6C" w:rsidR="00095C62" w:rsidRDefault="004052FE">
      <w:pPr>
        <w:rPr>
          <w:lang w:eastAsia="zh-CN"/>
        </w:rPr>
      </w:pPr>
      <w:r>
        <w:rPr>
          <w:rFonts w:hint="eastAsia"/>
          <w:lang w:eastAsia="zh-CN"/>
        </w:rPr>
        <w:t>折线图</w:t>
      </w:r>
      <w:r>
        <w:rPr>
          <w:rFonts w:hint="eastAsia"/>
          <w:lang w:eastAsia="zh-CN"/>
        </w:rPr>
        <w:t>-</w:t>
      </w:r>
      <w:r w:rsidR="00095C62">
        <w:rPr>
          <w:rFonts w:hint="eastAsia"/>
          <w:lang w:eastAsia="zh-CN"/>
        </w:rPr>
        <w:t>设置</w:t>
      </w:r>
      <w:r w:rsidR="00095C62">
        <w:rPr>
          <w:rFonts w:hint="eastAsia"/>
          <w:lang w:eastAsia="zh-CN"/>
        </w:rPr>
        <w:t>x</w:t>
      </w:r>
      <w:r w:rsidR="00095C62">
        <w:rPr>
          <w:rFonts w:hint="eastAsia"/>
          <w:lang w:eastAsia="zh-CN"/>
        </w:rPr>
        <w:t>和</w:t>
      </w:r>
      <w:r w:rsidR="00095C62">
        <w:rPr>
          <w:rFonts w:hint="eastAsia"/>
          <w:lang w:eastAsia="zh-CN"/>
        </w:rPr>
        <w:t>y</w:t>
      </w:r>
      <w:r w:rsidR="00095C62">
        <w:rPr>
          <w:rFonts w:hint="eastAsia"/>
          <w:lang w:eastAsia="zh-CN"/>
        </w:rPr>
        <w:t>轴标题</w:t>
      </w:r>
    </w:p>
    <w:p w14:paraId="0948CB65" w14:textId="6AC7564A" w:rsidR="00272535" w:rsidRDefault="00FF6C9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463AEF" wp14:editId="64699CD3">
            <wp:extent cx="5486400" cy="3200400"/>
            <wp:effectExtent l="0" t="0" r="0" b="0"/>
            <wp:docPr id="461817296" name="图表 2" descr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099B96" w14:textId="77777777" w:rsidR="00C26B74" w:rsidRDefault="00C26B74">
      <w:pPr>
        <w:rPr>
          <w:lang w:eastAsia="zh-CN"/>
        </w:rPr>
      </w:pPr>
    </w:p>
    <w:p w14:paraId="247E06CA" w14:textId="77777777" w:rsidR="00C26B74" w:rsidRDefault="00C26B74">
      <w:pPr>
        <w:rPr>
          <w:lang w:eastAsia="zh-CN"/>
        </w:rPr>
      </w:pPr>
    </w:p>
    <w:p w14:paraId="0BDA1CDC" w14:textId="11A29014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76FB9969" w14:textId="6CF1F645" w:rsidR="007612A5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BB32C7E" w14:textId="77777777" w:rsidR="007612A5" w:rsidRDefault="007612A5">
      <w:pPr>
        <w:rPr>
          <w:lang w:eastAsia="zh-CN"/>
        </w:rPr>
      </w:pPr>
    </w:p>
    <w:p w14:paraId="718FCB2B" w14:textId="77777777" w:rsidR="00272390" w:rsidRDefault="00272390">
      <w:pPr>
        <w:rPr>
          <w:lang w:eastAsia="zh-CN"/>
        </w:rPr>
      </w:pPr>
    </w:p>
    <w:p w14:paraId="15C4C039" w14:textId="7F300DD6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29475686" w14:textId="12C70BB6" w:rsidR="009A72AA" w:rsidRDefault="007612A5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1910A4" w14:textId="66B0E221" w:rsidR="009A72AA" w:rsidRDefault="009A72AA" w:rsidP="009A72AA">
      <w:pPr>
        <w:rPr>
          <w:noProof/>
          <w:lang w:eastAsia="zh-CN"/>
        </w:rPr>
      </w:pPr>
    </w:p>
    <w:p w14:paraId="17F68C5F" w14:textId="77777777" w:rsidR="00272390" w:rsidRDefault="00272390" w:rsidP="009A72AA">
      <w:pPr>
        <w:rPr>
          <w:noProof/>
          <w:lang w:eastAsia="zh-CN"/>
        </w:rPr>
      </w:pPr>
    </w:p>
    <w:p w14:paraId="4161ECAC" w14:textId="77777777" w:rsidR="00272390" w:rsidRDefault="00272390" w:rsidP="009A72AA">
      <w:pPr>
        <w:rPr>
          <w:noProof/>
          <w:lang w:eastAsia="zh-CN"/>
        </w:rPr>
      </w:pPr>
    </w:p>
    <w:p w14:paraId="68281786" w14:textId="77777777" w:rsidR="00272390" w:rsidRDefault="00272390" w:rsidP="009A72AA">
      <w:pPr>
        <w:rPr>
          <w:noProof/>
          <w:lang w:eastAsia="zh-CN"/>
        </w:rPr>
      </w:pPr>
    </w:p>
    <w:p w14:paraId="63226203" w14:textId="77777777" w:rsidR="00272390" w:rsidRDefault="00272390" w:rsidP="009A72AA">
      <w:pPr>
        <w:rPr>
          <w:noProof/>
          <w:lang w:eastAsia="zh-CN"/>
        </w:rPr>
      </w:pPr>
    </w:p>
    <w:p w14:paraId="2ADFEEE5" w14:textId="651B4B3D" w:rsidR="009A72AA" w:rsidRDefault="009A72AA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散点图</w:t>
      </w:r>
    </w:p>
    <w:p w14:paraId="5A38AC2C" w14:textId="69FA61B2" w:rsidR="00306F3A" w:rsidRDefault="00F262E1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180A2E" wp14:editId="001C1374">
            <wp:extent cx="5486400" cy="3200400"/>
            <wp:effectExtent l="0" t="0" r="12700" b="12700"/>
            <wp:docPr id="10" name="图表 10" descr="{{scatte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582DBC8" w14:textId="483653A2" w:rsidR="0035078C" w:rsidRPr="009A72AA" w:rsidRDefault="0035078C" w:rsidP="009A72AA">
      <w:pPr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67334EBB" wp14:editId="664DB10A">
            <wp:extent cx="5080000" cy="3810000"/>
            <wp:effectExtent l="4445" t="4445" r="5715" b="10795"/>
            <wp:docPr id="11" name="图表 11" title="{{rel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35078C" w:rsidRPr="009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149A3" w14:textId="77777777" w:rsidR="009C7DB1" w:rsidRDefault="009C7DB1" w:rsidP="000515F1">
      <w:pPr>
        <w:spacing w:after="0" w:line="240" w:lineRule="auto"/>
      </w:pPr>
      <w:r>
        <w:separator/>
      </w:r>
    </w:p>
  </w:endnote>
  <w:endnote w:type="continuationSeparator" w:id="0">
    <w:p w14:paraId="6479B2BA" w14:textId="77777777" w:rsidR="009C7DB1" w:rsidRDefault="009C7DB1" w:rsidP="0005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376DB" w14:textId="77777777" w:rsidR="009C7DB1" w:rsidRDefault="009C7DB1" w:rsidP="000515F1">
      <w:pPr>
        <w:spacing w:after="0" w:line="240" w:lineRule="auto"/>
      </w:pPr>
      <w:r>
        <w:separator/>
      </w:r>
    </w:p>
  </w:footnote>
  <w:footnote w:type="continuationSeparator" w:id="0">
    <w:p w14:paraId="0745C1BA" w14:textId="77777777" w:rsidR="009C7DB1" w:rsidRDefault="009C7DB1" w:rsidP="0005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047B31"/>
    <w:rsid w:val="000515F1"/>
    <w:rsid w:val="0006478A"/>
    <w:rsid w:val="00086302"/>
    <w:rsid w:val="00095C62"/>
    <w:rsid w:val="000F2A52"/>
    <w:rsid w:val="00147460"/>
    <w:rsid w:val="00172C89"/>
    <w:rsid w:val="001F5D9D"/>
    <w:rsid w:val="001F7E06"/>
    <w:rsid w:val="00227DAB"/>
    <w:rsid w:val="00230445"/>
    <w:rsid w:val="00244636"/>
    <w:rsid w:val="00245850"/>
    <w:rsid w:val="00247DB7"/>
    <w:rsid w:val="00271B18"/>
    <w:rsid w:val="00272390"/>
    <w:rsid w:val="00272535"/>
    <w:rsid w:val="00281415"/>
    <w:rsid w:val="00285725"/>
    <w:rsid w:val="002A36CE"/>
    <w:rsid w:val="002C686A"/>
    <w:rsid w:val="002E07ED"/>
    <w:rsid w:val="00306F3A"/>
    <w:rsid w:val="003109B2"/>
    <w:rsid w:val="003263A6"/>
    <w:rsid w:val="0032742E"/>
    <w:rsid w:val="0035078C"/>
    <w:rsid w:val="003721D7"/>
    <w:rsid w:val="003937DF"/>
    <w:rsid w:val="00396F3C"/>
    <w:rsid w:val="003C3295"/>
    <w:rsid w:val="003E41D2"/>
    <w:rsid w:val="003F518D"/>
    <w:rsid w:val="003F59EC"/>
    <w:rsid w:val="00404844"/>
    <w:rsid w:val="004052FE"/>
    <w:rsid w:val="00410B5B"/>
    <w:rsid w:val="004B7545"/>
    <w:rsid w:val="004D76BE"/>
    <w:rsid w:val="004F0A7C"/>
    <w:rsid w:val="00506978"/>
    <w:rsid w:val="00513028"/>
    <w:rsid w:val="00550439"/>
    <w:rsid w:val="00561DB2"/>
    <w:rsid w:val="00571753"/>
    <w:rsid w:val="005A52FB"/>
    <w:rsid w:val="005E56D4"/>
    <w:rsid w:val="006B258B"/>
    <w:rsid w:val="006E1F0D"/>
    <w:rsid w:val="00751BC4"/>
    <w:rsid w:val="00757BB9"/>
    <w:rsid w:val="007612A5"/>
    <w:rsid w:val="0076633A"/>
    <w:rsid w:val="0077315B"/>
    <w:rsid w:val="00812E89"/>
    <w:rsid w:val="008952E0"/>
    <w:rsid w:val="008C2749"/>
    <w:rsid w:val="008C30C7"/>
    <w:rsid w:val="008D7413"/>
    <w:rsid w:val="008F6B69"/>
    <w:rsid w:val="00905459"/>
    <w:rsid w:val="00907ACA"/>
    <w:rsid w:val="009204DE"/>
    <w:rsid w:val="00946752"/>
    <w:rsid w:val="00960B9E"/>
    <w:rsid w:val="0098391D"/>
    <w:rsid w:val="009A72AA"/>
    <w:rsid w:val="009C11C8"/>
    <w:rsid w:val="009C7DB1"/>
    <w:rsid w:val="009D21D2"/>
    <w:rsid w:val="009D7246"/>
    <w:rsid w:val="00A03143"/>
    <w:rsid w:val="00A8276F"/>
    <w:rsid w:val="00AA7B3C"/>
    <w:rsid w:val="00AB64FF"/>
    <w:rsid w:val="00AB6EFA"/>
    <w:rsid w:val="00B474B1"/>
    <w:rsid w:val="00BA1C02"/>
    <w:rsid w:val="00BE3FE2"/>
    <w:rsid w:val="00C1111E"/>
    <w:rsid w:val="00C25C4E"/>
    <w:rsid w:val="00C26B74"/>
    <w:rsid w:val="00C46F05"/>
    <w:rsid w:val="00C9474D"/>
    <w:rsid w:val="00CB787A"/>
    <w:rsid w:val="00D30D9B"/>
    <w:rsid w:val="00D5030B"/>
    <w:rsid w:val="00D513EC"/>
    <w:rsid w:val="00DA0740"/>
    <w:rsid w:val="00DA27CC"/>
    <w:rsid w:val="00DC22DE"/>
    <w:rsid w:val="00DD0A48"/>
    <w:rsid w:val="00E166D4"/>
    <w:rsid w:val="00E45EC2"/>
    <w:rsid w:val="00E86C5A"/>
    <w:rsid w:val="00EB3DE3"/>
    <w:rsid w:val="00EB6498"/>
    <w:rsid w:val="00EF2F70"/>
    <w:rsid w:val="00F01E48"/>
    <w:rsid w:val="00F072FF"/>
    <w:rsid w:val="00F262E1"/>
    <w:rsid w:val="00F26357"/>
    <w:rsid w:val="00F36360"/>
    <w:rsid w:val="00F556C9"/>
    <w:rsid w:val="00F60CAA"/>
    <w:rsid w:val="00F80AA2"/>
    <w:rsid w:val="00FC1014"/>
    <w:rsid w:val="00FC318D"/>
    <w:rsid w:val="00FD6B8A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15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15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15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1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9-A44E-8187-42297D54D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值2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3.7</c:v>
                </c:pt>
                <c:pt idx="1">
                  <c:v>4.2</c:v>
                </c:pt>
                <c:pt idx="2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4-4C46-817B-4D666F6A7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55007"/>
        <c:axId val="1039611983"/>
      </c:scatterChart>
      <c:valAx>
        <c:axId val="105185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9611983"/>
        <c:crosses val="autoZero"/>
        <c:crossBetween val="midCat"/>
      </c:valAx>
      <c:valAx>
        <c:axId val="10396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85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sz="1260"/>
              <a:t>y=10.5412x+0.5   </a:t>
            </a:r>
            <a:r>
              <a:rPr lang="zh-CN" altLang="en-US" sz="1260"/>
              <a:t>相关系数 </a:t>
            </a:r>
            <a:r>
              <a:rPr lang="en-US" altLang="zh-CN" sz="1260"/>
              <a:t>|</a:t>
            </a:r>
            <a:r>
              <a:rPr lang="en" sz="1260"/>
              <a:t>R |= 0.541234</a:t>
            </a:r>
          </a:p>
        </c:rich>
      </c:tx>
      <c:layout>
        <c:manualLayout>
          <c:xMode val="edge"/>
          <c:yMode val="edge"/>
          <c:x val="0.18237500000000001"/>
          <c:y val="1.7833333333333298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2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YSLJ-STR-G01-02(με)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5"/>
            <c:marker>
              <c:symbol val="circle"/>
              <c:size val="2"/>
              <c:spPr>
                <a:solidFill>
                  <a:schemeClr val="accent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016-1A4E-AD88-178084BE931C}"/>
              </c:ext>
            </c:extLst>
          </c:dPt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Sheet1!$B$2:$B$30</c:f>
              <c:numCache>
                <c:formatCode>General</c:formatCode>
                <c:ptCount val="29"/>
                <c:pt idx="0">
                  <c:v>6.7178614339999996</c:v>
                </c:pt>
                <c:pt idx="1">
                  <c:v>9.5785069509999996</c:v>
                </c:pt>
                <c:pt idx="2">
                  <c:v>14.719510400000001</c:v>
                </c:pt>
                <c:pt idx="3">
                  <c:v>16.819628989999998</c:v>
                </c:pt>
                <c:pt idx="4">
                  <c:v>16.046257950000001</c:v>
                </c:pt>
                <c:pt idx="5">
                  <c:v>15.38330624</c:v>
                </c:pt>
                <c:pt idx="6">
                  <c:v>18.250245190000001</c:v>
                </c:pt>
                <c:pt idx="7">
                  <c:v>13.631785470000001</c:v>
                </c:pt>
                <c:pt idx="8">
                  <c:v>13.87445679</c:v>
                </c:pt>
                <c:pt idx="9">
                  <c:v>2.4702881620000001</c:v>
                </c:pt>
                <c:pt idx="10">
                  <c:v>7.6170254980000003</c:v>
                </c:pt>
                <c:pt idx="11">
                  <c:v>12.814140350000001</c:v>
                </c:pt>
                <c:pt idx="12">
                  <c:v>9.1980238490000001</c:v>
                </c:pt>
                <c:pt idx="13">
                  <c:v>6.1624956930000003</c:v>
                </c:pt>
                <c:pt idx="14">
                  <c:v>2.558745541</c:v>
                </c:pt>
                <c:pt idx="15">
                  <c:v>20.859899609999999</c:v>
                </c:pt>
                <c:pt idx="16">
                  <c:v>5.463187198</c:v>
                </c:pt>
                <c:pt idx="17">
                  <c:v>15.45674666</c:v>
                </c:pt>
                <c:pt idx="18">
                  <c:v>14.80074321</c:v>
                </c:pt>
                <c:pt idx="19">
                  <c:v>16.793545049999999</c:v>
                </c:pt>
                <c:pt idx="20">
                  <c:v>14.05831953</c:v>
                </c:pt>
                <c:pt idx="21">
                  <c:v>11.26382489</c:v>
                </c:pt>
                <c:pt idx="22">
                  <c:v>3.2764573270000001</c:v>
                </c:pt>
                <c:pt idx="23">
                  <c:v>15.931738559999999</c:v>
                </c:pt>
                <c:pt idx="24">
                  <c:v>3.8247685630000001</c:v>
                </c:pt>
                <c:pt idx="25">
                  <c:v>9.3503277639999993</c:v>
                </c:pt>
                <c:pt idx="26">
                  <c:v>29.613961310000001</c:v>
                </c:pt>
                <c:pt idx="27">
                  <c:v>16.405983989999999</c:v>
                </c:pt>
                <c:pt idx="28">
                  <c:v>8.6220802400000007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16-1A4E-AD88-178084BE93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YSLJ-STR-G01-02线性拟合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Sheet1!$A$2:$A$30</c:f>
              <c:numCache>
                <c:formatCode>General</c:formatCode>
                <c:ptCount val="29"/>
                <c:pt idx="0">
                  <c:v>17</c:v>
                </c:pt>
                <c:pt idx="1">
                  <c:v>17.600000000000001</c:v>
                </c:pt>
                <c:pt idx="2">
                  <c:v>18.3</c:v>
                </c:pt>
                <c:pt idx="3">
                  <c:v>18.399999999999999</c:v>
                </c:pt>
                <c:pt idx="4">
                  <c:v>20.399999999999999</c:v>
                </c:pt>
                <c:pt idx="5">
                  <c:v>20.399999999999999</c:v>
                </c:pt>
                <c:pt idx="6">
                  <c:v>21</c:v>
                </c:pt>
                <c:pt idx="7">
                  <c:v>22</c:v>
                </c:pt>
                <c:pt idx="8">
                  <c:v>22.7</c:v>
                </c:pt>
                <c:pt idx="9">
                  <c:v>24.5</c:v>
                </c:pt>
                <c:pt idx="10">
                  <c:v>25</c:v>
                </c:pt>
                <c:pt idx="11">
                  <c:v>25.1</c:v>
                </c:pt>
                <c:pt idx="12">
                  <c:v>25.9</c:v>
                </c:pt>
                <c:pt idx="13">
                  <c:v>26.2</c:v>
                </c:pt>
                <c:pt idx="14">
                  <c:v>27.5</c:v>
                </c:pt>
                <c:pt idx="15">
                  <c:v>27.6</c:v>
                </c:pt>
                <c:pt idx="16">
                  <c:v>27.7</c:v>
                </c:pt>
                <c:pt idx="17">
                  <c:v>28.2</c:v>
                </c:pt>
                <c:pt idx="18">
                  <c:v>29.2</c:v>
                </c:pt>
                <c:pt idx="19">
                  <c:v>29.7</c:v>
                </c:pt>
                <c:pt idx="20">
                  <c:v>29.9</c:v>
                </c:pt>
                <c:pt idx="21">
                  <c:v>29.9</c:v>
                </c:pt>
                <c:pt idx="22">
                  <c:v>30</c:v>
                </c:pt>
                <c:pt idx="23">
                  <c:v>32.6</c:v>
                </c:pt>
                <c:pt idx="24">
                  <c:v>32.6</c:v>
                </c:pt>
                <c:pt idx="25">
                  <c:v>32.700000000000003</c:v>
                </c:pt>
                <c:pt idx="26">
                  <c:v>33.6</c:v>
                </c:pt>
                <c:pt idx="27">
                  <c:v>34.1</c:v>
                </c:pt>
                <c:pt idx="28">
                  <c:v>35.299999999999997</c:v>
                </c:pt>
              </c:numCache>
            </c:numRef>
          </c:xVal>
          <c:yVal>
            <c:numRef>
              <c:f>Sheet1!$C$2:$C$30</c:f>
              <c:numCache>
                <c:formatCode>General</c:formatCode>
                <c:ptCount val="29"/>
                <c:pt idx="0">
                  <c:v>5.6666666670000003</c:v>
                </c:pt>
                <c:pt idx="1">
                  <c:v>5.8666666669999996</c:v>
                </c:pt>
                <c:pt idx="2">
                  <c:v>6.1</c:v>
                </c:pt>
                <c:pt idx="3">
                  <c:v>6.1333333330000004</c:v>
                </c:pt>
                <c:pt idx="4">
                  <c:v>6.8</c:v>
                </c:pt>
                <c:pt idx="5">
                  <c:v>6.8</c:v>
                </c:pt>
                <c:pt idx="6">
                  <c:v>7</c:v>
                </c:pt>
                <c:pt idx="7">
                  <c:v>7.3333333329999997</c:v>
                </c:pt>
                <c:pt idx="8">
                  <c:v>7.5666666669999998</c:v>
                </c:pt>
                <c:pt idx="9">
                  <c:v>8.1666666669999994</c:v>
                </c:pt>
                <c:pt idx="10">
                  <c:v>8.3333333330000006</c:v>
                </c:pt>
                <c:pt idx="11">
                  <c:v>8.3666666670000005</c:v>
                </c:pt>
                <c:pt idx="12">
                  <c:v>8.6333333329999995</c:v>
                </c:pt>
                <c:pt idx="13">
                  <c:v>8.7333333329999991</c:v>
                </c:pt>
                <c:pt idx="14">
                  <c:v>9.1666666669999994</c:v>
                </c:pt>
                <c:pt idx="15">
                  <c:v>9.1999999999999993</c:v>
                </c:pt>
                <c:pt idx="16">
                  <c:v>9.2333333329999991</c:v>
                </c:pt>
                <c:pt idx="17">
                  <c:v>9.4</c:v>
                </c:pt>
                <c:pt idx="18">
                  <c:v>9.7333333329999991</c:v>
                </c:pt>
                <c:pt idx="19">
                  <c:v>9.9</c:v>
                </c:pt>
                <c:pt idx="20">
                  <c:v>9.9666666670000001</c:v>
                </c:pt>
                <c:pt idx="21">
                  <c:v>9.9666666670000001</c:v>
                </c:pt>
                <c:pt idx="22">
                  <c:v>10</c:v>
                </c:pt>
                <c:pt idx="23">
                  <c:v>10.866666670000001</c:v>
                </c:pt>
                <c:pt idx="24">
                  <c:v>10.866666670000001</c:v>
                </c:pt>
                <c:pt idx="25">
                  <c:v>10.9</c:v>
                </c:pt>
                <c:pt idx="26">
                  <c:v>11.2</c:v>
                </c:pt>
                <c:pt idx="27">
                  <c:v>11.366666670000001</c:v>
                </c:pt>
                <c:pt idx="28">
                  <c:v>11.766666669999999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016-1A4E-AD88-178084BE9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30865"/>
        <c:axId val="703144524"/>
      </c:scatterChart>
      <c:valAx>
        <c:axId val="6094308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YSLJ-STR-G01-01(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144524"/>
        <c:crosses val="autoZero"/>
        <c:crossBetween val="midCat"/>
      </c:valAx>
      <c:valAx>
        <c:axId val="7031445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50"/>
                  <a:t>YSLJ-STR-G01-02(</a:t>
                </a:r>
                <a:r>
                  <a:rPr lang="el-GR" sz="1050"/>
                  <a:t>με)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5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943086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050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6B-4E5F-A65B-1CA34E62C68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6B-4E5F-A65B-1CA34E62C68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6B-4E5F-A65B-1CA34E62C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8554792"/>
        <c:axId val="2088555144"/>
      </c:barChart>
      <c:catAx>
        <c:axId val="20885547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088555144"/>
        <c:crosses val="autoZero"/>
        <c:auto val="1"/>
        <c:lblAlgn val="ctr"/>
        <c:lblOffset val="100"/>
        <c:noMultiLvlLbl val="0"/>
      </c:catAx>
      <c:valAx>
        <c:axId val="2088555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8554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39-4311-9B15-D383564FE4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39-4311-9B15-D383564FE4A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39-4311-9B15-D383564FE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666128"/>
        <c:axId val="1497663248"/>
      </c:lineChart>
      <c:catAx>
        <c:axId val="149766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7663248"/>
        <c:crosses val="autoZero"/>
        <c:auto val="1"/>
        <c:lblAlgn val="ctr"/>
        <c:lblOffset val="100"/>
        <c:noMultiLvlLbl val="0"/>
      </c:catAx>
      <c:valAx>
        <c:axId val="149766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766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D1-4CC6-92C2-F1AC74C7D5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D1-4CC6-92C2-F1AC74C7D5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D1-4CC6-92C2-F1AC74C7D5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496480"/>
        <c:axId val="699496960"/>
      </c:lineChart>
      <c:catAx>
        <c:axId val="69949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9496960"/>
        <c:crosses val="autoZero"/>
        <c:auto val="1"/>
        <c:lblAlgn val="ctr"/>
        <c:lblOffset val="100"/>
        <c:noMultiLvlLbl val="0"/>
      </c:catAx>
      <c:valAx>
        <c:axId val="69949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949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B4-4B08-83FC-A24AFAA59A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B4-4B08-83FC-A24AFAA59AF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B4-4B08-83FC-A24AFAA59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496480"/>
        <c:axId val="699496960"/>
      </c:lineChart>
      <c:catAx>
        <c:axId val="69949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{{Xtitle}}</a:t>
                </a:r>
                <a:r>
                  <a:rPr lang="zh-CN" altLang="en-US"/>
                  <a:t>坐标轴标题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9496960"/>
        <c:crosses val="autoZero"/>
        <c:auto val="1"/>
        <c:lblAlgn val="ctr"/>
        <c:lblOffset val="100"/>
        <c:noMultiLvlLbl val="0"/>
      </c:catAx>
      <c:valAx>
        <c:axId val="69949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949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金玉 常</cp:lastModifiedBy>
  <cp:revision>151</cp:revision>
  <dcterms:created xsi:type="dcterms:W3CDTF">2017-11-05T10:58:00Z</dcterms:created>
  <dcterms:modified xsi:type="dcterms:W3CDTF">2024-12-17T05:07:00Z</dcterms:modified>
</cp:coreProperties>
</file>