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B839C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从前有兄妹，名叫空与</w:t>
      </w:r>
      <w:proofErr w:type="gramStart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荧</w:t>
      </w:r>
      <w:proofErr w:type="gramEnd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。</w:t>
      </w:r>
    </w:p>
    <w:p w14:paraId="0E24D98F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身怀特异能，各世界穿行。</w:t>
      </w:r>
    </w:p>
    <w:p w14:paraId="36BB0663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来如流星度虚空，去后消散失踪影。</w:t>
      </w:r>
    </w:p>
    <w:p w14:paraId="3FF0C9B9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proofErr w:type="gramStart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偶临</w:t>
      </w:r>
      <w:proofErr w:type="gramEnd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fldChar w:fldCharType="begin"/>
      </w: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instrText>HYPERLINK "https://zhida.zhihu.com/search?content_id=580210121&amp;content_type=Answer&amp;match_order=1&amp;q=%E6%8F%90%E7%93%A6%E7%89%B9%E5%A4%A7%E9%99%86&amp;zhida_source=entity" \t "_blank"</w:instrText>
      </w: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</w: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fldChar w:fldCharType="separate"/>
      </w:r>
      <w:r w:rsidRPr="00423B7D">
        <w:rPr>
          <w:rStyle w:val="a3"/>
          <w:rFonts w:ascii="方正舒体" w:eastAsia="方正舒体" w:hint="eastAsia"/>
          <w:color w:val="4472C4" w:themeColor="accent1"/>
          <w:sz w:val="44"/>
          <w:szCs w:val="44"/>
        </w:rPr>
        <w:t>提瓦特大陆</w:t>
      </w: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fldChar w:fldCharType="end"/>
      </w: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，入目皆焦土。</w:t>
      </w:r>
    </w:p>
    <w:p w14:paraId="13779C2C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神魔争斗正酣，苍生日夜啼哭。</w:t>
      </w:r>
    </w:p>
    <w:p w14:paraId="6EAEEEEA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空中楼阁浮，兄妹</w:t>
      </w:r>
      <w:proofErr w:type="gramStart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甫</w:t>
      </w:r>
      <w:proofErr w:type="gramEnd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踏足。</w:t>
      </w:r>
    </w:p>
    <w:p w14:paraId="48108A48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眼前红光现，光中</w:t>
      </w:r>
      <w:proofErr w:type="gramStart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神影出</w:t>
      </w:r>
      <w:proofErr w:type="gramEnd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。</w:t>
      </w:r>
    </w:p>
    <w:p w14:paraId="3D95CEFD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体弱风可举，步轻衣</w:t>
      </w:r>
      <w:proofErr w:type="gramStart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袂</w:t>
      </w:r>
      <w:proofErr w:type="gramEnd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舞。</w:t>
      </w:r>
    </w:p>
    <w:p w14:paraId="373289CA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长发白如雪，声音冷似铁。</w:t>
      </w:r>
    </w:p>
    <w:p w14:paraId="28DCE7F8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自称天理维系者，欲惩兄妹之僭越。</w:t>
      </w:r>
    </w:p>
    <w:p w14:paraId="3DBBE9EA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双子亦不惧，拔剑向前趋。</w:t>
      </w:r>
    </w:p>
    <w:p w14:paraId="6D098129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proofErr w:type="gramStart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敏捷过</w:t>
      </w:r>
      <w:proofErr w:type="gramEnd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灵蛇，</w:t>
      </w:r>
      <w:proofErr w:type="gramStart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剑落石柱</w:t>
      </w:r>
      <w:proofErr w:type="gramEnd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折。</w:t>
      </w:r>
    </w:p>
    <w:p w14:paraId="20ACE2DB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天理淡然一挥手，幻化魔方色如血。</w:t>
      </w:r>
    </w:p>
    <w:p w14:paraId="2387A0D6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盘旋缭绕似锁链，层层叠叠难飞跃。</w:t>
      </w:r>
    </w:p>
    <w:p w14:paraId="2531EAD7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proofErr w:type="gramStart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荧</w:t>
      </w:r>
      <w:proofErr w:type="gramEnd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妹陷其间，动弹渐不得。</w:t>
      </w:r>
    </w:p>
    <w:p w14:paraId="070AFD52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空 少欲相救，自身亦被挟。</w:t>
      </w:r>
    </w:p>
    <w:p w14:paraId="4BA4E3A4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伸手弱无力，意识渐湮灭。</w:t>
      </w:r>
    </w:p>
    <w:p w14:paraId="0FBDF4E8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从此</w:t>
      </w:r>
      <w:proofErr w:type="gramStart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坠</w:t>
      </w:r>
      <w:proofErr w:type="gramEnd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昏迷，沉睡多少年和月！</w:t>
      </w:r>
    </w:p>
    <w:p w14:paraId="05691218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proofErr w:type="gramStart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斗转又星</w:t>
      </w:r>
      <w:proofErr w:type="gramEnd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移，春来复秋去。</w:t>
      </w:r>
    </w:p>
    <w:p w14:paraId="2AE7E3D5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 xml:space="preserve">空 </w:t>
      </w:r>
      <w:proofErr w:type="gramStart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少猛惊醒</w:t>
      </w:r>
      <w:proofErr w:type="gramEnd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，纵身高呼</w:t>
      </w:r>
      <w:proofErr w:type="gramStart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荧</w:t>
      </w:r>
      <w:proofErr w:type="gramEnd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。</w:t>
      </w:r>
    </w:p>
    <w:p w14:paraId="1D1C364D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四围草木盛，哪得见人影？</w:t>
      </w:r>
    </w:p>
    <w:p w14:paraId="5E5BEC3B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垂头空沮丧，动身去流浪。</w:t>
      </w:r>
    </w:p>
    <w:p w14:paraId="07827F7C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proofErr w:type="gramStart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lastRenderedPageBreak/>
        <w:t>夜来栖高树</w:t>
      </w:r>
      <w:proofErr w:type="gramEnd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，躲避狼与虎。</w:t>
      </w:r>
    </w:p>
    <w:p w14:paraId="346168AD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饥时采果蔬，味美能果腹。</w:t>
      </w:r>
    </w:p>
    <w:p w14:paraId="17F98A45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路过碧翠湖，忽闻人声呼。</w:t>
      </w:r>
    </w:p>
    <w:p w14:paraId="5B3A2F3D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急步前行视，有童水中</w:t>
      </w:r>
      <w:proofErr w:type="gramStart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溺</w:t>
      </w:r>
      <w:proofErr w:type="gramEnd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。</w:t>
      </w:r>
    </w:p>
    <w:p w14:paraId="62331D83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proofErr w:type="gramStart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救童置草地</w:t>
      </w:r>
      <w:proofErr w:type="gramEnd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，童声犹战栗。</w:t>
      </w:r>
    </w:p>
    <w:p w14:paraId="5E000913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自称名派蒙，独游无亲友。</w:t>
      </w:r>
    </w:p>
    <w:p w14:paraId="4268F99D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今日遇危险，幸得空相救。</w:t>
      </w:r>
    </w:p>
    <w:p w14:paraId="503CE276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愿为空向导，相携七国游。</w:t>
      </w:r>
    </w:p>
    <w:p w14:paraId="4AC8AE52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proofErr w:type="gramStart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派蒙年八九</w:t>
      </w:r>
      <w:proofErr w:type="gramEnd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，声音显</w:t>
      </w:r>
      <w:proofErr w:type="gramStart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稚</w:t>
      </w:r>
      <w:proofErr w:type="gramEnd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幼。</w:t>
      </w:r>
    </w:p>
    <w:p w14:paraId="0FD45762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后背生双翅，能飞不愿走。</w:t>
      </w:r>
    </w:p>
    <w:p w14:paraId="60290B0A" w14:textId="77777777" w:rsidR="00423B7D" w:rsidRPr="00423B7D" w:rsidRDefault="00423B7D" w:rsidP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绝非尘世人，或许是精灵。</w:t>
      </w:r>
    </w:p>
    <w:p w14:paraId="478F2E47" w14:textId="3BAC848E" w:rsidR="00423B7D" w:rsidRDefault="00423B7D">
      <w:pPr>
        <w:rPr>
          <w:rFonts w:ascii="方正舒体" w:eastAsia="方正舒体"/>
          <w:color w:val="4472C4" w:themeColor="accent1"/>
          <w:sz w:val="44"/>
          <w:szCs w:val="44"/>
        </w:rPr>
      </w:pPr>
      <w:proofErr w:type="gramStart"/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空亦喜</w:t>
      </w:r>
      <w:proofErr w:type="gramEnd"/>
      <w:hyperlink r:id="rId4" w:tgtFrame="_blank" w:history="1">
        <w:r w:rsidRPr="00423B7D">
          <w:rPr>
            <w:rStyle w:val="a3"/>
            <w:rFonts w:ascii="方正舒体" w:eastAsia="方正舒体" w:hint="eastAsia"/>
            <w:color w:val="4472C4" w:themeColor="accent1"/>
            <w:sz w:val="44"/>
            <w:szCs w:val="44"/>
          </w:rPr>
          <w:t>派蒙</w:t>
        </w:r>
      </w:hyperlink>
      <w:r w:rsidRPr="00423B7D">
        <w:rPr>
          <w:rFonts w:ascii="方正舒体" w:eastAsia="方正舒体" w:hint="eastAsia"/>
          <w:color w:val="4472C4" w:themeColor="accent1"/>
          <w:sz w:val="44"/>
          <w:szCs w:val="44"/>
        </w:rPr>
        <w:t>，从此结伴行。</w:t>
      </w:r>
    </w:p>
    <w:p w14:paraId="0994D54F" w14:textId="03F0A066" w:rsidR="00423B7D" w:rsidRPr="00423B7D" w:rsidRDefault="00423B7D">
      <w:pPr>
        <w:rPr>
          <w:rFonts w:ascii="方正舒体" w:eastAsia="方正舒体" w:hint="eastAsia"/>
          <w:color w:val="4472C4" w:themeColor="accent1"/>
          <w:sz w:val="44"/>
          <w:szCs w:val="44"/>
        </w:rPr>
      </w:pPr>
      <w:r>
        <w:rPr>
          <w:rFonts w:ascii="方正舒体" w:eastAsia="方正舒体" w:hint="eastAsia"/>
          <w:color w:val="4472C4" w:themeColor="accent1"/>
          <w:sz w:val="44"/>
          <w:szCs w:val="44"/>
        </w:rPr>
        <w:t>一场奇妙的冒险之旅就此开启</w:t>
      </w:r>
    </w:p>
    <w:sectPr w:rsidR="00423B7D" w:rsidRPr="00423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7D"/>
    <w:rsid w:val="00423B7D"/>
    <w:rsid w:val="009E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67BE"/>
  <w15:chartTrackingRefBased/>
  <w15:docId w15:val="{F51D0071-CC1F-41EA-B4E7-413F16C5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3B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3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ida.zhihu.com/search?content_id=580210121&amp;content_type=Answer&amp;match_order=3&amp;q=%E6%B4%BE%E8%92%99&amp;zhida_source=entit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8617741778359</dc:creator>
  <cp:keywords/>
  <dc:description/>
  <cp:lastModifiedBy>8617741778359</cp:lastModifiedBy>
  <cp:revision>1</cp:revision>
  <dcterms:created xsi:type="dcterms:W3CDTF">2024-11-24T06:10:00Z</dcterms:created>
  <dcterms:modified xsi:type="dcterms:W3CDTF">2024-11-24T06:14:00Z</dcterms:modified>
</cp:coreProperties>
</file>