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Week_7</w:t>
      </w:r>
    </w:p>
    <w:p>
      <w:pPr>
        <w:pStyle w:val="Author"/>
      </w:pPr>
      <w:r>
        <w:t xml:space="preserve">Rupa</w:t>
      </w:r>
      <w:r>
        <w:t xml:space="preserve"> </w:t>
      </w:r>
      <w:r>
        <w:t xml:space="preserve">Shrestha</w:t>
      </w:r>
    </w:p>
    <w:p>
      <w:pPr>
        <w:pStyle w:val="Date"/>
      </w:pPr>
      <w:r>
        <w:t xml:space="preserve">2024-10-09</w:t>
      </w:r>
    </w:p>
    <w:p>
      <w:pPr>
        <w:pStyle w:val="SourceCode"/>
      </w:pPr>
      <w:r>
        <w:rPr>
          <w:rStyle w:val="FunctionTok"/>
        </w:rPr>
        <w:t xml:space="preserve">library</w:t>
      </w:r>
      <w:r>
        <w:rPr>
          <w:rStyle w:val="NormalTok"/>
        </w:rPr>
        <w:t xml:space="preserve">(ggplot2)</w:t>
      </w:r>
      <w:r>
        <w:br/>
      </w:r>
      <w:r>
        <w:br/>
      </w:r>
      <w:r>
        <w:rPr>
          <w:rStyle w:val="CommentTok"/>
        </w:rPr>
        <w:t xml:space="preserve"># Data</w:t>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X1 =</w:t>
      </w:r>
      <w:r>
        <w:rPr>
          <w:rStyle w:val="NormalTok"/>
        </w:rPr>
        <w:t xml:space="preserve"> </w:t>
      </w:r>
      <w:r>
        <w:rPr>
          <w:rStyle w:val="FunctionTok"/>
        </w:rPr>
        <w:t xml:space="preserve">c</w:t>
      </w:r>
      <w:r>
        <w:rPr>
          <w:rStyle w:val="NormalTok"/>
        </w:rPr>
        <w:t xml:space="preserve">(</w:t>
      </w:r>
      <w:r>
        <w:rPr>
          <w:rStyle w:val="DecValTok"/>
        </w:rPr>
        <w:t xml:space="preserve">32</w:t>
      </w:r>
      <w:r>
        <w:rPr>
          <w:rStyle w:val="NormalTok"/>
        </w:rPr>
        <w:t xml:space="preserve">, </w:t>
      </w:r>
      <w:r>
        <w:rPr>
          <w:rStyle w:val="DecValTok"/>
        </w:rPr>
        <w:t xml:space="preserve">45</w:t>
      </w:r>
      <w:r>
        <w:rPr>
          <w:rStyle w:val="NormalTok"/>
        </w:rPr>
        <w:t xml:space="preserve">, </w:t>
      </w:r>
      <w:r>
        <w:rPr>
          <w:rStyle w:val="DecValTok"/>
        </w:rPr>
        <w:t xml:space="preserve">60</w:t>
      </w:r>
      <w:r>
        <w:rPr>
          <w:rStyle w:val="NormalTok"/>
        </w:rPr>
        <w:t xml:space="preserve">, </w:t>
      </w:r>
      <w:r>
        <w:rPr>
          <w:rStyle w:val="DecValTok"/>
        </w:rPr>
        <w:t xml:space="preserve">53</w:t>
      </w:r>
      <w:r>
        <w:rPr>
          <w:rStyle w:val="NormalTok"/>
        </w:rPr>
        <w:t xml:space="preserve">, </w:t>
      </w:r>
      <w:r>
        <w:rPr>
          <w:rStyle w:val="DecValTok"/>
        </w:rPr>
        <w:t xml:space="preserve">25</w:t>
      </w:r>
      <w:r>
        <w:rPr>
          <w:rStyle w:val="NormalTok"/>
        </w:rPr>
        <w:t xml:space="preserve">, </w:t>
      </w:r>
      <w:r>
        <w:rPr>
          <w:rStyle w:val="DecValTok"/>
        </w:rPr>
        <w:t xml:space="preserve">68</w:t>
      </w:r>
      <w:r>
        <w:rPr>
          <w:rStyle w:val="NormalTok"/>
        </w:rPr>
        <w:t xml:space="preserve">, </w:t>
      </w:r>
      <w:r>
        <w:rPr>
          <w:rStyle w:val="DecValTok"/>
        </w:rPr>
        <w:t xml:space="preserve">82</w:t>
      </w:r>
      <w:r>
        <w:rPr>
          <w:rStyle w:val="NormalTok"/>
        </w:rPr>
        <w:t xml:space="preserve">, </w:t>
      </w:r>
      <w:r>
        <w:rPr>
          <w:rStyle w:val="DecValTok"/>
        </w:rPr>
        <w:t xml:space="preserve">38</w:t>
      </w:r>
      <w:r>
        <w:rPr>
          <w:rStyle w:val="NormalTok"/>
        </w:rPr>
        <w:t xml:space="preserve">, </w:t>
      </w:r>
      <w:r>
        <w:rPr>
          <w:rStyle w:val="DecValTok"/>
        </w:rPr>
        <w:t xml:space="preserve">67</w:t>
      </w:r>
      <w:r>
        <w:rPr>
          <w:rStyle w:val="NormalTok"/>
        </w:rPr>
        <w:t xml:space="preserve">, </w:t>
      </w:r>
      <w:r>
        <w:rPr>
          <w:rStyle w:val="DecValTok"/>
        </w:rPr>
        <w:t xml:space="preserve">92</w:t>
      </w:r>
      <w:r>
        <w:rPr>
          <w:rStyle w:val="NormalTok"/>
        </w:rPr>
        <w:t xml:space="preserve">, </w:t>
      </w:r>
      <w:r>
        <w:rPr>
          <w:rStyle w:val="DecValTok"/>
        </w:rPr>
        <w:t xml:space="preserve">72</w:t>
      </w:r>
      <w:r>
        <w:rPr>
          <w:rStyle w:val="NormalTok"/>
        </w:rPr>
        <w:t xml:space="preserve">, </w:t>
      </w:r>
      <w:r>
        <w:rPr>
          <w:rStyle w:val="DecValTok"/>
        </w:rPr>
        <w:t xml:space="preserve">21</w:t>
      </w:r>
      <w:r>
        <w:rPr>
          <w:rStyle w:val="NormalTok"/>
        </w:rPr>
        <w:t xml:space="preserve">, </w:t>
      </w:r>
      <w:r>
        <w:rPr>
          <w:rStyle w:val="DecValTok"/>
        </w:rPr>
        <w:t xml:space="preserve">26</w:t>
      </w:r>
      <w:r>
        <w:rPr>
          <w:rStyle w:val="NormalTok"/>
        </w:rPr>
        <w:t xml:space="preserve">, </w:t>
      </w:r>
      <w:r>
        <w:rPr>
          <w:rStyle w:val="DecValTok"/>
        </w:rPr>
        <w:t xml:space="preserve">40</w:t>
      </w:r>
      <w:r>
        <w:rPr>
          <w:rStyle w:val="NormalTok"/>
        </w:rPr>
        <w:t xml:space="preserve">, </w:t>
      </w:r>
      <w:r>
        <w:rPr>
          <w:rStyle w:val="DecValTok"/>
        </w:rPr>
        <w:t xml:space="preserve">33</w:t>
      </w:r>
      <w:r>
        <w:rPr>
          <w:rStyle w:val="NormalTok"/>
        </w:rPr>
        <w:t xml:space="preserve">, </w:t>
      </w:r>
      <w:r>
        <w:rPr>
          <w:rStyle w:val="DecValTok"/>
        </w:rPr>
        <w:t xml:space="preserve">45</w:t>
      </w:r>
      <w:r>
        <w:rPr>
          <w:rStyle w:val="NormalTok"/>
        </w:rPr>
        <w:t xml:space="preserve">, </w:t>
      </w:r>
      <w:r>
        <w:rPr>
          <w:rStyle w:val="DecValTok"/>
        </w:rPr>
        <w:t xml:space="preserve">61</w:t>
      </w:r>
      <w:r>
        <w:rPr>
          <w:rStyle w:val="NormalTok"/>
        </w:rPr>
        <w:t xml:space="preserve">, </w:t>
      </w:r>
      <w:r>
        <w:rPr>
          <w:rStyle w:val="DecValTok"/>
        </w:rPr>
        <w:t xml:space="preserve">16</w:t>
      </w:r>
      <w:r>
        <w:rPr>
          <w:rStyle w:val="NormalTok"/>
        </w:rPr>
        <w:t xml:space="preserve">, </w:t>
      </w:r>
      <w:r>
        <w:rPr>
          <w:rStyle w:val="DecValTok"/>
        </w:rPr>
        <w:t xml:space="preserve">18</w:t>
      </w:r>
      <w:r>
        <w:rPr>
          <w:rStyle w:val="NormalTok"/>
        </w:rPr>
        <w:t xml:space="preserve">, </w:t>
      </w:r>
      <w:r>
        <w:rPr>
          <w:rStyle w:val="DecValTok"/>
        </w:rPr>
        <w:t xml:space="preserve">22</w:t>
      </w:r>
      <w:r>
        <w:rPr>
          <w:rStyle w:val="NormalTok"/>
        </w:rPr>
        <w:t xml:space="preserve">, </w:t>
      </w:r>
      <w:r>
        <w:rPr>
          <w:rStyle w:val="DecValTok"/>
        </w:rPr>
        <w:t xml:space="preserve">27</w:t>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 </w:t>
      </w:r>
      <w:r>
        <w:rPr>
          <w:rStyle w:val="DecValTok"/>
        </w:rPr>
        <w:t xml:space="preserve">10</w:t>
      </w:r>
      <w:r>
        <w:rPr>
          <w:rStyle w:val="NormalTok"/>
        </w:rPr>
        <w:t xml:space="preserve">, </w:t>
      </w:r>
      <w:r>
        <w:rPr>
          <w:rStyle w:val="DecValTok"/>
        </w:rPr>
        <w:t xml:space="preserve">24</w:t>
      </w:r>
      <w:r>
        <w:rPr>
          <w:rStyle w:val="NormalTok"/>
        </w:rPr>
        <w:t xml:space="preserve">, </w:t>
      </w:r>
      <w:r>
        <w:rPr>
          <w:rStyle w:val="DecValTok"/>
        </w:rPr>
        <w:t xml:space="preserve">15</w:t>
      </w:r>
      <w:r>
        <w:rPr>
          <w:rStyle w:val="NormalTok"/>
        </w:rPr>
        <w:t xml:space="preserve">, </w:t>
      </w:r>
      <w:r>
        <w:rPr>
          <w:rStyle w:val="DecValTok"/>
        </w:rPr>
        <w:t xml:space="preserve">23</w:t>
      </w:r>
      <w:r>
        <w:rPr>
          <w:rStyle w:val="NormalTok"/>
        </w:rPr>
        <w:t xml:space="preserve">, </w:t>
      </w:r>
      <w:r>
        <w:rPr>
          <w:rStyle w:val="DecValTok"/>
        </w:rPr>
        <w:t xml:space="preserve">19</w:t>
      </w:r>
      <w:r>
        <w:rPr>
          <w:rStyle w:val="NormalTok"/>
        </w:rPr>
        <w:t xml:space="preserve">, </w:t>
      </w:r>
      <w:r>
        <w:rPr>
          <w:rStyle w:val="DecValTok"/>
        </w:rPr>
        <w:t xml:space="preserve">22</w:t>
      </w:r>
      <w:r>
        <w:rPr>
          <w:rStyle w:val="NormalTok"/>
        </w:rPr>
        <w:t xml:space="preserve">, </w:t>
      </w:r>
      <w:r>
        <w:rPr>
          <w:rStyle w:val="DecValTok"/>
        </w:rPr>
        <w:t xml:space="preserve">61</w:t>
      </w:r>
      <w:r>
        <w:rPr>
          <w:rStyle w:val="NormalTok"/>
        </w:rPr>
        <w:t xml:space="preserve">, </w:t>
      </w:r>
      <w:r>
        <w:rPr>
          <w:rStyle w:val="DecValTok"/>
        </w:rPr>
        <w:t xml:space="preserve">21</w:t>
      </w:r>
      <w:r>
        <w:rPr>
          <w:rStyle w:val="NormalTok"/>
        </w:rPr>
        <w:t xml:space="preserve">, </w:t>
      </w:r>
      <w:r>
        <w:rPr>
          <w:rStyle w:val="DecValTok"/>
        </w:rPr>
        <w:t xml:space="preserve">32</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X2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w:t>
      </w:r>
      <w:r>
        <w:br/>
      </w:r>
      <w:r>
        <w:rPr>
          <w:rStyle w:val="NormalTok"/>
        </w:rPr>
        <w:t xml:space="preserve">)</w:t>
      </w:r>
    </w:p>
    <w:p>
      <w:pPr>
        <w:pStyle w:val="SourceCode"/>
      </w:pPr>
      <w:r>
        <w:rPr>
          <w:rStyle w:val="CommentTok"/>
        </w:rPr>
        <w:t xml:space="preserve"># Fit the logistic regression model</w:t>
      </w:r>
      <w:r>
        <w:br/>
      </w:r>
      <w:r>
        <w:br/>
      </w:r>
      <w:r>
        <w:rPr>
          <w:rStyle w:val="NormalTok"/>
        </w:rPr>
        <w:t xml:space="preserve">logistic_model </w:t>
      </w:r>
      <w:r>
        <w:rPr>
          <w:rStyle w:val="OtherTok"/>
        </w:rPr>
        <w:t xml:space="preserve">&lt;-</w:t>
      </w:r>
      <w:r>
        <w:rPr>
          <w:rStyle w:val="FunctionTok"/>
        </w:rPr>
        <w:t xml:space="preserve">glm</w:t>
      </w:r>
      <w:r>
        <w:rPr>
          <w:rStyle w:val="NormalTok"/>
        </w:rPr>
        <w:t xml:space="preserve">(Y </w:t>
      </w:r>
      <w:r>
        <w:rPr>
          <w:rStyle w:val="SpecialCharTok"/>
        </w:rPr>
        <w:t xml:space="preserve">~</w:t>
      </w:r>
      <w:r>
        <w:rPr>
          <w:rStyle w:val="NormalTok"/>
        </w:rPr>
        <w:t xml:space="preserve"> X1</w:t>
      </w:r>
      <w:r>
        <w:rPr>
          <w:rStyle w:val="SpecialCharTok"/>
        </w:rPr>
        <w:t xml:space="preserve">+</w:t>
      </w:r>
      <w:r>
        <w:rPr>
          <w:rStyle w:val="NormalTok"/>
        </w:rPr>
        <w:t xml:space="preserve">X2, </w:t>
      </w:r>
      <w:r>
        <w:rPr>
          <w:rStyle w:val="AttributeTok"/>
        </w:rPr>
        <w:t xml:space="preserve">data =</w:t>
      </w:r>
      <w:r>
        <w:rPr>
          <w:rStyle w:val="NormalTok"/>
        </w:rPr>
        <w:t xml:space="preserve"> data, </w:t>
      </w:r>
      <w:r>
        <w:rPr>
          <w:rStyle w:val="AttributeTok"/>
        </w:rPr>
        <w:t xml:space="preserve">family =</w:t>
      </w:r>
      <w:r>
        <w:rPr>
          <w:rStyle w:val="NormalTok"/>
        </w:rPr>
        <w:t xml:space="preserve">  binomial)</w:t>
      </w:r>
      <w:r>
        <w:br/>
      </w:r>
      <w:r>
        <w:rPr>
          <w:rStyle w:val="FunctionTok"/>
        </w:rPr>
        <w:t xml:space="preserve">summary</w:t>
      </w:r>
      <w:r>
        <w:rPr>
          <w:rStyle w:val="NormalTok"/>
        </w:rPr>
        <w:t xml:space="preserve">(logistic_model)</w:t>
      </w:r>
    </w:p>
    <w:p>
      <w:pPr>
        <w:pStyle w:val="SourceCode"/>
      </w:pPr>
      <w:r>
        <w:rPr>
          <w:rStyle w:val="VerbatimChar"/>
        </w:rPr>
        <w:t xml:space="preserve">## </w:t>
      </w:r>
      <w:r>
        <w:br/>
      </w:r>
      <w:r>
        <w:rPr>
          <w:rStyle w:val="VerbatimChar"/>
        </w:rPr>
        <w:t xml:space="preserve">## Call:</w:t>
      </w:r>
      <w:r>
        <w:br/>
      </w:r>
      <w:r>
        <w:rPr>
          <w:rStyle w:val="VerbatimChar"/>
        </w:rPr>
        <w:t xml:space="preserve">## glm(formula = Y ~ X1 + X2, family = binomial, data = 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-4.73931    2.10195  -2.255   0.0242 *</w:t>
      </w:r>
      <w:r>
        <w:br/>
      </w:r>
      <w:r>
        <w:rPr>
          <w:rStyle w:val="VerbatimChar"/>
        </w:rPr>
        <w:t xml:space="preserve">## X1           0.06773    0.02806   2.414   0.0158 *</w:t>
      </w:r>
      <w:r>
        <w:br/>
      </w:r>
      <w:r>
        <w:rPr>
          <w:rStyle w:val="VerbatimChar"/>
        </w:rPr>
        <w:t xml:space="preserve">## X2           0.59863    0.39007   1.535   0.1249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44.987  on 32  degrees of freedom</w:t>
      </w:r>
      <w:r>
        <w:br/>
      </w:r>
      <w:r>
        <w:rPr>
          <w:rStyle w:val="VerbatimChar"/>
        </w:rPr>
        <w:t xml:space="preserve">## Residual deviance: 36.690  on 30  degrees of freedom</w:t>
      </w:r>
      <w:r>
        <w:br/>
      </w:r>
      <w:r>
        <w:rPr>
          <w:rStyle w:val="VerbatimChar"/>
        </w:rPr>
        <w:t xml:space="preserve">## AIC: 42.69</w:t>
      </w:r>
      <w:r>
        <w:br/>
      </w:r>
      <w:r>
        <w:rPr>
          <w:rStyle w:val="VerbatimChar"/>
        </w:rPr>
        <w:t xml:space="preserve">## </w:t>
      </w:r>
      <w:r>
        <w:br/>
      </w:r>
      <w:r>
        <w:rPr>
          <w:rStyle w:val="VerbatimChar"/>
        </w:rPr>
        <w:t xml:space="preserve">## Number of Fisher Scoring iterations: 4</w:t>
      </w:r>
    </w:p>
    <w:p>
      <w:pPr>
        <w:pStyle w:val="SourceCode"/>
      </w:pPr>
      <w:r>
        <w:rPr>
          <w:rStyle w:val="CommentTok"/>
        </w:rPr>
        <w:t xml:space="preserve">#ii) Interpret the odd ratios of two estimates of coefficients</w:t>
      </w:r>
      <w:r>
        <w:br/>
      </w:r>
      <w:r>
        <w:rPr>
          <w:rStyle w:val="NormalTok"/>
        </w:rPr>
        <w:t xml:space="preserve">odd_ratios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coef</w:t>
      </w:r>
      <w:r>
        <w:rPr>
          <w:rStyle w:val="NormalTok"/>
        </w:rPr>
        <w:t xml:space="preserve">(logistic_model))</w:t>
      </w:r>
      <w:r>
        <w:br/>
      </w:r>
      <w:r>
        <w:rPr>
          <w:rStyle w:val="FunctionTok"/>
        </w:rPr>
        <w:t xml:space="preserve">print</w:t>
      </w:r>
      <w:r>
        <w:rPr>
          <w:rStyle w:val="NormalTok"/>
        </w:rPr>
        <w:t xml:space="preserve">(odd_ratios)</w:t>
      </w:r>
    </w:p>
    <w:p>
      <w:pPr>
        <w:pStyle w:val="SourceCode"/>
      </w:pPr>
      <w:r>
        <w:rPr>
          <w:rStyle w:val="VerbatimChar"/>
        </w:rPr>
        <w:t xml:space="preserve">## (Intercept)          X1          X2 </w:t>
      </w:r>
      <w:r>
        <w:br/>
      </w:r>
      <w:r>
        <w:rPr>
          <w:rStyle w:val="VerbatimChar"/>
        </w:rPr>
        <w:t xml:space="preserve">## 0.008744682 1.070079093 1.819627221</w:t>
      </w:r>
    </w:p>
    <w:p>
      <w:pPr>
        <w:pStyle w:val="FirstParagraph"/>
      </w:pPr>
      <w:r>
        <w:t xml:space="preserve">The intercept in a logistic regression model represents the log-odds of the outcome when all predictor variables are equal to zero. While the intercept itself is not typically interpreted in terms of odds ratios, it indicates the baseline log-odds of not purchasing a car when both income and age are zero (which may not be practically relevant).</w:t>
      </w:r>
    </w:p>
    <w:p>
      <w:pPr>
        <w:pStyle w:val="BodyText"/>
      </w:pPr>
      <w:r>
        <w:t xml:space="preserve">The odds ratio for X1 (annual family income) is calculated as e^1.070079093≈2.91. This means that for each additional thousand dollars in family income, the odds of purchasing a new car increase by approximately 91% (since 2.91−1=1.91). In other words, higher income significantly increases the likelihood that a family will purchase a new car.</w:t>
      </w:r>
    </w:p>
    <w:p>
      <w:pPr>
        <w:pStyle w:val="BodyText"/>
      </w:pPr>
      <w:r>
        <w:t xml:space="preserve">The odds ratio for X2 (age of the oldest car) is calculated as e ^1.819627221 ≈6.13. This indicates that for each additional year of the oldest car’s age, the odds of purchasing a new car increase by approximately 513% (since 6.13−1=5.13). This suggests that families with older cars are significantly more likely to purchase a new car, possibly due to the need for replacement.</w:t>
      </w:r>
    </w:p>
    <w:p>
      <w:pPr>
        <w:pStyle w:val="SourceCode"/>
      </w:pPr>
      <w:r>
        <w:rPr>
          <w:rStyle w:val="CommentTok"/>
        </w:rPr>
        <w:t xml:space="preserve">#iii) Perform influential diagnostics and identify any influential data points.</w:t>
      </w:r>
      <w:r>
        <w:br/>
      </w:r>
      <w:r>
        <w:br/>
      </w:r>
      <w:r>
        <w:rPr>
          <w:rStyle w:val="NormalTok"/>
        </w:rPr>
        <w:t xml:space="preserve">cooks_distance </w:t>
      </w:r>
      <w:r>
        <w:rPr>
          <w:rStyle w:val="OtherTok"/>
        </w:rPr>
        <w:t xml:space="preserve">&lt;-</w:t>
      </w:r>
      <w:r>
        <w:rPr>
          <w:rStyle w:val="NormalTok"/>
        </w:rPr>
        <w:t xml:space="preserve"> </w:t>
      </w:r>
      <w:r>
        <w:rPr>
          <w:rStyle w:val="FunctionTok"/>
        </w:rPr>
        <w:t xml:space="preserve">cooks.distance</w:t>
      </w:r>
      <w:r>
        <w:rPr>
          <w:rStyle w:val="NormalTok"/>
        </w:rPr>
        <w:t xml:space="preserve">(logistic_model)</w:t>
      </w:r>
      <w:r>
        <w:br/>
      </w:r>
      <w:r>
        <w:br/>
      </w:r>
      <w:r>
        <w:rPr>
          <w:rStyle w:val="CommentTok"/>
        </w:rPr>
        <w:t xml:space="preserve">#plotting cook's distance</w:t>
      </w:r>
      <w:r>
        <w:br/>
      </w:r>
      <w:r>
        <w:rPr>
          <w:rStyle w:val="FunctionTok"/>
        </w:rPr>
        <w:t xml:space="preserve">plot</w:t>
      </w:r>
      <w:r>
        <w:rPr>
          <w:rStyle w:val="NormalTok"/>
        </w:rPr>
        <w:t xml:space="preserve">(cooks_distance, </w:t>
      </w:r>
      <w:r>
        <w:rPr>
          <w:rStyle w:val="AttributeTok"/>
        </w:rPr>
        <w:t xml:space="preserve">type=</w:t>
      </w:r>
      <w:r>
        <w:rPr>
          <w:rStyle w:val="StringTok"/>
        </w:rPr>
        <w:t xml:space="preserve">"h"</w:t>
      </w:r>
      <w:r>
        <w:rPr>
          <w:rStyle w:val="NormalTok"/>
        </w:rPr>
        <w:t xml:space="preserve">, </w:t>
      </w:r>
      <w:r>
        <w:rPr>
          <w:rStyle w:val="AttributeTok"/>
        </w:rPr>
        <w:t xml:space="preserve">main=</w:t>
      </w:r>
      <w:r>
        <w:rPr>
          <w:rStyle w:val="StringTok"/>
        </w:rPr>
        <w:t xml:space="preserve">"Cook's Distance"</w:t>
      </w:r>
      <w:r>
        <w:rPr>
          <w:rStyle w:val="NormalTok"/>
        </w:rPr>
        <w:t xml:space="preserve">, </w:t>
      </w:r>
      <w:r>
        <w:rPr>
          <w:rStyle w:val="AttributeTok"/>
        </w:rPr>
        <w:t xml:space="preserve">ylab =</w:t>
      </w:r>
      <w:r>
        <w:rPr>
          <w:rStyle w:val="NormalTok"/>
        </w:rPr>
        <w:t xml:space="preserve"> </w:t>
      </w:r>
      <w:r>
        <w:rPr>
          <w:rStyle w:val="StringTok"/>
        </w:rPr>
        <w:t xml:space="preserve">"Cook Distance"</w:t>
      </w:r>
      <w:r>
        <w:rPr>
          <w:rStyle w:val="NormalTok"/>
        </w:rPr>
        <w:t xml:space="preserve">)</w:t>
      </w:r>
      <w:r>
        <w:br/>
      </w:r>
      <w:r>
        <w:rPr>
          <w:rStyle w:val="FunctionTok"/>
        </w:rPr>
        <w:t xml:space="preserve">abline</w:t>
      </w:r>
      <w:r>
        <w:rPr>
          <w:rStyle w:val="NormalTok"/>
        </w:rPr>
        <w:t xml:space="preserve">(</w:t>
      </w:r>
      <w:r>
        <w:rPr>
          <w:rStyle w:val="AttributeTok"/>
        </w:rPr>
        <w:t xml:space="preserve">h=</w:t>
      </w:r>
      <w:r>
        <w:rPr>
          <w:rStyle w:val="DecValTok"/>
        </w:rPr>
        <w:t xml:space="preserve">4</w:t>
      </w:r>
      <w:r>
        <w:rPr>
          <w:rStyle w:val="SpecialCharTok"/>
        </w:rPr>
        <w:t xml:space="preserve">/</w:t>
      </w:r>
      <w:r>
        <w:rPr>
          <w:rStyle w:val="NormalTok"/>
        </w:rPr>
        <w:t xml:space="preserve">(</w:t>
      </w:r>
      <w:r>
        <w:rPr>
          <w:rStyle w:val="FunctionTok"/>
        </w:rPr>
        <w:t xml:space="preserve">nrow</w:t>
      </w:r>
      <w:r>
        <w:rPr>
          <w:rStyle w:val="NormalTok"/>
        </w:rPr>
        <w:t xml:space="preserve">(data)</w:t>
      </w:r>
      <w:r>
        <w:rPr>
          <w:rStyle w:val="SpecialCharTok"/>
        </w:rPr>
        <w:t xml:space="preserve">-</w:t>
      </w:r>
      <w:r>
        <w:rPr>
          <w:rStyle w:val="FunctionTok"/>
        </w:rPr>
        <w:t xml:space="preserve">length</w:t>
      </w:r>
      <w:r>
        <w:rPr>
          <w:rStyle w:val="NormalTok"/>
        </w:rPr>
        <w:t xml:space="preserve">(</w:t>
      </w:r>
      <w:r>
        <w:rPr>
          <w:rStyle w:val="FunctionTok"/>
        </w:rPr>
        <w:t xml:space="preserve">coef</w:t>
      </w:r>
      <w:r>
        <w:rPr>
          <w:rStyle w:val="NormalTok"/>
        </w:rPr>
        <w:t xml:space="preserve">(logistic_model))), </w:t>
      </w:r>
      <w:r>
        <w:rPr>
          <w:rStyle w:val="AttributeTok"/>
        </w:rPr>
        <w:t xml:space="preserve">col=</w:t>
      </w:r>
      <w:r>
        <w:rPr>
          <w:rStyle w:val="StringTok"/>
        </w:rPr>
        <w:t xml:space="preserve">"red"</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Week_7_Rupa_Shrestha_files/figure-docx/unnamed-chunk-4-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#identifying influential points</w:t>
      </w:r>
      <w:r>
        <w:br/>
      </w:r>
      <w:r>
        <w:rPr>
          <w:rStyle w:val="NormalTok"/>
        </w:rPr>
        <w:t xml:space="preserve">influential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names</w:t>
      </w:r>
      <w:r>
        <w:rPr>
          <w:rStyle w:val="NormalTok"/>
        </w:rPr>
        <w:t xml:space="preserve">(cooks_distance)[cooks_distance </w:t>
      </w:r>
      <w:r>
        <w:rPr>
          <w:rStyle w:val="SpecialCharTok"/>
        </w:rPr>
        <w:t xml:space="preserve">&gt;</w:t>
      </w:r>
      <w:r>
        <w:rPr>
          <w:rStyle w:val="NormalTok"/>
        </w:rPr>
        <w:t xml:space="preserve"> (</w:t>
      </w:r>
      <w:r>
        <w:rPr>
          <w:rStyle w:val="DecValTok"/>
        </w:rPr>
        <w:t xml:space="preserve">4</w:t>
      </w:r>
      <w:r>
        <w:rPr>
          <w:rStyle w:val="SpecialCharTok"/>
        </w:rPr>
        <w:t xml:space="preserve">/</w:t>
      </w:r>
      <w:r>
        <w:rPr>
          <w:rStyle w:val="FunctionTok"/>
        </w:rPr>
        <w:t xml:space="preserve">nrow</w:t>
      </w:r>
      <w:r>
        <w:rPr>
          <w:rStyle w:val="NormalTok"/>
        </w:rPr>
        <w:t xml:space="preserve">(data)</w:t>
      </w:r>
      <w:r>
        <w:rPr>
          <w:rStyle w:val="SpecialCharTok"/>
        </w:rPr>
        <w:t xml:space="preserve">-</w:t>
      </w:r>
      <w:r>
        <w:rPr>
          <w:rStyle w:val="FunctionTok"/>
        </w:rPr>
        <w:t xml:space="preserve">length</w:t>
      </w:r>
      <w:r>
        <w:rPr>
          <w:rStyle w:val="NormalTok"/>
        </w:rPr>
        <w:t xml:space="preserve">(</w:t>
      </w:r>
      <w:r>
        <w:rPr>
          <w:rStyle w:val="FunctionTok"/>
        </w:rPr>
        <w:t xml:space="preserve">coef</w:t>
      </w:r>
      <w:r>
        <w:rPr>
          <w:rStyle w:val="NormalTok"/>
        </w:rPr>
        <w:t xml:space="preserve">(logistic_model)))])</w:t>
      </w:r>
      <w:r>
        <w:br/>
      </w:r>
      <w:r>
        <w:br/>
      </w:r>
      <w:r>
        <w:rPr>
          <w:rStyle w:val="NormalTok"/>
        </w:rPr>
        <w:t xml:space="preserve">influential</w:t>
      </w:r>
    </w:p>
    <w:p>
      <w:pPr>
        <w:pStyle w:val="SourceCode"/>
      </w:pPr>
      <w:r>
        <w:rPr>
          <w:rStyle w:val="VerbatimChar"/>
        </w:rPr>
        <w:t xml:space="preserve">##  [1]  1  2  3  4  5  6  7  8  9 10 11 12 13 14 15 16 17 18 19 20 21 22 23 24 25</w:t>
      </w:r>
      <w:r>
        <w:br/>
      </w:r>
      <w:r>
        <w:rPr>
          <w:rStyle w:val="VerbatimChar"/>
        </w:rPr>
        <w:t xml:space="preserve">## [26] 26 27 28 29 30 31 32 33</w:t>
      </w:r>
    </w:p>
    <w:p>
      <w:pPr>
        <w:pStyle w:val="FirstParagraph"/>
      </w:pPr>
      <w:r>
        <w:t xml:space="preserve">The data points around index 5, 15 and 25 seems to have high cook distance which shows these are influential data points.</w:t>
      </w:r>
    </w:p>
    <w:p>
      <w:pPr>
        <w:pStyle w:val="SourceCode"/>
      </w:pPr>
      <w:r>
        <w:rPr>
          <w:rStyle w:val="CommentTok"/>
        </w:rPr>
        <w:t xml:space="preserve">#iv) Perform the goodness of fit test.</w:t>
      </w:r>
      <w:r>
        <w:br/>
      </w:r>
      <w:r>
        <w:rPr>
          <w:rStyle w:val="FunctionTok"/>
        </w:rPr>
        <w:t xml:space="preserve">library</w:t>
      </w:r>
      <w:r>
        <w:rPr>
          <w:rStyle w:val="NormalTok"/>
        </w:rPr>
        <w:t xml:space="preserve">(ResourceSelection)</w:t>
      </w:r>
    </w:p>
    <w:p>
      <w:pPr>
        <w:pStyle w:val="SourceCode"/>
      </w:pPr>
      <w:r>
        <w:rPr>
          <w:rStyle w:val="VerbatimChar"/>
        </w:rPr>
        <w:t xml:space="preserve">## ResourceSelection 0.3-6   2023-06-27</w:t>
      </w:r>
    </w:p>
    <w:p>
      <w:pPr>
        <w:pStyle w:val="SourceCode"/>
      </w:pPr>
      <w:r>
        <w:rPr>
          <w:rStyle w:val="NormalTok"/>
        </w:rPr>
        <w:t xml:space="preserve">hoslem_test </w:t>
      </w:r>
      <w:r>
        <w:rPr>
          <w:rStyle w:val="OtherTok"/>
        </w:rPr>
        <w:t xml:space="preserve">&lt;-</w:t>
      </w:r>
      <w:r>
        <w:rPr>
          <w:rStyle w:val="NormalTok"/>
        </w:rPr>
        <w:t xml:space="preserve"> </w:t>
      </w:r>
      <w:r>
        <w:rPr>
          <w:rStyle w:val="FunctionTok"/>
        </w:rPr>
        <w:t xml:space="preserve">hoslem.test</w:t>
      </w:r>
      <w:r>
        <w:rPr>
          <w:rStyle w:val="NormalTok"/>
        </w:rPr>
        <w:t xml:space="preserve">(logistic_model</w:t>
      </w:r>
      <w:r>
        <w:rPr>
          <w:rStyle w:val="SpecialCharTok"/>
        </w:rPr>
        <w:t xml:space="preserve">$</w:t>
      </w:r>
      <w:r>
        <w:rPr>
          <w:rStyle w:val="NormalTok"/>
        </w:rPr>
        <w:t xml:space="preserve">y, </w:t>
      </w:r>
      <w:r>
        <w:rPr>
          <w:rStyle w:val="FunctionTok"/>
        </w:rPr>
        <w:t xml:space="preserve">fitted</w:t>
      </w:r>
      <w:r>
        <w:rPr>
          <w:rStyle w:val="NormalTok"/>
        </w:rPr>
        <w:t xml:space="preserve">(logistic_model), </w:t>
      </w:r>
      <w:r>
        <w:rPr>
          <w:rStyle w:val="AttributeTok"/>
        </w:rPr>
        <w:t xml:space="preserve">g=</w:t>
      </w:r>
      <w:r>
        <w:rPr>
          <w:rStyle w:val="DecValTok"/>
        </w:rPr>
        <w:t xml:space="preserve">10</w:t>
      </w:r>
      <w:r>
        <w:rPr>
          <w:rStyle w:val="NormalTok"/>
        </w:rPr>
        <w:t xml:space="preserve">)</w:t>
      </w:r>
      <w:r>
        <w:br/>
      </w:r>
      <w:r>
        <w:rPr>
          <w:rStyle w:val="FunctionTok"/>
        </w:rPr>
        <w:t xml:space="preserve">print</w:t>
      </w:r>
      <w:r>
        <w:rPr>
          <w:rStyle w:val="NormalTok"/>
        </w:rPr>
        <w:t xml:space="preserve">(hoslem_test)</w:t>
      </w:r>
    </w:p>
    <w:p>
      <w:pPr>
        <w:pStyle w:val="SourceCode"/>
      </w:pPr>
      <w:r>
        <w:rPr>
          <w:rStyle w:val="VerbatimChar"/>
        </w:rPr>
        <w:t xml:space="preserve">## </w:t>
      </w:r>
      <w:r>
        <w:br/>
      </w:r>
      <w:r>
        <w:rPr>
          <w:rStyle w:val="VerbatimChar"/>
        </w:rPr>
        <w:t xml:space="preserve">##  Hosmer and Lemeshow goodness of fit (GOF) test</w:t>
      </w:r>
      <w:r>
        <w:br/>
      </w:r>
      <w:r>
        <w:rPr>
          <w:rStyle w:val="VerbatimChar"/>
        </w:rPr>
        <w:t xml:space="preserve">## </w:t>
      </w:r>
      <w:r>
        <w:br/>
      </w:r>
      <w:r>
        <w:rPr>
          <w:rStyle w:val="VerbatimChar"/>
        </w:rPr>
        <w:t xml:space="preserve">## data:  logistic_model$y, fitted(logistic_model)</w:t>
      </w:r>
      <w:r>
        <w:br/>
      </w:r>
      <w:r>
        <w:rPr>
          <w:rStyle w:val="VerbatimChar"/>
        </w:rPr>
        <w:t xml:space="preserve">## X-squared = 6.9592, df = 8, p-value = 0.541</w:t>
      </w:r>
    </w:p>
    <w:p>
      <w:pPr>
        <w:pStyle w:val="SourceCode"/>
      </w:pPr>
      <w:r>
        <w:rPr>
          <w:rStyle w:val="CommentTok"/>
        </w:rPr>
        <w:t xml:space="preserve">#v) Obtain confusion matrix, AUC and ROC curve. Interpret the findings.</w:t>
      </w:r>
      <w:r>
        <w:br/>
      </w:r>
      <w:r>
        <w:rPr>
          <w:rStyle w:val="FunctionTok"/>
        </w:rPr>
        <w:t xml:space="preserve">library</w:t>
      </w:r>
      <w:r>
        <w:rPr>
          <w:rStyle w:val="NormalTok"/>
        </w:rPr>
        <w:t xml:space="preserve">(pROC)</w:t>
      </w:r>
    </w:p>
    <w:p>
      <w:pPr>
        <w:pStyle w:val="SourceCode"/>
      </w:pPr>
      <w:r>
        <w:rPr>
          <w:rStyle w:val="VerbatimChar"/>
        </w:rPr>
        <w:t xml:space="preserve">## Type 'citation("pROC")' for a citation.</w:t>
      </w:r>
    </w:p>
    <w:p>
      <w:pPr>
        <w:pStyle w:val="SourceCode"/>
      </w:pPr>
      <w:r>
        <w:rPr>
          <w:rStyle w:val="VerbatimChar"/>
        </w:rPr>
        <w:t xml:space="preserve">## </w:t>
      </w:r>
      <w:r>
        <w:br/>
      </w:r>
      <w:r>
        <w:rPr>
          <w:rStyle w:val="VerbatimChar"/>
        </w:rPr>
        <w:t xml:space="preserve">## Attaching package: 'pROC'</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cov, smooth, var</w:t>
      </w:r>
    </w:p>
    <w:p>
      <w:pPr>
        <w:pStyle w:val="SourceCode"/>
      </w:pPr>
      <w:r>
        <w:rPr>
          <w:rStyle w:val="FunctionTok"/>
        </w:rPr>
        <w:t xml:space="preserve">library</w:t>
      </w:r>
      <w:r>
        <w:rPr>
          <w:rStyle w:val="NormalTok"/>
        </w:rPr>
        <w:t xml:space="preserve">(caret)</w:t>
      </w:r>
    </w:p>
    <w:p>
      <w:pPr>
        <w:pStyle w:val="SourceCode"/>
      </w:pPr>
      <w:r>
        <w:rPr>
          <w:rStyle w:val="VerbatimChar"/>
        </w:rPr>
        <w:t xml:space="preserve">## Loading required package: lattice</w:t>
      </w:r>
    </w:p>
    <w:p>
      <w:pPr>
        <w:pStyle w:val="SourceCode"/>
      </w:pPr>
      <w:r>
        <w:rPr>
          <w:rStyle w:val="CommentTok"/>
        </w:rPr>
        <w:t xml:space="preserve">#predicting probabilities</w:t>
      </w:r>
      <w:r>
        <w:br/>
      </w:r>
      <w:r>
        <w:rPr>
          <w:rStyle w:val="NormalTok"/>
        </w:rPr>
        <w:t xml:space="preserve">predicted_probabilities </w:t>
      </w:r>
      <w:r>
        <w:rPr>
          <w:rStyle w:val="OtherTok"/>
        </w:rPr>
        <w:t xml:space="preserve">&lt;-</w:t>
      </w:r>
      <w:r>
        <w:rPr>
          <w:rStyle w:val="NormalTok"/>
        </w:rPr>
        <w:t xml:space="preserve"> </w:t>
      </w:r>
      <w:r>
        <w:rPr>
          <w:rStyle w:val="FunctionTok"/>
        </w:rPr>
        <w:t xml:space="preserve">predict</w:t>
      </w:r>
      <w:r>
        <w:rPr>
          <w:rStyle w:val="NormalTok"/>
        </w:rPr>
        <w:t xml:space="preserve">(logistic_model,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CommentTok"/>
        </w:rPr>
        <w:t xml:space="preserve">#confusion matrix</w:t>
      </w:r>
      <w:r>
        <w:br/>
      </w:r>
      <w:r>
        <w:rPr>
          <w:rStyle w:val="NormalTok"/>
        </w:rPr>
        <w:t xml:space="preserve">predicted_classes </w:t>
      </w:r>
      <w:r>
        <w:rPr>
          <w:rStyle w:val="OtherTok"/>
        </w:rPr>
        <w:t xml:space="preserve">&lt;-</w:t>
      </w:r>
      <w:r>
        <w:rPr>
          <w:rStyle w:val="NormalTok"/>
        </w:rPr>
        <w:t xml:space="preserve"> </w:t>
      </w:r>
      <w:r>
        <w:rPr>
          <w:rStyle w:val="FunctionTok"/>
        </w:rPr>
        <w:t xml:space="preserve">ifelse</w:t>
      </w:r>
      <w:r>
        <w:rPr>
          <w:rStyle w:val="NormalTok"/>
        </w:rPr>
        <w:t xml:space="preserve">(predicted_probabilities </w:t>
      </w:r>
      <w:r>
        <w:rPr>
          <w:rStyle w:val="SpecialCharTok"/>
        </w:rPr>
        <w:t xml:space="preserve">&gt;</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NormalTok"/>
        </w:rPr>
        <w:t xml:space="preserve">confusion_matrix </w:t>
      </w:r>
      <w:r>
        <w:rPr>
          <w:rStyle w:val="OtherTok"/>
        </w:rPr>
        <w:t xml:space="preserve">&lt;-</w:t>
      </w:r>
      <w:r>
        <w:rPr>
          <w:rStyle w:val="NormalTok"/>
        </w:rPr>
        <w:t xml:space="preserve"> </w:t>
      </w:r>
      <w:r>
        <w:rPr>
          <w:rStyle w:val="FunctionTok"/>
        </w:rPr>
        <w:t xml:space="preserve">confusionMatrix</w:t>
      </w:r>
      <w:r>
        <w:rPr>
          <w:rStyle w:val="NormalTok"/>
        </w:rPr>
        <w:t xml:space="preserve">(</w:t>
      </w:r>
      <w:r>
        <w:rPr>
          <w:rStyle w:val="FunctionTok"/>
        </w:rPr>
        <w:t xml:space="preserve">as.factor</w:t>
      </w:r>
      <w:r>
        <w:rPr>
          <w:rStyle w:val="NormalTok"/>
        </w:rPr>
        <w:t xml:space="preserve">(predicted_classes), </w:t>
      </w:r>
      <w:r>
        <w:rPr>
          <w:rStyle w:val="FunctionTok"/>
        </w:rPr>
        <w:t xml:space="preserve">as.factor</w:t>
      </w:r>
      <w:r>
        <w:rPr>
          <w:rStyle w:val="NormalTok"/>
        </w:rPr>
        <w:t xml:space="preserve">(data</w:t>
      </w:r>
      <w:r>
        <w:rPr>
          <w:rStyle w:val="SpecialCharTok"/>
        </w:rPr>
        <w:t xml:space="preserve">$</w:t>
      </w:r>
      <w:r>
        <w:rPr>
          <w:rStyle w:val="NormalTok"/>
        </w:rPr>
        <w:t xml:space="preserve">Y))</w:t>
      </w:r>
      <w:r>
        <w:br/>
      </w:r>
      <w:r>
        <w:rPr>
          <w:rStyle w:val="FunctionTok"/>
        </w:rPr>
        <w:t xml:space="preserve">print</w:t>
      </w:r>
      <w:r>
        <w:rPr>
          <w:rStyle w:val="NormalTok"/>
        </w:rPr>
        <w:t xml:space="preserve">(confusion_matrix)</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16  5</w:t>
      </w:r>
      <w:r>
        <w:br/>
      </w:r>
      <w:r>
        <w:rPr>
          <w:rStyle w:val="VerbatimChar"/>
        </w:rPr>
        <w:t xml:space="preserve">##          1  3  9</w:t>
      </w:r>
      <w:r>
        <w:br/>
      </w:r>
      <w:r>
        <w:rPr>
          <w:rStyle w:val="VerbatimChar"/>
        </w:rPr>
        <w:t xml:space="preserve">##                                           </w:t>
      </w:r>
      <w:r>
        <w:br/>
      </w:r>
      <w:r>
        <w:rPr>
          <w:rStyle w:val="VerbatimChar"/>
        </w:rPr>
        <w:t xml:space="preserve">##                Accuracy : 0.7576          </w:t>
      </w:r>
      <w:r>
        <w:br/>
      </w:r>
      <w:r>
        <w:rPr>
          <w:rStyle w:val="VerbatimChar"/>
        </w:rPr>
        <w:t xml:space="preserve">##                  95% CI : (0.5774, 0.8891)</w:t>
      </w:r>
      <w:r>
        <w:br/>
      </w:r>
      <w:r>
        <w:rPr>
          <w:rStyle w:val="VerbatimChar"/>
        </w:rPr>
        <w:t xml:space="preserve">##     No Information Rate : 0.5758          </w:t>
      </w:r>
      <w:r>
        <w:br/>
      </w:r>
      <w:r>
        <w:rPr>
          <w:rStyle w:val="VerbatimChar"/>
        </w:rPr>
        <w:t xml:space="preserve">##     P-Value [Acc &gt; NIR] : 0.02392         </w:t>
      </w:r>
      <w:r>
        <w:br/>
      </w:r>
      <w:r>
        <w:rPr>
          <w:rStyle w:val="VerbatimChar"/>
        </w:rPr>
        <w:t xml:space="preserve">##                                           </w:t>
      </w:r>
      <w:r>
        <w:br/>
      </w:r>
      <w:r>
        <w:rPr>
          <w:rStyle w:val="VerbatimChar"/>
        </w:rPr>
        <w:t xml:space="preserve">##                   Kappa : 0.4943          </w:t>
      </w:r>
      <w:r>
        <w:br/>
      </w:r>
      <w:r>
        <w:rPr>
          <w:rStyle w:val="VerbatimChar"/>
        </w:rPr>
        <w:t xml:space="preserve">##                                           </w:t>
      </w:r>
      <w:r>
        <w:br/>
      </w:r>
      <w:r>
        <w:rPr>
          <w:rStyle w:val="VerbatimChar"/>
        </w:rPr>
        <w:t xml:space="preserve">##  Mcnemar's Test P-Value : 0.72367         </w:t>
      </w:r>
      <w:r>
        <w:br/>
      </w:r>
      <w:r>
        <w:rPr>
          <w:rStyle w:val="VerbatimChar"/>
        </w:rPr>
        <w:t xml:space="preserve">##                                           </w:t>
      </w:r>
      <w:r>
        <w:br/>
      </w:r>
      <w:r>
        <w:rPr>
          <w:rStyle w:val="VerbatimChar"/>
        </w:rPr>
        <w:t xml:space="preserve">##             Sensitivity : 0.8421          </w:t>
      </w:r>
      <w:r>
        <w:br/>
      </w:r>
      <w:r>
        <w:rPr>
          <w:rStyle w:val="VerbatimChar"/>
        </w:rPr>
        <w:t xml:space="preserve">##             Specificity : 0.6429          </w:t>
      </w:r>
      <w:r>
        <w:br/>
      </w:r>
      <w:r>
        <w:rPr>
          <w:rStyle w:val="VerbatimChar"/>
        </w:rPr>
        <w:t xml:space="preserve">##          Pos Pred Value : 0.7619          </w:t>
      </w:r>
      <w:r>
        <w:br/>
      </w:r>
      <w:r>
        <w:rPr>
          <w:rStyle w:val="VerbatimChar"/>
        </w:rPr>
        <w:t xml:space="preserve">##          Neg Pred Value : 0.7500          </w:t>
      </w:r>
      <w:r>
        <w:br/>
      </w:r>
      <w:r>
        <w:rPr>
          <w:rStyle w:val="VerbatimChar"/>
        </w:rPr>
        <w:t xml:space="preserve">##              Prevalence : 0.5758          </w:t>
      </w:r>
      <w:r>
        <w:br/>
      </w:r>
      <w:r>
        <w:rPr>
          <w:rStyle w:val="VerbatimChar"/>
        </w:rPr>
        <w:t xml:space="preserve">##          Detection Rate : 0.4848          </w:t>
      </w:r>
      <w:r>
        <w:br/>
      </w:r>
      <w:r>
        <w:rPr>
          <w:rStyle w:val="VerbatimChar"/>
        </w:rPr>
        <w:t xml:space="preserve">##    Detection Prevalence : 0.6364          </w:t>
      </w:r>
      <w:r>
        <w:br/>
      </w:r>
      <w:r>
        <w:rPr>
          <w:rStyle w:val="VerbatimChar"/>
        </w:rPr>
        <w:t xml:space="preserve">##       Balanced Accuracy : 0.7425          </w:t>
      </w:r>
      <w:r>
        <w:br/>
      </w:r>
      <w:r>
        <w:rPr>
          <w:rStyle w:val="VerbatimChar"/>
        </w:rPr>
        <w:t xml:space="preserve">##                                           </w:t>
      </w:r>
      <w:r>
        <w:br/>
      </w:r>
      <w:r>
        <w:rPr>
          <w:rStyle w:val="VerbatimChar"/>
        </w:rPr>
        <w:t xml:space="preserve">##        'Positive' Class : 0               </w:t>
      </w:r>
      <w:r>
        <w:br/>
      </w:r>
      <w:r>
        <w:rPr>
          <w:rStyle w:val="VerbatimChar"/>
        </w:rPr>
        <w:t xml:space="preserve">## </w:t>
      </w:r>
    </w:p>
    <w:p>
      <w:pPr>
        <w:pStyle w:val="SourceCode"/>
      </w:pPr>
      <w:r>
        <w:rPr>
          <w:rStyle w:val="CommentTok"/>
        </w:rPr>
        <w:t xml:space="preserve"># AUC and ROC Curve</w:t>
      </w:r>
      <w:r>
        <w:br/>
      </w:r>
      <w:r>
        <w:rPr>
          <w:rStyle w:val="NormalTok"/>
        </w:rPr>
        <w:t xml:space="preserve">roc_curve </w:t>
      </w:r>
      <w:r>
        <w:rPr>
          <w:rStyle w:val="OtherTok"/>
        </w:rPr>
        <w:t xml:space="preserve">&lt;-</w:t>
      </w:r>
      <w:r>
        <w:rPr>
          <w:rStyle w:val="NormalTok"/>
        </w:rPr>
        <w:t xml:space="preserve"> </w:t>
      </w:r>
      <w:r>
        <w:rPr>
          <w:rStyle w:val="FunctionTok"/>
        </w:rPr>
        <w:t xml:space="preserve">roc</w:t>
      </w:r>
      <w:r>
        <w:rPr>
          <w:rStyle w:val="NormalTok"/>
        </w:rPr>
        <w:t xml:space="preserve">(data</w:t>
      </w:r>
      <w:r>
        <w:rPr>
          <w:rStyle w:val="SpecialCharTok"/>
        </w:rPr>
        <w:t xml:space="preserve">$</w:t>
      </w:r>
      <w:r>
        <w:rPr>
          <w:rStyle w:val="NormalTok"/>
        </w:rPr>
        <w:t xml:space="preserve">Y, predicted_probabilities)</w:t>
      </w:r>
    </w:p>
    <w:p>
      <w:pPr>
        <w:pStyle w:val="SourceCode"/>
      </w:pPr>
      <w:r>
        <w:rPr>
          <w:rStyle w:val="VerbatimChar"/>
        </w:rPr>
        <w:t xml:space="preserve">## Setting levels: control = 0, case = 1</w:t>
      </w:r>
    </w:p>
    <w:p>
      <w:pPr>
        <w:pStyle w:val="SourceCode"/>
      </w:pPr>
      <w:r>
        <w:rPr>
          <w:rStyle w:val="VerbatimChar"/>
        </w:rPr>
        <w:t xml:space="preserve">## Setting direction: controls &lt; cases</w:t>
      </w:r>
    </w:p>
    <w:p>
      <w:pPr>
        <w:pStyle w:val="SourceCode"/>
      </w:pPr>
      <w:r>
        <w:rPr>
          <w:rStyle w:val="NormalTok"/>
        </w:rPr>
        <w:t xml:space="preserve">auc_value </w:t>
      </w:r>
      <w:r>
        <w:rPr>
          <w:rStyle w:val="OtherTok"/>
        </w:rPr>
        <w:t xml:space="preserve">&lt;-</w:t>
      </w:r>
      <w:r>
        <w:rPr>
          <w:rStyle w:val="NormalTok"/>
        </w:rPr>
        <w:t xml:space="preserve"> </w:t>
      </w:r>
      <w:r>
        <w:rPr>
          <w:rStyle w:val="FunctionTok"/>
        </w:rPr>
        <w:t xml:space="preserve">auc</w:t>
      </w:r>
      <w:r>
        <w:rPr>
          <w:rStyle w:val="NormalTok"/>
        </w:rPr>
        <w:t xml:space="preserve">(roc_curve)</w:t>
      </w:r>
      <w:r>
        <w:br/>
      </w:r>
      <w:r>
        <w:rPr>
          <w:rStyle w:val="FunctionTok"/>
        </w:rPr>
        <w:t xml:space="preserve">plot</w:t>
      </w:r>
      <w:r>
        <w:rPr>
          <w:rStyle w:val="NormalTok"/>
        </w:rPr>
        <w:t xml:space="preserve">(roc_curve, </w:t>
      </w:r>
      <w:r>
        <w:rPr>
          <w:rStyle w:val="AttributeTok"/>
        </w:rPr>
        <w:t xml:space="preserve">main =</w:t>
      </w:r>
      <w:r>
        <w:rPr>
          <w:rStyle w:val="NormalTok"/>
        </w:rPr>
        <w:t xml:space="preserve"> </w:t>
      </w:r>
      <w:r>
        <w:rPr>
          <w:rStyle w:val="StringTok"/>
        </w:rPr>
        <w:t xml:space="preserve">"ROC Curve for Logistic Regression"</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Week_7_Rupa_Shrestha_files/figure-docx/unnamed-chunk-6-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(auc_value)</w:t>
      </w:r>
    </w:p>
    <w:p>
      <w:pPr>
        <w:pStyle w:val="SourceCode"/>
      </w:pPr>
      <w:r>
        <w:rPr>
          <w:rStyle w:val="VerbatimChar"/>
        </w:rPr>
        <w:t xml:space="preserve">## Area under the curve: 0.7575</w:t>
      </w:r>
    </w:p>
    <w:p>
      <w:pPr>
        <w:pStyle w:val="FirstParagraph"/>
      </w:pPr>
      <w:r>
        <w:t xml:space="preserve">McNemar’s Test P-Value: 0.72367 suggests no significant difference in the proportions of predicted and actual classifications.</w:t>
      </w:r>
    </w:p>
    <w:p>
      <w:pPr>
        <w:pStyle w:val="BodyText"/>
      </w:pPr>
      <w:r>
        <w:t xml:space="preserve">Sensitivity: 0.8421 shows that the model correctly identifies 84.21% of actual positive cases.</w:t>
      </w:r>
    </w:p>
    <w:p>
      <w:pPr>
        <w:pStyle w:val="BodyText"/>
      </w:pPr>
      <w:r>
        <w:t xml:space="preserve">Specificity: 0.6429 indicates that 64.29% of actual negative cases are correctly identified.</w:t>
      </w:r>
    </w:p>
    <w:p>
      <w:pPr>
        <w:pStyle w:val="BodyText"/>
      </w:pPr>
      <w:r>
        <w:t xml:space="preserve">Positive Predictive Value (Precision): 0.7619 means that 76.19% of predicted positive cases are true positives.</w:t>
      </w:r>
    </w:p>
    <w:p>
      <w:pPr>
        <w:pStyle w:val="BodyText"/>
      </w:pPr>
      <w:r>
        <w:t xml:space="preserve">Negative Predictive Value: 0.7500 indicates that 75% of predicted negative cases are true negatives.</w:t>
      </w:r>
    </w:p>
    <w:p>
      <w:pPr>
        <w:pStyle w:val="BodyText"/>
      </w:pPr>
      <w:r>
        <w:t xml:space="preserve">Prevalence: 0.5758 shows that 57.58% of the cases in the dataset are positive.</w:t>
      </w:r>
    </w:p>
    <w:p>
      <w:pPr>
        <w:pStyle w:val="BodyText"/>
      </w:pPr>
      <w:r>
        <w:t xml:space="preserve">Detection Rate: 0.4848 indicates that 48.48% of all samples were correctly identified as positive.</w:t>
      </w:r>
    </w:p>
    <w:p>
      <w:pPr>
        <w:pStyle w:val="BodyText"/>
      </w:pPr>
      <w:r>
        <w:t xml:space="preserve">Detection Prevalence: 0.6364 means that 63.64% of the samples were predicted as positive.</w:t>
      </w:r>
    </w:p>
    <w:p>
      <w:pPr>
        <w:pStyle w:val="BodyText"/>
      </w:pPr>
      <w:r>
        <w:t xml:space="preserve">Balanced Accuracy: 0.7425 suggests a reasonable performance in distinguishing between classes.</w:t>
      </w:r>
    </w:p>
    <w:p>
      <w:pPr>
        <w:pStyle w:val="BodyText"/>
      </w:pPr>
      <w:r>
        <w:t xml:space="preserve">Area Under the Curve (AUC): 0.7575 indicates good model performance in distinguishing between the positive and negative classes.</w:t>
      </w:r>
    </w:p>
    <w:p>
      <w:pPr>
        <w:pStyle w:val="BodyText"/>
      </w:pPr>
      <w:r>
        <w:t xml:space="preserve">Conclusion</w:t>
      </w:r>
      <w:r>
        <w:t xml:space="preserve"> </w:t>
      </w:r>
      <w:r>
        <w:t xml:space="preserve">Overall, the model demonstrates a solid ability to identify families that will not purchase a new car, as evidenced by high sensitivity and a good AUC value. However, there is room for improvement in specificity and precision, indicating that while the model is effective at identifying positives, it may misclassify some negatives. The moderate Kappa value suggests that while the model performs better than chance, further refinement could enhance its predictive accuracy.</w:t>
      </w:r>
    </w:p>
    <w:p>
      <w:pPr>
        <w:pStyle w:val="BodyText"/>
      </w:pPr>
      <w:r>
        <w:t xml:space="preserve">From the ROC curve we can see that the curve shows upward trend which indicates thast the model performs better then random guess.</w:t>
      </w:r>
    </w:p>
    <w:p>
      <w:pPr>
        <w:pStyle w:val="SourceCode"/>
      </w:pPr>
      <w:r>
        <w:rPr>
          <w:rStyle w:val="CommentTok"/>
        </w:rPr>
        <w:t xml:space="preserve">#vi) Use random forest method to predict Y. Compare its confusion matrix, AUC and ROC curve with that of logistic regression model.</w:t>
      </w:r>
      <w:r>
        <w:br/>
      </w:r>
      <w:r>
        <w:br/>
      </w:r>
      <w:r>
        <w:rPr>
          <w:rStyle w:val="FunctionTok"/>
        </w:rPr>
        <w:t xml:space="preserve">library</w:t>
      </w:r>
      <w:r>
        <w:rPr>
          <w:rStyle w:val="NormalTok"/>
        </w:rPr>
        <w:t xml:space="preserve">(randomForest)</w:t>
      </w:r>
    </w:p>
    <w:p>
      <w:pPr>
        <w:pStyle w:val="SourceCode"/>
      </w:pPr>
      <w:r>
        <w:rPr>
          <w:rStyle w:val="VerbatimChar"/>
        </w:rPr>
        <w:t xml:space="preserve">## randomForest 4.7-1.2</w:t>
      </w:r>
    </w:p>
    <w:p>
      <w:pPr>
        <w:pStyle w:val="SourceCode"/>
      </w:pPr>
      <w:r>
        <w:rPr>
          <w:rStyle w:val="VerbatimChar"/>
        </w:rPr>
        <w:t xml:space="preserve">## Type rfNews() to see new features/changes/bug fixes.</w:t>
      </w:r>
    </w:p>
    <w:p>
      <w:pPr>
        <w:pStyle w:val="SourceCode"/>
      </w:pPr>
      <w:r>
        <w:rPr>
          <w:rStyle w:val="VerbatimChar"/>
        </w:rPr>
        <w:t xml:space="preserve">## </w:t>
      </w:r>
      <w:r>
        <w:br/>
      </w:r>
      <w:r>
        <w:rPr>
          <w:rStyle w:val="VerbatimChar"/>
        </w:rPr>
        <w:t xml:space="preserve">## Attaching package: 'randomForest'</w:t>
      </w:r>
    </w:p>
    <w:p>
      <w:pPr>
        <w:pStyle w:val="SourceCode"/>
      </w:pPr>
      <w:r>
        <w:rPr>
          <w:rStyle w:val="VerbatimChar"/>
        </w:rPr>
        <w:t xml:space="preserve">## The following object is masked from 'package:ggplot2':</w:t>
      </w:r>
      <w:r>
        <w:br/>
      </w:r>
      <w:r>
        <w:rPr>
          <w:rStyle w:val="VerbatimChar"/>
        </w:rPr>
        <w:t xml:space="preserve">## </w:t>
      </w:r>
      <w:r>
        <w:br/>
      </w:r>
      <w:r>
        <w:rPr>
          <w:rStyle w:val="VerbatimChar"/>
        </w:rPr>
        <w:t xml:space="preserve">##     margin</w:t>
      </w:r>
    </w:p>
    <w:p>
      <w:pPr>
        <w:pStyle w:val="SourceCode"/>
      </w:pPr>
      <w:r>
        <w:rPr>
          <w:rStyle w:val="CommentTok"/>
        </w:rPr>
        <w:t xml:space="preserve"># Fit random forest model</w:t>
      </w:r>
      <w:r>
        <w:br/>
      </w:r>
      <w:r>
        <w:rPr>
          <w:rStyle w:val="NormalTok"/>
        </w:rPr>
        <w:t xml:space="preserve">rf_model </w:t>
      </w:r>
      <w:r>
        <w:rPr>
          <w:rStyle w:val="OtherTok"/>
        </w:rPr>
        <w:t xml:space="preserve">&lt;-</w:t>
      </w:r>
      <w:r>
        <w:rPr>
          <w:rStyle w:val="NormalTok"/>
        </w:rPr>
        <w:t xml:space="preserve"> </w:t>
      </w:r>
      <w:r>
        <w:rPr>
          <w:rStyle w:val="FunctionTok"/>
        </w:rPr>
        <w:t xml:space="preserve">randomForest</w:t>
      </w:r>
      <w:r>
        <w:rPr>
          <w:rStyle w:val="NormalTok"/>
        </w:rPr>
        <w:t xml:space="preserve">(</w:t>
      </w:r>
      <w:r>
        <w:rPr>
          <w:rStyle w:val="FunctionTok"/>
        </w:rPr>
        <w:t xml:space="preserve">as.factor</w:t>
      </w:r>
      <w:r>
        <w:rPr>
          <w:rStyle w:val="NormalTok"/>
        </w:rPr>
        <w:t xml:space="preserve">(Y) </w:t>
      </w:r>
      <w:r>
        <w:rPr>
          <w:rStyle w:val="SpecialCharTok"/>
        </w:rPr>
        <w:t xml:space="preserve">~</w:t>
      </w:r>
      <w:r>
        <w:rPr>
          <w:rStyle w:val="NormalTok"/>
        </w:rPr>
        <w:t xml:space="preserve"> X1 </w:t>
      </w:r>
      <w:r>
        <w:rPr>
          <w:rStyle w:val="SpecialCharTok"/>
        </w:rPr>
        <w:t xml:space="preserve">+</w:t>
      </w:r>
      <w:r>
        <w:rPr>
          <w:rStyle w:val="NormalTok"/>
        </w:rPr>
        <w:t xml:space="preserve"> X2, </w:t>
      </w:r>
      <w:r>
        <w:rPr>
          <w:rStyle w:val="AttributeTok"/>
        </w:rPr>
        <w:t xml:space="preserve">data =</w:t>
      </w:r>
      <w:r>
        <w:rPr>
          <w:rStyle w:val="NormalTok"/>
        </w:rPr>
        <w:t xml:space="preserve"> data, </w:t>
      </w:r>
      <w:r>
        <w:rPr>
          <w:rStyle w:val="AttributeTok"/>
        </w:rPr>
        <w:t xml:space="preserve">ntree =</w:t>
      </w:r>
      <w:r>
        <w:rPr>
          <w:rStyle w:val="NormalTok"/>
        </w:rPr>
        <w:t xml:space="preserve"> </w:t>
      </w:r>
      <w:r>
        <w:rPr>
          <w:rStyle w:val="DecValTok"/>
        </w:rPr>
        <w:t xml:space="preserve">100</w:t>
      </w:r>
      <w:r>
        <w:rPr>
          <w:rStyle w:val="NormalTok"/>
        </w:rPr>
        <w:t xml:space="preserve">)</w:t>
      </w:r>
      <w:r>
        <w:br/>
      </w:r>
      <w:r>
        <w:br/>
      </w:r>
      <w:r>
        <w:rPr>
          <w:rStyle w:val="CommentTok"/>
        </w:rPr>
        <w:t xml:space="preserve"># Predict using random forest</w:t>
      </w:r>
      <w:r>
        <w:br/>
      </w:r>
      <w:r>
        <w:rPr>
          <w:rStyle w:val="NormalTok"/>
        </w:rPr>
        <w:t xml:space="preserve">rf_predicted_probs </w:t>
      </w:r>
      <w:r>
        <w:rPr>
          <w:rStyle w:val="OtherTok"/>
        </w:rPr>
        <w:t xml:space="preserve">&lt;-</w:t>
      </w:r>
      <w:r>
        <w:rPr>
          <w:rStyle w:val="NormalTok"/>
        </w:rPr>
        <w:t xml:space="preserve"> </w:t>
      </w:r>
      <w:r>
        <w:rPr>
          <w:rStyle w:val="FunctionTok"/>
        </w:rPr>
        <w:t xml:space="preserve">predict</w:t>
      </w:r>
      <w:r>
        <w:rPr>
          <w:rStyle w:val="NormalTok"/>
        </w:rPr>
        <w:t xml:space="preserve">(rf_model, </w:t>
      </w:r>
      <w:r>
        <w:rPr>
          <w:rStyle w:val="AttributeTok"/>
        </w:rPr>
        <w:t xml:space="preserve">type =</w:t>
      </w:r>
      <w:r>
        <w:rPr>
          <w:rStyle w:val="NormalTok"/>
        </w:rPr>
        <w:t xml:space="preserve"> </w:t>
      </w:r>
      <w:r>
        <w:rPr>
          <w:rStyle w:val="StringTok"/>
        </w:rPr>
        <w:t xml:space="preserve">"prob"</w:t>
      </w:r>
      <w:r>
        <w:rPr>
          <w:rStyle w:val="NormalTok"/>
        </w:rPr>
        <w:t xml:space="preserve">)[,</w:t>
      </w:r>
      <w:r>
        <w:rPr>
          <w:rStyle w:val="DecValTok"/>
        </w:rPr>
        <w:t xml:space="preserve">2</w:t>
      </w:r>
      <w:r>
        <w:rPr>
          <w:rStyle w:val="NormalTok"/>
        </w:rPr>
        <w:t xml:space="preserve">]</w:t>
      </w:r>
      <w:r>
        <w:br/>
      </w:r>
      <w:r>
        <w:rPr>
          <w:rStyle w:val="NormalTok"/>
        </w:rPr>
        <w:t xml:space="preserve">rf_predicted_classes </w:t>
      </w:r>
      <w:r>
        <w:rPr>
          <w:rStyle w:val="OtherTok"/>
        </w:rPr>
        <w:t xml:space="preserve">&lt;-</w:t>
      </w:r>
      <w:r>
        <w:rPr>
          <w:rStyle w:val="NormalTok"/>
        </w:rPr>
        <w:t xml:space="preserve"> </w:t>
      </w:r>
      <w:r>
        <w:rPr>
          <w:rStyle w:val="FunctionTok"/>
        </w:rPr>
        <w:t xml:space="preserve">predict</w:t>
      </w:r>
      <w:r>
        <w:rPr>
          <w:rStyle w:val="NormalTok"/>
        </w:rPr>
        <w:t xml:space="preserve">(rf_model)</w:t>
      </w:r>
      <w:r>
        <w:br/>
      </w:r>
      <w:r>
        <w:br/>
      </w:r>
      <w:r>
        <w:rPr>
          <w:rStyle w:val="CommentTok"/>
        </w:rPr>
        <w:t xml:space="preserve"># Confusion matrix for random forest</w:t>
      </w:r>
      <w:r>
        <w:br/>
      </w:r>
      <w:r>
        <w:rPr>
          <w:rStyle w:val="FunctionTok"/>
        </w:rPr>
        <w:t xml:space="preserve">confusionMatrix</w:t>
      </w:r>
      <w:r>
        <w:rPr>
          <w:rStyle w:val="NormalTok"/>
        </w:rPr>
        <w:t xml:space="preserve">(rf_predicted_classes, </w:t>
      </w:r>
      <w:r>
        <w:rPr>
          <w:rStyle w:val="FunctionTok"/>
        </w:rPr>
        <w:t xml:space="preserve">as.factor</w:t>
      </w:r>
      <w:r>
        <w:rPr>
          <w:rStyle w:val="NormalTok"/>
        </w:rPr>
        <w:t xml:space="preserve">(data</w:t>
      </w:r>
      <w:r>
        <w:rPr>
          <w:rStyle w:val="SpecialCharTok"/>
        </w:rPr>
        <w:t xml:space="preserve">$</w:t>
      </w:r>
      <w:r>
        <w:rPr>
          <w:rStyle w:val="NormalTok"/>
        </w:rPr>
        <w:t xml:space="preserve">Y))</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0  1</w:t>
      </w:r>
      <w:r>
        <w:br/>
      </w:r>
      <w:r>
        <w:rPr>
          <w:rStyle w:val="VerbatimChar"/>
        </w:rPr>
        <w:t xml:space="preserve">##          0 13  8</w:t>
      </w:r>
      <w:r>
        <w:br/>
      </w:r>
      <w:r>
        <w:rPr>
          <w:rStyle w:val="VerbatimChar"/>
        </w:rPr>
        <w:t xml:space="preserve">##          1  6  6</w:t>
      </w:r>
      <w:r>
        <w:br/>
      </w:r>
      <w:r>
        <w:rPr>
          <w:rStyle w:val="VerbatimChar"/>
        </w:rPr>
        <w:t xml:space="preserve">##                                           </w:t>
      </w:r>
      <w:r>
        <w:br/>
      </w:r>
      <w:r>
        <w:rPr>
          <w:rStyle w:val="VerbatimChar"/>
        </w:rPr>
        <w:t xml:space="preserve">##                Accuracy : 0.5758          </w:t>
      </w:r>
      <w:r>
        <w:br/>
      </w:r>
      <w:r>
        <w:rPr>
          <w:rStyle w:val="VerbatimChar"/>
        </w:rPr>
        <w:t xml:space="preserve">##                  95% CI : (0.3922, 0.7452)</w:t>
      </w:r>
      <w:r>
        <w:br/>
      </w:r>
      <w:r>
        <w:rPr>
          <w:rStyle w:val="VerbatimChar"/>
        </w:rPr>
        <w:t xml:space="preserve">##     No Information Rate : 0.5758          </w:t>
      </w:r>
      <w:r>
        <w:br/>
      </w:r>
      <w:r>
        <w:rPr>
          <w:rStyle w:val="VerbatimChar"/>
        </w:rPr>
        <w:t xml:space="preserve">##     P-Value [Acc &gt; NIR] : 0.5731          </w:t>
      </w:r>
      <w:r>
        <w:br/>
      </w:r>
      <w:r>
        <w:rPr>
          <w:rStyle w:val="VerbatimChar"/>
        </w:rPr>
        <w:t xml:space="preserve">##                                           </w:t>
      </w:r>
      <w:r>
        <w:br/>
      </w:r>
      <w:r>
        <w:rPr>
          <w:rStyle w:val="VerbatimChar"/>
        </w:rPr>
        <w:t xml:space="preserve">##                   Kappa : 0.1149          </w:t>
      </w:r>
      <w:r>
        <w:br/>
      </w:r>
      <w:r>
        <w:rPr>
          <w:rStyle w:val="VerbatimChar"/>
        </w:rPr>
        <w:t xml:space="preserve">##                                           </w:t>
      </w:r>
      <w:r>
        <w:br/>
      </w:r>
      <w:r>
        <w:rPr>
          <w:rStyle w:val="VerbatimChar"/>
        </w:rPr>
        <w:t xml:space="preserve">##  Mcnemar's Test P-Value : 0.7893          </w:t>
      </w:r>
      <w:r>
        <w:br/>
      </w:r>
      <w:r>
        <w:rPr>
          <w:rStyle w:val="VerbatimChar"/>
        </w:rPr>
        <w:t xml:space="preserve">##                                           </w:t>
      </w:r>
      <w:r>
        <w:br/>
      </w:r>
      <w:r>
        <w:rPr>
          <w:rStyle w:val="VerbatimChar"/>
        </w:rPr>
        <w:t xml:space="preserve">##             Sensitivity : 0.6842          </w:t>
      </w:r>
      <w:r>
        <w:br/>
      </w:r>
      <w:r>
        <w:rPr>
          <w:rStyle w:val="VerbatimChar"/>
        </w:rPr>
        <w:t xml:space="preserve">##             Specificity : 0.4286          </w:t>
      </w:r>
      <w:r>
        <w:br/>
      </w:r>
      <w:r>
        <w:rPr>
          <w:rStyle w:val="VerbatimChar"/>
        </w:rPr>
        <w:t xml:space="preserve">##          Pos Pred Value : 0.6190          </w:t>
      </w:r>
      <w:r>
        <w:br/>
      </w:r>
      <w:r>
        <w:rPr>
          <w:rStyle w:val="VerbatimChar"/>
        </w:rPr>
        <w:t xml:space="preserve">##          Neg Pred Value : 0.5000          </w:t>
      </w:r>
      <w:r>
        <w:br/>
      </w:r>
      <w:r>
        <w:rPr>
          <w:rStyle w:val="VerbatimChar"/>
        </w:rPr>
        <w:t xml:space="preserve">##              Prevalence : 0.5758          </w:t>
      </w:r>
      <w:r>
        <w:br/>
      </w:r>
      <w:r>
        <w:rPr>
          <w:rStyle w:val="VerbatimChar"/>
        </w:rPr>
        <w:t xml:space="preserve">##          Detection Rate : 0.3939          </w:t>
      </w:r>
      <w:r>
        <w:br/>
      </w:r>
      <w:r>
        <w:rPr>
          <w:rStyle w:val="VerbatimChar"/>
        </w:rPr>
        <w:t xml:space="preserve">##    Detection Prevalence : 0.6364          </w:t>
      </w:r>
      <w:r>
        <w:br/>
      </w:r>
      <w:r>
        <w:rPr>
          <w:rStyle w:val="VerbatimChar"/>
        </w:rPr>
        <w:t xml:space="preserve">##       Balanced Accuracy : 0.5564          </w:t>
      </w:r>
      <w:r>
        <w:br/>
      </w:r>
      <w:r>
        <w:rPr>
          <w:rStyle w:val="VerbatimChar"/>
        </w:rPr>
        <w:t xml:space="preserve">##                                           </w:t>
      </w:r>
      <w:r>
        <w:br/>
      </w:r>
      <w:r>
        <w:rPr>
          <w:rStyle w:val="VerbatimChar"/>
        </w:rPr>
        <w:t xml:space="preserve">##        'Positive' Class : 0               </w:t>
      </w:r>
      <w:r>
        <w:br/>
      </w:r>
      <w:r>
        <w:rPr>
          <w:rStyle w:val="VerbatimChar"/>
        </w:rPr>
        <w:t xml:space="preserve">## </w:t>
      </w:r>
    </w:p>
    <w:p>
      <w:pPr>
        <w:pStyle w:val="SourceCode"/>
      </w:pPr>
      <w:r>
        <w:rPr>
          <w:rStyle w:val="CommentTok"/>
        </w:rPr>
        <w:t xml:space="preserve"># ROC curve and AUC for random forest</w:t>
      </w:r>
      <w:r>
        <w:br/>
      </w:r>
      <w:r>
        <w:rPr>
          <w:rStyle w:val="NormalTok"/>
        </w:rPr>
        <w:t xml:space="preserve">rf_roc_curve </w:t>
      </w:r>
      <w:r>
        <w:rPr>
          <w:rStyle w:val="OtherTok"/>
        </w:rPr>
        <w:t xml:space="preserve">&lt;-</w:t>
      </w:r>
      <w:r>
        <w:rPr>
          <w:rStyle w:val="NormalTok"/>
        </w:rPr>
        <w:t xml:space="preserve"> </w:t>
      </w:r>
      <w:r>
        <w:rPr>
          <w:rStyle w:val="FunctionTok"/>
        </w:rPr>
        <w:t xml:space="preserve">roc</w:t>
      </w:r>
      <w:r>
        <w:rPr>
          <w:rStyle w:val="NormalTok"/>
        </w:rPr>
        <w:t xml:space="preserve">(data</w:t>
      </w:r>
      <w:r>
        <w:rPr>
          <w:rStyle w:val="SpecialCharTok"/>
        </w:rPr>
        <w:t xml:space="preserve">$</w:t>
      </w:r>
      <w:r>
        <w:rPr>
          <w:rStyle w:val="NormalTok"/>
        </w:rPr>
        <w:t xml:space="preserve">Y, rf_predicted_probs)</w:t>
      </w:r>
    </w:p>
    <w:p>
      <w:pPr>
        <w:pStyle w:val="SourceCode"/>
      </w:pPr>
      <w:r>
        <w:rPr>
          <w:rStyle w:val="VerbatimChar"/>
        </w:rPr>
        <w:t xml:space="preserve">## Setting levels: control = 0, case = 1</w:t>
      </w:r>
    </w:p>
    <w:p>
      <w:pPr>
        <w:pStyle w:val="SourceCode"/>
      </w:pPr>
      <w:r>
        <w:rPr>
          <w:rStyle w:val="VerbatimChar"/>
        </w:rPr>
        <w:t xml:space="preserve">## Setting direction: controls &lt; cases</w:t>
      </w:r>
    </w:p>
    <w:p>
      <w:pPr>
        <w:pStyle w:val="SourceCode"/>
      </w:pPr>
      <w:r>
        <w:rPr>
          <w:rStyle w:val="FunctionTok"/>
        </w:rPr>
        <w:t xml:space="preserve">plot</w:t>
      </w:r>
      <w:r>
        <w:rPr>
          <w:rStyle w:val="NormalTok"/>
        </w:rPr>
        <w:t xml:space="preserve">(rf_roc_curve, </w:t>
      </w:r>
      <w:r>
        <w:rPr>
          <w:rStyle w:val="AttributeTok"/>
        </w:rPr>
        <w:t xml:space="preserve">main =</w:t>
      </w:r>
      <w:r>
        <w:rPr>
          <w:rStyle w:val="NormalTok"/>
        </w:rPr>
        <w:t xml:space="preserve"> </w:t>
      </w:r>
      <w:r>
        <w:rPr>
          <w:rStyle w:val="StringTok"/>
        </w:rPr>
        <w:t xml:space="preserve">"ROC Curve for Random Forest"</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Week_7_Rupa_Shrestha_files/figure-docx/unnamed-chunk-7-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rf_auc_value </w:t>
      </w:r>
      <w:r>
        <w:rPr>
          <w:rStyle w:val="OtherTok"/>
        </w:rPr>
        <w:t xml:space="preserve">&lt;-</w:t>
      </w:r>
      <w:r>
        <w:rPr>
          <w:rStyle w:val="NormalTok"/>
        </w:rPr>
        <w:t xml:space="preserve"> </w:t>
      </w:r>
      <w:r>
        <w:rPr>
          <w:rStyle w:val="FunctionTok"/>
        </w:rPr>
        <w:t xml:space="preserve">auc</w:t>
      </w:r>
      <w:r>
        <w:rPr>
          <w:rStyle w:val="NormalTok"/>
        </w:rPr>
        <w:t xml:space="preserve">(rf_roc_curve)</w:t>
      </w:r>
      <w:r>
        <w:br/>
      </w:r>
      <w:r>
        <w:br/>
      </w:r>
      <w:r>
        <w:rPr>
          <w:rStyle w:val="FunctionTok"/>
        </w:rPr>
        <w:t xml:space="preserve">cat</w:t>
      </w:r>
      <w:r>
        <w:rPr>
          <w:rStyle w:val="NormalTok"/>
        </w:rPr>
        <w:t xml:space="preserve">(</w:t>
      </w:r>
      <w:r>
        <w:rPr>
          <w:rStyle w:val="StringTok"/>
        </w:rPr>
        <w:t xml:space="preserve">"Logistic Regression AUC: "</w:t>
      </w:r>
      <w:r>
        <w:rPr>
          <w:rStyle w:val="NormalTok"/>
        </w:rPr>
        <w:t xml:space="preserve">, auc_value,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Logistic Regression AUC:  0.7575188</w:t>
      </w:r>
    </w:p>
    <w:p>
      <w:pPr>
        <w:pStyle w:val="SourceCode"/>
      </w:pPr>
      <w:r>
        <w:rPr>
          <w:rStyle w:val="FunctionTok"/>
        </w:rPr>
        <w:t xml:space="preserve">cat</w:t>
      </w:r>
      <w:r>
        <w:rPr>
          <w:rStyle w:val="NormalTok"/>
        </w:rPr>
        <w:t xml:space="preserve">(</w:t>
      </w:r>
      <w:r>
        <w:rPr>
          <w:rStyle w:val="StringTok"/>
        </w:rPr>
        <w:t xml:space="preserve">"Random Forest AUC: "</w:t>
      </w:r>
      <w:r>
        <w:rPr>
          <w:rStyle w:val="NormalTok"/>
        </w:rPr>
        <w:t xml:space="preserve">, rf_auc_value,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Random Forest AUC:  0.6541353</w:t>
      </w:r>
    </w:p>
    <w:p>
      <w:pPr>
        <w:pStyle w:val="FirstParagraph"/>
      </w:pPr>
      <w:r>
        <w:t xml:space="preserve">Logistic regression performs better than random forest model in this particular dataset as indicated by the higher AUC value. This suggest that logistic regression is more suitable for predicating whether a family will purchase a new car based on the the annual family income and age of the oldest car.</w:t>
      </w:r>
    </w:p>
    <w:p>
      <w:pPr>
        <w:pStyle w:val="BodyText"/>
      </w:pPr>
      <w:r>
        <w:t xml:space="preserve">The performance difference could be due to several factors like: nature of dataset, or number of features or the complexity of the relationships between the features and the target variable.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Week_7</dc:title>
  <dc:creator>Rupa Shrestha</dc:creator>
  <cp:keywords/>
  <dcterms:created xsi:type="dcterms:W3CDTF">2024-10-11T17:35:04Z</dcterms:created>
  <dcterms:modified xsi:type="dcterms:W3CDTF">2024-10-11T17:35:04Z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eek-7">
    <vt:lpwstr>Assignment</vt:lpwstr>
  </property>
  <property fmtid="{D5CDD505-2E9C-101B-9397-08002B2CF9AE}" pid="3" name="date">
    <vt:lpwstr>2024-10-09</vt:lpwstr>
  </property>
  <property fmtid="{D5CDD505-2E9C-101B-9397-08002B2CF9AE}" pid="4" name="output">
    <vt:lpwstr/>
  </property>
</Properties>
</file>