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00D0A" w14:textId="77777777" w:rsidR="003B617C" w:rsidRDefault="003B617C" w:rsidP="005C2EAA">
      <w:pPr>
        <w:spacing w:line="480" w:lineRule="auto"/>
        <w:rPr>
          <w:rFonts w:ascii="Times New Roman" w:hAnsi="Times New Roman" w:cs="Times New Roman"/>
        </w:rPr>
      </w:pPr>
    </w:p>
    <w:p w14:paraId="369BEB03" w14:textId="77777777" w:rsidR="008F25E9" w:rsidRDefault="008F25E9" w:rsidP="005C2EAA">
      <w:pPr>
        <w:spacing w:line="480" w:lineRule="auto"/>
        <w:rPr>
          <w:rFonts w:ascii="Times New Roman" w:hAnsi="Times New Roman" w:cs="Times New Roman"/>
        </w:rPr>
      </w:pPr>
    </w:p>
    <w:p w14:paraId="3A79B829" w14:textId="77777777" w:rsidR="008F25E9" w:rsidRDefault="008F25E9" w:rsidP="005C2EAA">
      <w:pPr>
        <w:spacing w:line="480" w:lineRule="auto"/>
        <w:rPr>
          <w:rFonts w:ascii="Times New Roman" w:hAnsi="Times New Roman" w:cs="Times New Roman"/>
        </w:rPr>
      </w:pPr>
    </w:p>
    <w:p w14:paraId="4E66BBE9" w14:textId="77777777" w:rsidR="008F25E9" w:rsidRDefault="008F25E9" w:rsidP="005C2EAA">
      <w:pPr>
        <w:spacing w:line="480" w:lineRule="auto"/>
        <w:rPr>
          <w:rFonts w:ascii="Times New Roman" w:hAnsi="Times New Roman" w:cs="Times New Roman"/>
        </w:rPr>
      </w:pPr>
    </w:p>
    <w:p w14:paraId="6BF49FD3" w14:textId="510416EB" w:rsidR="003B617C" w:rsidRDefault="003B617C" w:rsidP="00893A9C">
      <w:pPr>
        <w:spacing w:line="480" w:lineRule="auto"/>
        <w:jc w:val="center"/>
        <w:rPr>
          <w:rFonts w:ascii="Times New Roman" w:hAnsi="Times New Roman" w:cs="Times New Roman"/>
        </w:rPr>
      </w:pPr>
      <w:r w:rsidRPr="003B617C">
        <w:rPr>
          <w:rFonts w:ascii="Times New Roman" w:hAnsi="Times New Roman" w:cs="Times New Roman"/>
        </w:rPr>
        <w:t>Data Analytics Capstone</w:t>
      </w:r>
    </w:p>
    <w:p w14:paraId="52823F8F" w14:textId="280C81BE" w:rsidR="003B617C" w:rsidRDefault="003B617C" w:rsidP="00C11128">
      <w:pPr>
        <w:spacing w:line="480" w:lineRule="auto"/>
        <w:jc w:val="center"/>
        <w:rPr>
          <w:rFonts w:ascii="Times New Roman" w:hAnsi="Times New Roman" w:cs="Times New Roman"/>
          <w:b/>
          <w:bCs/>
        </w:rPr>
      </w:pPr>
      <w:r w:rsidRPr="00C3589E">
        <w:rPr>
          <w:rFonts w:ascii="Times New Roman" w:hAnsi="Times New Roman" w:cs="Times New Roman"/>
          <w:b/>
          <w:bCs/>
        </w:rPr>
        <w:t>Accelerating Digital Banking Adoption Through Predictive Analytics</w:t>
      </w:r>
    </w:p>
    <w:p w14:paraId="36A18121" w14:textId="77777777" w:rsidR="00E96C08" w:rsidRPr="00C3589E" w:rsidRDefault="00E96C08" w:rsidP="00C11128">
      <w:pPr>
        <w:spacing w:line="480" w:lineRule="auto"/>
        <w:jc w:val="center"/>
        <w:rPr>
          <w:rFonts w:ascii="Times New Roman" w:hAnsi="Times New Roman" w:cs="Times New Roman"/>
          <w:b/>
          <w:bCs/>
        </w:rPr>
      </w:pPr>
    </w:p>
    <w:p w14:paraId="7D710A40" w14:textId="26BE6411" w:rsidR="003B617C" w:rsidRDefault="00EF1701" w:rsidP="00893A9C">
      <w:pPr>
        <w:spacing w:line="480" w:lineRule="auto"/>
        <w:jc w:val="center"/>
        <w:rPr>
          <w:rFonts w:ascii="Times New Roman" w:hAnsi="Times New Roman" w:cs="Times New Roman"/>
        </w:rPr>
      </w:pPr>
      <w:r>
        <w:rPr>
          <w:rFonts w:ascii="Times New Roman" w:hAnsi="Times New Roman" w:cs="Times New Roman"/>
        </w:rPr>
        <w:t>Interim Report</w:t>
      </w:r>
    </w:p>
    <w:p w14:paraId="2A3018C3" w14:textId="51165729" w:rsidR="003B617C" w:rsidRDefault="003B617C" w:rsidP="00893A9C">
      <w:pPr>
        <w:spacing w:line="480" w:lineRule="auto"/>
        <w:jc w:val="center"/>
        <w:rPr>
          <w:rFonts w:ascii="Times New Roman" w:hAnsi="Times New Roman" w:cs="Times New Roman"/>
        </w:rPr>
      </w:pPr>
      <w:r>
        <w:rPr>
          <w:rFonts w:ascii="Times New Roman" w:hAnsi="Times New Roman" w:cs="Times New Roman"/>
        </w:rPr>
        <w:t>Rupajiet Bhattacharjee</w:t>
      </w:r>
    </w:p>
    <w:p w14:paraId="5582A7B7" w14:textId="646A3776" w:rsidR="003B617C" w:rsidRDefault="003B617C" w:rsidP="00893A9C">
      <w:pPr>
        <w:spacing w:line="480" w:lineRule="auto"/>
        <w:jc w:val="center"/>
        <w:rPr>
          <w:rFonts w:ascii="Times New Roman" w:hAnsi="Times New Roman" w:cs="Times New Roman"/>
        </w:rPr>
      </w:pPr>
      <w:r>
        <w:rPr>
          <w:rFonts w:ascii="Times New Roman" w:hAnsi="Times New Roman" w:cs="Times New Roman"/>
        </w:rPr>
        <w:t>Walsh College</w:t>
      </w:r>
    </w:p>
    <w:p w14:paraId="4866E8D0" w14:textId="1F711D1F" w:rsidR="003B617C" w:rsidRDefault="003B617C" w:rsidP="00893A9C">
      <w:pPr>
        <w:spacing w:line="480" w:lineRule="auto"/>
        <w:jc w:val="center"/>
        <w:rPr>
          <w:rFonts w:ascii="Times New Roman" w:hAnsi="Times New Roman" w:cs="Times New Roman"/>
        </w:rPr>
      </w:pPr>
      <w:r w:rsidRPr="003B617C">
        <w:rPr>
          <w:rFonts w:ascii="Times New Roman" w:hAnsi="Times New Roman" w:cs="Times New Roman"/>
        </w:rPr>
        <w:t>QM640: Data Analytics Capstone</w:t>
      </w:r>
    </w:p>
    <w:p w14:paraId="6679D9D7" w14:textId="544A1153" w:rsidR="003B617C" w:rsidRDefault="003B617C" w:rsidP="00893A9C">
      <w:pPr>
        <w:spacing w:line="480" w:lineRule="auto"/>
        <w:jc w:val="center"/>
        <w:rPr>
          <w:rFonts w:ascii="Times New Roman" w:hAnsi="Times New Roman" w:cs="Times New Roman"/>
        </w:rPr>
      </w:pPr>
      <w:r>
        <w:rPr>
          <w:rFonts w:ascii="Times New Roman" w:hAnsi="Times New Roman" w:cs="Times New Roman"/>
        </w:rPr>
        <w:t xml:space="preserve">Arun </w:t>
      </w:r>
      <w:r w:rsidR="00582ED1">
        <w:rPr>
          <w:rFonts w:ascii="Times New Roman" w:hAnsi="Times New Roman" w:cs="Times New Roman"/>
        </w:rPr>
        <w:t xml:space="preserve">K </w:t>
      </w:r>
      <w:r>
        <w:rPr>
          <w:rFonts w:ascii="Times New Roman" w:hAnsi="Times New Roman" w:cs="Times New Roman"/>
        </w:rPr>
        <w:t>Sharma</w:t>
      </w:r>
    </w:p>
    <w:p w14:paraId="5F03C33C" w14:textId="7164A74E" w:rsidR="003B617C" w:rsidRDefault="00B941CB" w:rsidP="00893A9C">
      <w:pPr>
        <w:spacing w:line="480" w:lineRule="auto"/>
        <w:jc w:val="center"/>
        <w:rPr>
          <w:rFonts w:ascii="Times New Roman" w:hAnsi="Times New Roman" w:cs="Times New Roman"/>
        </w:rPr>
      </w:pPr>
      <w:r>
        <w:rPr>
          <w:rFonts w:ascii="Times New Roman" w:hAnsi="Times New Roman" w:cs="Times New Roman"/>
        </w:rPr>
        <w:t>3</w:t>
      </w:r>
      <w:r>
        <w:rPr>
          <w:rFonts w:ascii="Times New Roman" w:hAnsi="Times New Roman" w:cs="Times New Roman"/>
          <w:vertAlign w:val="superscript"/>
        </w:rPr>
        <w:t>rd</w:t>
      </w:r>
      <w:r w:rsidR="003B617C">
        <w:rPr>
          <w:rFonts w:ascii="Times New Roman" w:hAnsi="Times New Roman" w:cs="Times New Roman"/>
        </w:rPr>
        <w:t xml:space="preserve"> Term</w:t>
      </w:r>
    </w:p>
    <w:p w14:paraId="14866FD0" w14:textId="24BCE283" w:rsidR="003B617C" w:rsidRDefault="00901657" w:rsidP="00893A9C">
      <w:pPr>
        <w:spacing w:line="480" w:lineRule="auto"/>
        <w:jc w:val="center"/>
        <w:rPr>
          <w:rFonts w:ascii="Times New Roman" w:hAnsi="Times New Roman" w:cs="Times New Roman"/>
        </w:rPr>
      </w:pPr>
      <w:r>
        <w:rPr>
          <w:rFonts w:ascii="Times New Roman" w:hAnsi="Times New Roman" w:cs="Times New Roman"/>
        </w:rPr>
        <w:t>May 6</w:t>
      </w:r>
      <w:r w:rsidR="003B617C">
        <w:rPr>
          <w:rFonts w:ascii="Times New Roman" w:hAnsi="Times New Roman" w:cs="Times New Roman"/>
        </w:rPr>
        <w:t>, 2026</w:t>
      </w:r>
    </w:p>
    <w:p w14:paraId="6F313C72" w14:textId="77777777" w:rsidR="003B617C" w:rsidRDefault="003B617C" w:rsidP="00893A9C">
      <w:pPr>
        <w:spacing w:line="480" w:lineRule="auto"/>
        <w:jc w:val="center"/>
        <w:rPr>
          <w:rFonts w:ascii="Times New Roman" w:hAnsi="Times New Roman" w:cs="Times New Roman"/>
        </w:rPr>
      </w:pPr>
    </w:p>
    <w:p w14:paraId="535B87CD" w14:textId="77777777" w:rsidR="003B617C" w:rsidRDefault="003B617C" w:rsidP="00893A9C">
      <w:pPr>
        <w:spacing w:line="480" w:lineRule="auto"/>
        <w:jc w:val="center"/>
        <w:rPr>
          <w:rFonts w:ascii="Times New Roman" w:hAnsi="Times New Roman" w:cs="Times New Roman"/>
        </w:rPr>
      </w:pPr>
    </w:p>
    <w:p w14:paraId="1F9CC483" w14:textId="77777777" w:rsidR="009E19FA" w:rsidRDefault="009E19FA" w:rsidP="00893A9C">
      <w:pPr>
        <w:spacing w:line="480" w:lineRule="auto"/>
        <w:rPr>
          <w:rFonts w:ascii="Times New Roman" w:hAnsi="Times New Roman" w:cs="Times New Roman"/>
        </w:rPr>
      </w:pPr>
    </w:p>
    <w:p w14:paraId="0148EB31" w14:textId="77777777" w:rsidR="008F25E9" w:rsidRDefault="008F25E9" w:rsidP="00516091">
      <w:pPr>
        <w:spacing w:after="0" w:line="480" w:lineRule="auto"/>
        <w:rPr>
          <w:rFonts w:ascii="Times New Roman" w:hAnsi="Times New Roman" w:cs="Times New Roman"/>
          <w:b/>
          <w:bCs/>
        </w:rPr>
      </w:pPr>
    </w:p>
    <w:p w14:paraId="6914056F" w14:textId="5643C77D" w:rsidR="00D91D8C" w:rsidRPr="004E0251" w:rsidRDefault="00D91D8C" w:rsidP="00516091">
      <w:pPr>
        <w:spacing w:after="0" w:line="480" w:lineRule="auto"/>
        <w:rPr>
          <w:rFonts w:ascii="Times New Roman" w:hAnsi="Times New Roman" w:cs="Times New Roman"/>
        </w:rPr>
      </w:pPr>
      <w:r w:rsidRPr="00D91D8C">
        <w:rPr>
          <w:rFonts w:ascii="Times New Roman" w:hAnsi="Times New Roman" w:cs="Times New Roman"/>
          <w:b/>
          <w:bCs/>
        </w:rPr>
        <w:lastRenderedPageBreak/>
        <w:t>GitHub Repository:</w:t>
      </w:r>
      <w:r>
        <w:rPr>
          <w:rFonts w:ascii="Times New Roman" w:hAnsi="Times New Roman" w:cs="Times New Roman"/>
          <w:b/>
          <w:bCs/>
        </w:rPr>
        <w:br/>
      </w:r>
      <w:hyperlink r:id="rId8" w:tgtFrame="_blank" w:history="1">
        <w:r w:rsidRPr="00D91D8C">
          <w:rPr>
            <w:rStyle w:val="Hyperlink"/>
            <w:rFonts w:ascii="Times New Roman" w:hAnsi="Times New Roman" w:cs="Times New Roman"/>
          </w:rPr>
          <w:t>https://github.com/rupajietishere/masters_data_analytics_capstone</w:t>
        </w:r>
      </w:hyperlink>
      <w:r w:rsidR="004E0251">
        <w:rPr>
          <w:rFonts w:ascii="Times New Roman" w:hAnsi="Times New Roman" w:cs="Times New Roman"/>
        </w:rPr>
        <w:br/>
      </w:r>
      <w:r w:rsidR="00A51D7E">
        <w:rPr>
          <w:rFonts w:ascii="Times New Roman" w:hAnsi="Times New Roman" w:cs="Times New Roman"/>
          <w:i/>
          <w:iCs/>
        </w:rPr>
        <w:t>(</w:t>
      </w:r>
      <w:r w:rsidR="009B73D0" w:rsidRPr="00A51D7E">
        <w:rPr>
          <w:rFonts w:ascii="Times New Roman" w:hAnsi="Times New Roman" w:cs="Times New Roman"/>
          <w:i/>
          <w:iCs/>
        </w:rPr>
        <w:t xml:space="preserve">Contains the project's notebooks, modeling code, and both datasets. The macro dataset is compressed as a </w:t>
      </w:r>
      <w:r w:rsidR="009B73D0" w:rsidRPr="00824005">
        <w:rPr>
          <w:rFonts w:ascii="Times New Roman" w:hAnsi="Times New Roman" w:cs="Times New Roman"/>
          <w:i/>
          <w:iCs/>
        </w:rPr>
        <w:t>.zip</w:t>
      </w:r>
      <w:r w:rsidR="009B73D0" w:rsidRPr="00A51D7E">
        <w:rPr>
          <w:rFonts w:ascii="Times New Roman" w:hAnsi="Times New Roman" w:cs="Times New Roman"/>
          <w:i/>
          <w:iCs/>
        </w:rPr>
        <w:t xml:space="preserve"> archive to comply with GitHub's size limits.</w:t>
      </w:r>
      <w:r w:rsidR="00A51D7E">
        <w:rPr>
          <w:rFonts w:ascii="Times New Roman" w:hAnsi="Times New Roman" w:cs="Times New Roman"/>
          <w:i/>
          <w:iCs/>
        </w:rPr>
        <w:t>)</w:t>
      </w:r>
      <w:r w:rsidR="00AE2AAE">
        <w:rPr>
          <w:rFonts w:ascii="Times New Roman" w:hAnsi="Times New Roman" w:cs="Times New Roman"/>
          <w:i/>
          <w:iCs/>
        </w:rPr>
        <w:br/>
      </w:r>
    </w:p>
    <w:p w14:paraId="5A64B579" w14:textId="1A627A97" w:rsidR="00D91D8C" w:rsidRPr="00D91D8C" w:rsidRDefault="00D91D8C" w:rsidP="00516091">
      <w:pPr>
        <w:spacing w:after="0" w:line="480" w:lineRule="auto"/>
        <w:rPr>
          <w:rFonts w:ascii="Times New Roman" w:hAnsi="Times New Roman" w:cs="Times New Roman"/>
          <w:b/>
          <w:bCs/>
        </w:rPr>
      </w:pPr>
      <w:r w:rsidRPr="00D91D8C">
        <w:rPr>
          <w:rFonts w:ascii="Times New Roman" w:hAnsi="Times New Roman" w:cs="Times New Roman"/>
          <w:b/>
          <w:bCs/>
        </w:rPr>
        <w:t>Introduction</w:t>
      </w:r>
    </w:p>
    <w:p w14:paraId="34A6DCE6" w14:textId="77777777" w:rsidR="00A51D7E" w:rsidRPr="00A51D7E" w:rsidRDefault="00A51D7E" w:rsidP="00516091">
      <w:pPr>
        <w:spacing w:after="0" w:line="480" w:lineRule="auto"/>
        <w:rPr>
          <w:rFonts w:ascii="Times New Roman" w:hAnsi="Times New Roman" w:cs="Times New Roman"/>
          <w:lang w:val="en-IN"/>
        </w:rPr>
      </w:pPr>
      <w:r w:rsidRPr="00A51D7E">
        <w:rPr>
          <w:rFonts w:ascii="Times New Roman" w:hAnsi="Times New Roman" w:cs="Times New Roman"/>
          <w:b/>
          <w:bCs/>
          <w:lang w:val="en-IN"/>
        </w:rPr>
        <w:t>Background and Context</w:t>
      </w:r>
      <w:r w:rsidRPr="00A51D7E">
        <w:rPr>
          <w:rFonts w:ascii="Times New Roman" w:hAnsi="Times New Roman" w:cs="Times New Roman"/>
          <w:lang w:val="en-IN"/>
        </w:rPr>
        <w:br/>
        <w:t>Digital financial inclusion has emerged as a critical cornerstone of global economic development. Over the past decade, a massive paradigm shift has occurred, transitioning financial ecosystems from traditional brick-and-mortar banking to digital platforms, encompassing mobile money, e-wallets, and online financial services. This technological transition is deeply intertwined with economic resilience, offering previously unbanked populations the infrastructure required to save securely, establish credit histories, and absorb macroeconomic shocks.</w:t>
      </w:r>
    </w:p>
    <w:p w14:paraId="007532AF" w14:textId="77777777" w:rsidR="00A51D7E" w:rsidRPr="00A51D7E" w:rsidRDefault="00A51D7E" w:rsidP="00516091">
      <w:pPr>
        <w:spacing w:after="0" w:line="480" w:lineRule="auto"/>
        <w:rPr>
          <w:rFonts w:ascii="Times New Roman" w:hAnsi="Times New Roman" w:cs="Times New Roman"/>
          <w:lang w:val="en-IN"/>
        </w:rPr>
      </w:pPr>
      <w:r w:rsidRPr="00A51D7E">
        <w:rPr>
          <w:rFonts w:ascii="Times New Roman" w:hAnsi="Times New Roman" w:cs="Times New Roman"/>
          <w:lang w:val="en-IN"/>
        </w:rPr>
        <w:t>The stakeholders operating within this domain, spanning private financial technology (FinTech) startups, commercial banking institutions, telecommunication network operators, and international governmental organizations like the World Bank, invest billions of dollars annually into digital infrastructure and product design. Expanding into markets that lack prerequisite socio-economic readiness results in elevated Customer Acquisition Costs (CAC) and substantial financial losses, while inefficient policy-making delays vital poverty reduction goals.</w:t>
      </w:r>
    </w:p>
    <w:p w14:paraId="6BF98420" w14:textId="77777777" w:rsidR="00A51D7E" w:rsidRDefault="00A51D7E" w:rsidP="00516091">
      <w:pPr>
        <w:spacing w:after="0" w:line="480" w:lineRule="auto"/>
        <w:jc w:val="right"/>
        <w:rPr>
          <w:rFonts w:ascii="Times New Roman" w:hAnsi="Times New Roman" w:cs="Times New Roman"/>
        </w:rPr>
      </w:pPr>
    </w:p>
    <w:p w14:paraId="10639E40" w14:textId="77777777" w:rsidR="009E19FA" w:rsidRDefault="009E19FA" w:rsidP="00516091">
      <w:pPr>
        <w:spacing w:after="0" w:line="480" w:lineRule="auto"/>
        <w:rPr>
          <w:rFonts w:ascii="Times New Roman" w:hAnsi="Times New Roman" w:cs="Times New Roman"/>
        </w:rPr>
      </w:pPr>
    </w:p>
    <w:p w14:paraId="3F71D19A" w14:textId="77777777" w:rsidR="00ED45F8" w:rsidRDefault="00ED45F8" w:rsidP="00516091">
      <w:pPr>
        <w:spacing w:after="0" w:line="480" w:lineRule="auto"/>
        <w:rPr>
          <w:rFonts w:ascii="Times New Roman" w:hAnsi="Times New Roman" w:cs="Times New Roman"/>
          <w:b/>
          <w:bCs/>
        </w:rPr>
      </w:pPr>
    </w:p>
    <w:p w14:paraId="348C5B71" w14:textId="75D675CB" w:rsidR="00A51D7E" w:rsidRDefault="00A51D7E" w:rsidP="00516091">
      <w:pPr>
        <w:spacing w:after="0" w:line="480" w:lineRule="auto"/>
        <w:rPr>
          <w:rFonts w:ascii="Times New Roman" w:hAnsi="Times New Roman" w:cs="Times New Roman"/>
        </w:rPr>
      </w:pPr>
      <w:r w:rsidRPr="00A51D7E">
        <w:rPr>
          <w:rFonts w:ascii="Times New Roman" w:hAnsi="Times New Roman" w:cs="Times New Roman"/>
          <w:b/>
          <w:bCs/>
        </w:rPr>
        <w:lastRenderedPageBreak/>
        <w:t>Problem Statement</w:t>
      </w:r>
      <w:r w:rsidRPr="00A51D7E">
        <w:rPr>
          <w:rFonts w:ascii="Times New Roman" w:hAnsi="Times New Roman" w:cs="Times New Roman"/>
        </w:rPr>
        <w:br/>
        <w:t>Despite massive global investments in digital financial infrastructure, adoption rates remain highly uneven, resulting in wasted corporate resources and stalled economic development initiatives. Current expansion strategies by banks and governments often rely on generalized macroeconomic assumptions rather than targeted, granular insights. This project addresses this gap by identifying the exact infrastructural, technological, and socio-economic factors required to successfully transition a demographic from low to high digital banking adoption.</w:t>
      </w:r>
      <w:r w:rsidR="0086691F">
        <w:rPr>
          <w:rFonts w:ascii="Times New Roman" w:hAnsi="Times New Roman" w:cs="Times New Roman"/>
        </w:rPr>
        <w:br/>
      </w:r>
      <w:r w:rsidR="0098479C">
        <w:rPr>
          <w:rFonts w:ascii="Times New Roman" w:hAnsi="Times New Roman" w:cs="Times New Roman"/>
        </w:rPr>
        <w:br/>
      </w:r>
      <w:r w:rsidRPr="00A51D7E">
        <w:rPr>
          <w:rFonts w:ascii="Times New Roman" w:hAnsi="Times New Roman" w:cs="Times New Roman"/>
          <w:b/>
          <w:bCs/>
        </w:rPr>
        <w:t>Purpose of the Study</w:t>
      </w:r>
      <w:r w:rsidRPr="00A51D7E">
        <w:rPr>
          <w:rFonts w:ascii="Times New Roman" w:hAnsi="Times New Roman" w:cs="Times New Roman"/>
          <w:b/>
          <w:bCs/>
        </w:rPr>
        <w:br/>
      </w:r>
      <w:r w:rsidRPr="00A51D7E">
        <w:rPr>
          <w:rFonts w:ascii="Times New Roman" w:hAnsi="Times New Roman" w:cs="Times New Roman"/>
        </w:rPr>
        <w:t>The purpose of this study aims to accomplish the prediction of regional digital banking adoption levels, classify demographic readiness, explain the key socio-economic drivers behind adoption, and segment global populations to optimize future infrastructural investments.</w:t>
      </w:r>
    </w:p>
    <w:p w14:paraId="485F5A24" w14:textId="1DA7350D" w:rsidR="00A51D7E" w:rsidRPr="00A51D7E" w:rsidRDefault="00027D74" w:rsidP="00516091">
      <w:pPr>
        <w:spacing w:after="0" w:line="480" w:lineRule="auto"/>
        <w:rPr>
          <w:rFonts w:ascii="Times New Roman" w:hAnsi="Times New Roman" w:cs="Times New Roman"/>
          <w:b/>
          <w:bCs/>
          <w:lang w:val="en-IN"/>
        </w:rPr>
      </w:pPr>
      <w:r>
        <w:rPr>
          <w:rFonts w:ascii="Times New Roman" w:hAnsi="Times New Roman" w:cs="Times New Roman"/>
          <w:b/>
          <w:bCs/>
          <w:lang w:val="en-IN"/>
        </w:rPr>
        <w:br/>
      </w:r>
      <w:r w:rsidR="00A51D7E" w:rsidRPr="00A51D7E">
        <w:rPr>
          <w:rFonts w:ascii="Times New Roman" w:hAnsi="Times New Roman" w:cs="Times New Roman"/>
          <w:b/>
          <w:bCs/>
          <w:lang w:val="en-IN"/>
        </w:rPr>
        <w:t>Interim Project Status (Progress Snapshot)</w:t>
      </w:r>
    </w:p>
    <w:p w14:paraId="0D11EB14" w14:textId="77777777" w:rsidR="00A51D7E" w:rsidRPr="00A51D7E" w:rsidRDefault="00A51D7E" w:rsidP="00516091">
      <w:pPr>
        <w:pStyle w:val="ListParagraph"/>
        <w:numPr>
          <w:ilvl w:val="0"/>
          <w:numId w:val="3"/>
        </w:numPr>
        <w:spacing w:after="0" w:line="480" w:lineRule="auto"/>
        <w:rPr>
          <w:rFonts w:ascii="Times New Roman" w:hAnsi="Times New Roman" w:cs="Times New Roman"/>
          <w:lang w:val="en-IN"/>
        </w:rPr>
      </w:pPr>
      <w:r w:rsidRPr="00A51D7E">
        <w:rPr>
          <w:rFonts w:ascii="Times New Roman" w:hAnsi="Times New Roman" w:cs="Times New Roman"/>
          <w:b/>
          <w:bCs/>
          <w:lang w:val="en-IN"/>
        </w:rPr>
        <w:t>Completed</w:t>
      </w:r>
      <w:r w:rsidRPr="00A51D7E">
        <w:rPr>
          <w:rFonts w:ascii="Times New Roman" w:hAnsi="Times New Roman" w:cs="Times New Roman"/>
          <w:lang w:val="en-IN"/>
        </w:rPr>
        <w:t xml:space="preserve">: Data collection (Micro and Macro datasets), initial data cleaning (handling missing values, standardization), Exploratory Data Analysis (EDA), and baseline predictive </w:t>
      </w:r>
      <w:proofErr w:type="spellStart"/>
      <w:r w:rsidRPr="00A51D7E">
        <w:rPr>
          <w:rFonts w:ascii="Times New Roman" w:hAnsi="Times New Roman" w:cs="Times New Roman"/>
          <w:lang w:val="en-IN"/>
        </w:rPr>
        <w:t>modeling</w:t>
      </w:r>
      <w:proofErr w:type="spellEnd"/>
      <w:r w:rsidRPr="00A51D7E">
        <w:rPr>
          <w:rFonts w:ascii="Times New Roman" w:hAnsi="Times New Roman" w:cs="Times New Roman"/>
          <w:lang w:val="en-IN"/>
        </w:rPr>
        <w:t xml:space="preserve"> (Logistic Regression for RQ3).</w:t>
      </w:r>
    </w:p>
    <w:p w14:paraId="03740322" w14:textId="77777777" w:rsidR="00A51D7E" w:rsidRPr="00A51D7E" w:rsidRDefault="00A51D7E" w:rsidP="00516091">
      <w:pPr>
        <w:pStyle w:val="ListParagraph"/>
        <w:numPr>
          <w:ilvl w:val="0"/>
          <w:numId w:val="3"/>
        </w:numPr>
        <w:spacing w:after="0" w:line="480" w:lineRule="auto"/>
        <w:rPr>
          <w:rFonts w:ascii="Times New Roman" w:hAnsi="Times New Roman" w:cs="Times New Roman"/>
          <w:lang w:val="en-IN"/>
        </w:rPr>
      </w:pPr>
      <w:r w:rsidRPr="00A51D7E">
        <w:rPr>
          <w:rFonts w:ascii="Times New Roman" w:hAnsi="Times New Roman" w:cs="Times New Roman"/>
          <w:b/>
          <w:bCs/>
          <w:lang w:val="en-IN"/>
        </w:rPr>
        <w:t>In progress</w:t>
      </w:r>
      <w:r w:rsidRPr="00A51D7E">
        <w:rPr>
          <w:rFonts w:ascii="Times New Roman" w:hAnsi="Times New Roman" w:cs="Times New Roman"/>
          <w:lang w:val="en-IN"/>
        </w:rPr>
        <w:t xml:space="preserve">: Feature engineering for unsupervised algorithms, execution of K-Means and DBSCAN clustering (RQ4), and Panel Data Regression </w:t>
      </w:r>
      <w:proofErr w:type="spellStart"/>
      <w:r w:rsidRPr="00A51D7E">
        <w:rPr>
          <w:rFonts w:ascii="Times New Roman" w:hAnsi="Times New Roman" w:cs="Times New Roman"/>
          <w:lang w:val="en-IN"/>
        </w:rPr>
        <w:t>modeling</w:t>
      </w:r>
      <w:proofErr w:type="spellEnd"/>
      <w:r w:rsidRPr="00A51D7E">
        <w:rPr>
          <w:rFonts w:ascii="Times New Roman" w:hAnsi="Times New Roman" w:cs="Times New Roman"/>
          <w:lang w:val="en-IN"/>
        </w:rPr>
        <w:t xml:space="preserve"> (RQ2).</w:t>
      </w:r>
    </w:p>
    <w:p w14:paraId="14A8F0EB" w14:textId="77777777" w:rsidR="00A51D7E" w:rsidRPr="00A51D7E" w:rsidRDefault="00A51D7E" w:rsidP="00516091">
      <w:pPr>
        <w:pStyle w:val="ListParagraph"/>
        <w:numPr>
          <w:ilvl w:val="0"/>
          <w:numId w:val="3"/>
        </w:numPr>
        <w:spacing w:after="0" w:line="480" w:lineRule="auto"/>
        <w:rPr>
          <w:rFonts w:ascii="Times New Roman" w:hAnsi="Times New Roman" w:cs="Times New Roman"/>
          <w:lang w:val="en-IN"/>
        </w:rPr>
      </w:pPr>
      <w:r w:rsidRPr="00A51D7E">
        <w:rPr>
          <w:rFonts w:ascii="Times New Roman" w:hAnsi="Times New Roman" w:cs="Times New Roman"/>
          <w:b/>
          <w:bCs/>
          <w:lang w:val="en-IN"/>
        </w:rPr>
        <w:t>Pending</w:t>
      </w:r>
      <w:r w:rsidRPr="00A51D7E">
        <w:rPr>
          <w:rFonts w:ascii="Times New Roman" w:hAnsi="Times New Roman" w:cs="Times New Roman"/>
          <w:lang w:val="en-IN"/>
        </w:rPr>
        <w:t>: Hyperparameter tuning for clustering algorithms, final model validation, and generation of targeted business/policy recommendations for stakeholders.</w:t>
      </w:r>
    </w:p>
    <w:p w14:paraId="25AEA78A" w14:textId="77777777" w:rsidR="00A51D7E" w:rsidRDefault="00A51D7E" w:rsidP="00516091">
      <w:pPr>
        <w:spacing w:after="0" w:line="480" w:lineRule="auto"/>
        <w:rPr>
          <w:rFonts w:ascii="Times New Roman" w:hAnsi="Times New Roman" w:cs="Times New Roman"/>
          <w:b/>
          <w:bCs/>
        </w:rPr>
      </w:pPr>
    </w:p>
    <w:p w14:paraId="3917E429" w14:textId="77777777" w:rsidR="006914A7" w:rsidRDefault="006914A7" w:rsidP="00516091">
      <w:pPr>
        <w:spacing w:after="0" w:line="480" w:lineRule="auto"/>
        <w:rPr>
          <w:rFonts w:ascii="Times New Roman" w:hAnsi="Times New Roman" w:cs="Times New Roman"/>
          <w:b/>
          <w:bCs/>
          <w:lang w:val="en-IN"/>
        </w:rPr>
      </w:pPr>
    </w:p>
    <w:p w14:paraId="59C5E237" w14:textId="002F7E96" w:rsidR="00A51D7E" w:rsidRPr="00A51D7E" w:rsidRDefault="00A51D7E" w:rsidP="00516091">
      <w:pPr>
        <w:spacing w:after="0" w:line="480" w:lineRule="auto"/>
        <w:rPr>
          <w:rFonts w:ascii="Times New Roman" w:hAnsi="Times New Roman" w:cs="Times New Roman"/>
          <w:b/>
          <w:bCs/>
          <w:lang w:val="en-IN"/>
        </w:rPr>
      </w:pPr>
      <w:r w:rsidRPr="00A51D7E">
        <w:rPr>
          <w:rFonts w:ascii="Times New Roman" w:hAnsi="Times New Roman" w:cs="Times New Roman"/>
          <w:b/>
          <w:bCs/>
          <w:lang w:val="en-IN"/>
        </w:rPr>
        <w:lastRenderedPageBreak/>
        <w:t>Scope and objectives</w:t>
      </w:r>
    </w:p>
    <w:p w14:paraId="6A41BC94" w14:textId="5125600A" w:rsidR="00A51D7E" w:rsidRDefault="00A51D7E" w:rsidP="00516091">
      <w:pPr>
        <w:spacing w:after="0" w:line="480" w:lineRule="auto"/>
        <w:rPr>
          <w:rFonts w:ascii="Times New Roman" w:hAnsi="Times New Roman" w:cs="Times New Roman"/>
          <w:b/>
          <w:bCs/>
        </w:rPr>
      </w:pPr>
      <w:r w:rsidRPr="00A51D7E">
        <w:rPr>
          <w:rFonts w:ascii="Times New Roman" w:hAnsi="Times New Roman" w:cs="Times New Roman"/>
          <w:lang w:val="en-IN"/>
        </w:rPr>
        <w:t>The core research problem addressed is the highly uneven rate of global digital banking adoption. The scope is guided by the following identified Research Problems:</w:t>
      </w:r>
    </w:p>
    <w:p w14:paraId="7E4CCE60" w14:textId="585905D6" w:rsidR="00ED28FE" w:rsidRPr="00A51D7E" w:rsidRDefault="00ED28FE" w:rsidP="00516091">
      <w:pPr>
        <w:pStyle w:val="ListParagraph"/>
        <w:numPr>
          <w:ilvl w:val="0"/>
          <w:numId w:val="1"/>
        </w:numPr>
        <w:spacing w:after="0" w:line="480" w:lineRule="auto"/>
        <w:rPr>
          <w:rFonts w:ascii="Times New Roman" w:hAnsi="Times New Roman" w:cs="Times New Roman"/>
          <w:b/>
          <w:bCs/>
        </w:rPr>
      </w:pPr>
      <w:r w:rsidRPr="00A51D7E">
        <w:rPr>
          <w:rFonts w:ascii="Times New Roman" w:hAnsi="Times New Roman" w:cs="Times New Roman"/>
          <w:b/>
          <w:bCs/>
        </w:rPr>
        <w:t>Research Question 1 (RQ1):</w:t>
      </w:r>
      <w:r w:rsidRPr="00A51D7E">
        <w:rPr>
          <w:rFonts w:ascii="Times New Roman" w:hAnsi="Times New Roman" w:cs="Times New Roman"/>
        </w:rPr>
        <w:t> </w:t>
      </w:r>
      <w:r w:rsidR="00AB7831" w:rsidRPr="00A51D7E">
        <w:rPr>
          <w:rFonts w:ascii="Times New Roman" w:hAnsi="Times New Roman" w:cs="Times New Roman"/>
        </w:rPr>
        <w:t>What socio-economic and infrastructural variables currently drive the successful adoption of digital banking across different global regions?</w:t>
      </w:r>
    </w:p>
    <w:p w14:paraId="02A8DE47" w14:textId="77777777" w:rsidR="00A51D7E" w:rsidRPr="009E19FA" w:rsidRDefault="00ED28FE" w:rsidP="00516091">
      <w:pPr>
        <w:pStyle w:val="ListParagraph"/>
        <w:numPr>
          <w:ilvl w:val="0"/>
          <w:numId w:val="17"/>
        </w:numPr>
        <w:spacing w:after="0" w:line="480" w:lineRule="auto"/>
        <w:rPr>
          <w:rFonts w:ascii="Times New Roman" w:hAnsi="Times New Roman" w:cs="Times New Roman"/>
        </w:rPr>
      </w:pPr>
      <w:r w:rsidRPr="009E19FA">
        <w:rPr>
          <w:rFonts w:ascii="Times New Roman" w:hAnsi="Times New Roman" w:cs="Times New Roman"/>
          <w:b/>
          <w:bCs/>
        </w:rPr>
        <w:t>Null Hypothesis (H0):</w:t>
      </w:r>
      <w:r w:rsidRPr="009E19FA">
        <w:rPr>
          <w:rFonts w:ascii="Times New Roman" w:hAnsi="Times New Roman" w:cs="Times New Roman"/>
        </w:rPr>
        <w:t> </w:t>
      </w:r>
      <w:r w:rsidR="00AB7831" w:rsidRPr="009E19FA">
        <w:rPr>
          <w:rFonts w:ascii="Times New Roman" w:hAnsi="Times New Roman" w:cs="Times New Roman"/>
        </w:rPr>
        <w:t>There is no statistically significant correlation between specific socio-economic/infrastructural variables and the rate of digital banking adoption (ρ = 0).</w:t>
      </w:r>
    </w:p>
    <w:p w14:paraId="14DF089A" w14:textId="21E24DDB" w:rsidR="00ED28FE" w:rsidRPr="009E19FA" w:rsidRDefault="00ED28FE" w:rsidP="00516091">
      <w:pPr>
        <w:pStyle w:val="ListParagraph"/>
        <w:numPr>
          <w:ilvl w:val="0"/>
          <w:numId w:val="17"/>
        </w:numPr>
        <w:spacing w:after="0" w:line="480" w:lineRule="auto"/>
        <w:rPr>
          <w:rFonts w:ascii="Times New Roman" w:hAnsi="Times New Roman" w:cs="Times New Roman"/>
        </w:rPr>
      </w:pPr>
      <w:r w:rsidRPr="009E19FA">
        <w:rPr>
          <w:rFonts w:ascii="Times New Roman" w:hAnsi="Times New Roman" w:cs="Times New Roman"/>
          <w:b/>
          <w:bCs/>
        </w:rPr>
        <w:t>Alternative Hypothesis (Ha):</w:t>
      </w:r>
      <w:r w:rsidRPr="009E19FA">
        <w:rPr>
          <w:rFonts w:ascii="Times New Roman" w:hAnsi="Times New Roman" w:cs="Times New Roman"/>
        </w:rPr>
        <w:t> </w:t>
      </w:r>
      <w:r w:rsidR="00AB7831" w:rsidRPr="009E19FA">
        <w:rPr>
          <w:rFonts w:ascii="Times New Roman" w:hAnsi="Times New Roman" w:cs="Times New Roman"/>
        </w:rPr>
        <w:t xml:space="preserve">There is a statistically significant correlation between specific socio-economic/infrastructural variables and the rate of digital banking adoption (ρ ≠ 0). </w:t>
      </w:r>
      <w:r w:rsidR="00A51D7E" w:rsidRPr="009E19FA">
        <w:rPr>
          <w:rFonts w:ascii="Times New Roman" w:hAnsi="Times New Roman" w:cs="Times New Roman"/>
        </w:rPr>
        <w:br/>
      </w:r>
    </w:p>
    <w:p w14:paraId="2D789254" w14:textId="5B98AB5C" w:rsidR="008F772B" w:rsidRPr="00A51D7E" w:rsidRDefault="008F772B" w:rsidP="00516091">
      <w:pPr>
        <w:pStyle w:val="ListParagraph"/>
        <w:numPr>
          <w:ilvl w:val="0"/>
          <w:numId w:val="4"/>
        </w:numPr>
        <w:spacing w:after="0" w:line="480" w:lineRule="auto"/>
        <w:rPr>
          <w:rFonts w:ascii="Times New Roman" w:hAnsi="Times New Roman" w:cs="Times New Roman"/>
        </w:rPr>
      </w:pPr>
      <w:r w:rsidRPr="00A51D7E">
        <w:rPr>
          <w:rFonts w:ascii="Times New Roman" w:hAnsi="Times New Roman" w:cs="Times New Roman"/>
          <w:b/>
          <w:bCs/>
        </w:rPr>
        <w:t>Research Question 2 (RQ2):</w:t>
      </w:r>
      <w:r w:rsidRPr="00A51D7E">
        <w:rPr>
          <w:rFonts w:ascii="Times New Roman" w:hAnsi="Times New Roman" w:cs="Times New Roman"/>
        </w:rPr>
        <w:t> </w:t>
      </w:r>
      <w:r w:rsidR="00FA22F1" w:rsidRPr="00A51D7E">
        <w:rPr>
          <w:rFonts w:ascii="Times New Roman" w:hAnsi="Times New Roman" w:cs="Times New Roman"/>
        </w:rPr>
        <w:t>Is there a statistically significant association between national digital banking penetration levels and economic resilience indicators across countries over time?</w:t>
      </w:r>
    </w:p>
    <w:p w14:paraId="08A7EFC3" w14:textId="4B50C5D5" w:rsidR="009E19FA" w:rsidRPr="009E19FA" w:rsidRDefault="008F772B" w:rsidP="00516091">
      <w:pPr>
        <w:pStyle w:val="ListParagraph"/>
        <w:numPr>
          <w:ilvl w:val="0"/>
          <w:numId w:val="18"/>
        </w:numPr>
        <w:spacing w:after="0" w:line="480" w:lineRule="auto"/>
        <w:rPr>
          <w:rFonts w:ascii="Times New Roman" w:hAnsi="Times New Roman" w:cs="Times New Roman"/>
        </w:rPr>
      </w:pPr>
      <w:r w:rsidRPr="009E19FA">
        <w:rPr>
          <w:rFonts w:ascii="Times New Roman" w:hAnsi="Times New Roman" w:cs="Times New Roman"/>
          <w:b/>
          <w:bCs/>
        </w:rPr>
        <w:t>Null Hypothesis (H0):</w:t>
      </w:r>
      <w:r w:rsidRPr="009E19FA">
        <w:rPr>
          <w:rFonts w:ascii="Times New Roman" w:hAnsi="Times New Roman" w:cs="Times New Roman"/>
        </w:rPr>
        <w:t> </w:t>
      </w:r>
      <w:r w:rsidR="00FA22F1" w:rsidRPr="009E19FA">
        <w:rPr>
          <w:rFonts w:ascii="Times New Roman" w:hAnsi="Times New Roman" w:cs="Times New Roman"/>
        </w:rPr>
        <w:t xml:space="preserve">There is no statistically significant association over time (the regression coefficient β = 0). </w:t>
      </w:r>
    </w:p>
    <w:p w14:paraId="5C000E2C" w14:textId="251A9A8E" w:rsidR="008F772B" w:rsidRPr="009E19FA" w:rsidRDefault="008F772B" w:rsidP="00516091">
      <w:pPr>
        <w:pStyle w:val="ListParagraph"/>
        <w:numPr>
          <w:ilvl w:val="0"/>
          <w:numId w:val="18"/>
        </w:numPr>
        <w:spacing w:after="0" w:line="480" w:lineRule="auto"/>
        <w:rPr>
          <w:rFonts w:ascii="Times New Roman" w:hAnsi="Times New Roman" w:cs="Times New Roman"/>
        </w:rPr>
      </w:pPr>
      <w:r w:rsidRPr="009E19FA">
        <w:rPr>
          <w:rFonts w:ascii="Times New Roman" w:hAnsi="Times New Roman" w:cs="Times New Roman"/>
          <w:b/>
          <w:bCs/>
        </w:rPr>
        <w:t>Alternative Hypothesis (Ha):</w:t>
      </w:r>
      <w:r w:rsidRPr="009E19FA">
        <w:rPr>
          <w:rFonts w:ascii="Times New Roman" w:hAnsi="Times New Roman" w:cs="Times New Roman"/>
        </w:rPr>
        <w:t> </w:t>
      </w:r>
      <w:r w:rsidR="00FA22F1" w:rsidRPr="009E19FA">
        <w:rPr>
          <w:rFonts w:ascii="Times New Roman" w:hAnsi="Times New Roman" w:cs="Times New Roman"/>
        </w:rPr>
        <w:t xml:space="preserve">There is a statistically significant association over time (the regression coefficient β ≠ 0). </w:t>
      </w:r>
    </w:p>
    <w:p w14:paraId="4A0707CA" w14:textId="77777777" w:rsidR="00FE4633" w:rsidRDefault="00FE4633" w:rsidP="00516091">
      <w:pPr>
        <w:spacing w:after="0" w:line="480" w:lineRule="auto"/>
        <w:rPr>
          <w:rFonts w:ascii="Times New Roman" w:hAnsi="Times New Roman" w:cs="Times New Roman"/>
          <w:b/>
          <w:bCs/>
        </w:rPr>
      </w:pPr>
    </w:p>
    <w:p w14:paraId="6AB84AFA" w14:textId="013A9479" w:rsidR="00FE4633" w:rsidRPr="00FE4633" w:rsidRDefault="00FE4633" w:rsidP="00516091">
      <w:pPr>
        <w:spacing w:after="0" w:line="480" w:lineRule="auto"/>
        <w:jc w:val="right"/>
        <w:rPr>
          <w:rFonts w:ascii="Times New Roman" w:hAnsi="Times New Roman" w:cs="Times New Roman"/>
        </w:rPr>
      </w:pPr>
    </w:p>
    <w:p w14:paraId="092CA4AD" w14:textId="0AC2B577" w:rsidR="008F772B" w:rsidRPr="00FE4633" w:rsidRDefault="008F772B" w:rsidP="00516091">
      <w:pPr>
        <w:pStyle w:val="ListParagraph"/>
        <w:numPr>
          <w:ilvl w:val="0"/>
          <w:numId w:val="4"/>
        </w:numPr>
        <w:spacing w:after="0" w:line="480" w:lineRule="auto"/>
        <w:rPr>
          <w:rFonts w:ascii="Times New Roman" w:hAnsi="Times New Roman" w:cs="Times New Roman"/>
        </w:rPr>
      </w:pPr>
      <w:r w:rsidRPr="00FE4633">
        <w:rPr>
          <w:rFonts w:ascii="Times New Roman" w:hAnsi="Times New Roman" w:cs="Times New Roman"/>
          <w:b/>
          <w:bCs/>
        </w:rPr>
        <w:lastRenderedPageBreak/>
        <w:t>Research Question 3 (RQ3):</w:t>
      </w:r>
      <w:r w:rsidRPr="00FE4633">
        <w:rPr>
          <w:rFonts w:ascii="Times New Roman" w:hAnsi="Times New Roman" w:cs="Times New Roman"/>
        </w:rPr>
        <w:t> </w:t>
      </w:r>
      <w:r w:rsidR="004B5297" w:rsidRPr="00FE4633">
        <w:rPr>
          <w:rFonts w:ascii="Times New Roman" w:hAnsi="Times New Roman" w:cs="Times New Roman"/>
        </w:rPr>
        <w:t xml:space="preserve">What specific actionable factors and infrastructural thresholds are required to enable and transition a low-adoption demographic into a high digital banking usage category? </w:t>
      </w:r>
    </w:p>
    <w:p w14:paraId="1A02B599" w14:textId="198E60A5" w:rsidR="004B5297" w:rsidRPr="00D147B7" w:rsidRDefault="008F772B" w:rsidP="00516091">
      <w:pPr>
        <w:pStyle w:val="ListParagraph"/>
        <w:numPr>
          <w:ilvl w:val="1"/>
          <w:numId w:val="19"/>
        </w:numPr>
        <w:spacing w:after="0" w:line="480" w:lineRule="auto"/>
        <w:rPr>
          <w:rFonts w:ascii="Times New Roman" w:hAnsi="Times New Roman" w:cs="Times New Roman"/>
          <w:lang w:val="en-IN"/>
        </w:rPr>
      </w:pPr>
      <w:r w:rsidRPr="00D147B7">
        <w:rPr>
          <w:rFonts w:ascii="Times New Roman" w:hAnsi="Times New Roman" w:cs="Times New Roman"/>
          <w:b/>
          <w:bCs/>
        </w:rPr>
        <w:t>Null Hypothesis (H0):</w:t>
      </w:r>
      <w:r w:rsidRPr="00D147B7">
        <w:rPr>
          <w:rFonts w:ascii="Times New Roman" w:hAnsi="Times New Roman" w:cs="Times New Roman"/>
        </w:rPr>
        <w:t> </w:t>
      </w:r>
      <w:r w:rsidR="004B5297" w:rsidRPr="00D147B7">
        <w:rPr>
          <w:rFonts w:ascii="Times New Roman" w:hAnsi="Times New Roman" w:cs="Times New Roman"/>
          <w:lang w:val="en-IN"/>
        </w:rPr>
        <w:t>Specific actionable factors do not significantly affect the odds of a demographic adopting digital banking (Odds Ratio = 1).</w:t>
      </w:r>
    </w:p>
    <w:p w14:paraId="12CAE267" w14:textId="0645FDB4" w:rsidR="004B5297" w:rsidRPr="00D147B7" w:rsidRDefault="004B5297" w:rsidP="00516091">
      <w:pPr>
        <w:pStyle w:val="ListParagraph"/>
        <w:numPr>
          <w:ilvl w:val="1"/>
          <w:numId w:val="19"/>
        </w:numPr>
        <w:shd w:val="clear" w:color="auto" w:fill="FFFFFF"/>
        <w:spacing w:after="0" w:line="480" w:lineRule="auto"/>
        <w:rPr>
          <w:rFonts w:ascii="Times New Roman" w:hAnsi="Times New Roman" w:cs="Times New Roman"/>
          <w:lang w:val="en-IN"/>
        </w:rPr>
      </w:pPr>
      <w:r w:rsidRPr="00D147B7">
        <w:rPr>
          <w:rFonts w:ascii="Times New Roman" w:hAnsi="Times New Roman" w:cs="Times New Roman"/>
          <w:b/>
          <w:bCs/>
          <w:lang w:val="en-IN"/>
        </w:rPr>
        <w:t>Alternative Hypothesis (Ha):</w:t>
      </w:r>
      <w:r w:rsidRPr="00D147B7">
        <w:rPr>
          <w:rFonts w:ascii="Times New Roman" w:hAnsi="Times New Roman" w:cs="Times New Roman"/>
          <w:lang w:val="en-IN"/>
        </w:rPr>
        <w:t> Specific actionable factors significantly affect the odds of a demographic adopting digital banking (Odds Ratio ≠ 1).</w:t>
      </w:r>
    </w:p>
    <w:p w14:paraId="6A520AD1" w14:textId="77777777" w:rsidR="004B5297" w:rsidRPr="004B5297" w:rsidRDefault="004B5297" w:rsidP="00516091">
      <w:pPr>
        <w:shd w:val="clear" w:color="auto" w:fill="FFFFFF"/>
        <w:spacing w:after="0" w:line="315" w:lineRule="atLeast"/>
        <w:ind w:left="720"/>
        <w:rPr>
          <w:rFonts w:ascii="Times New Roman" w:hAnsi="Times New Roman" w:cs="Times New Roman"/>
          <w:lang w:val="en-IN"/>
        </w:rPr>
      </w:pPr>
    </w:p>
    <w:p w14:paraId="5C8B83F7" w14:textId="0BA817BC" w:rsidR="008F772B" w:rsidRPr="00FE4633" w:rsidRDefault="008F772B" w:rsidP="00516091">
      <w:pPr>
        <w:pStyle w:val="ListParagraph"/>
        <w:numPr>
          <w:ilvl w:val="0"/>
          <w:numId w:val="4"/>
        </w:numPr>
        <w:spacing w:after="0" w:line="480" w:lineRule="auto"/>
        <w:rPr>
          <w:rFonts w:ascii="Times New Roman" w:hAnsi="Times New Roman" w:cs="Times New Roman"/>
          <w:lang w:val="en-IN"/>
        </w:rPr>
      </w:pPr>
      <w:r w:rsidRPr="00FE4633">
        <w:rPr>
          <w:rFonts w:ascii="Times New Roman" w:hAnsi="Times New Roman" w:cs="Times New Roman"/>
          <w:b/>
          <w:bCs/>
        </w:rPr>
        <w:t>Research Question 4 (RQ4):</w:t>
      </w:r>
      <w:r w:rsidRPr="00FE4633">
        <w:rPr>
          <w:rFonts w:ascii="Times New Roman" w:hAnsi="Times New Roman" w:cs="Times New Roman"/>
        </w:rPr>
        <w:t> </w:t>
      </w:r>
      <w:r w:rsidR="004B5297" w:rsidRPr="00FE4633">
        <w:rPr>
          <w:rFonts w:ascii="Times New Roman" w:hAnsi="Times New Roman" w:cs="Times New Roman"/>
        </w:rPr>
        <w:t>Do distinct geographic clusters exist within global digital banking infrastructure data, and if so, what investment strategies do these clusters imply</w:t>
      </w:r>
      <w:r w:rsidR="00D64EEE" w:rsidRPr="00FE4633">
        <w:rPr>
          <w:rFonts w:ascii="Times New Roman" w:hAnsi="Times New Roman" w:cs="Times New Roman"/>
        </w:rPr>
        <w:t xml:space="preserve"> </w:t>
      </w:r>
      <w:r w:rsidR="00D64EEE" w:rsidRPr="00FE4633">
        <w:rPr>
          <w:rFonts w:ascii="Times New Roman" w:hAnsi="Times New Roman" w:cs="Times New Roman"/>
          <w:lang w:val="en-IN"/>
        </w:rPr>
        <w:t>for governments and development institutions</w:t>
      </w:r>
      <w:r w:rsidR="004B5297" w:rsidRPr="00FE4633">
        <w:rPr>
          <w:rFonts w:ascii="Times New Roman" w:hAnsi="Times New Roman" w:cs="Times New Roman"/>
        </w:rPr>
        <w:t>?</w:t>
      </w:r>
    </w:p>
    <w:p w14:paraId="6F527B03" w14:textId="62BC912E" w:rsidR="008F772B" w:rsidRPr="00D147B7" w:rsidRDefault="008F772B" w:rsidP="00516091">
      <w:pPr>
        <w:pStyle w:val="ListParagraph"/>
        <w:numPr>
          <w:ilvl w:val="1"/>
          <w:numId w:val="20"/>
        </w:numPr>
        <w:spacing w:after="0" w:line="480" w:lineRule="auto"/>
        <w:rPr>
          <w:rFonts w:ascii="Times New Roman" w:hAnsi="Times New Roman" w:cs="Times New Roman"/>
        </w:rPr>
      </w:pPr>
      <w:r w:rsidRPr="00D147B7">
        <w:rPr>
          <w:rFonts w:ascii="Times New Roman" w:hAnsi="Times New Roman" w:cs="Times New Roman"/>
          <w:b/>
          <w:bCs/>
        </w:rPr>
        <w:t>Null Hypothesis (H0):</w:t>
      </w:r>
      <w:r w:rsidRPr="00D147B7">
        <w:rPr>
          <w:rFonts w:ascii="Times New Roman" w:hAnsi="Times New Roman" w:cs="Times New Roman"/>
        </w:rPr>
        <w:t> </w:t>
      </w:r>
      <w:r w:rsidR="004B5297" w:rsidRPr="00D147B7">
        <w:rPr>
          <w:rFonts w:ascii="Times New Roman" w:hAnsi="Times New Roman" w:cs="Times New Roman"/>
        </w:rPr>
        <w:t>The global geographic data exhibits no meaningful cluster structure (Silhouette Score ≤ 0).</w:t>
      </w:r>
    </w:p>
    <w:p w14:paraId="63D72077" w14:textId="1ED1BDCF" w:rsidR="004B5297" w:rsidRPr="00D147B7" w:rsidRDefault="008F772B" w:rsidP="00516091">
      <w:pPr>
        <w:pStyle w:val="ListParagraph"/>
        <w:numPr>
          <w:ilvl w:val="1"/>
          <w:numId w:val="20"/>
        </w:numPr>
        <w:spacing w:after="0" w:line="480" w:lineRule="auto"/>
        <w:rPr>
          <w:rFonts w:ascii="Times New Roman" w:hAnsi="Times New Roman" w:cs="Times New Roman"/>
        </w:rPr>
      </w:pPr>
      <w:r w:rsidRPr="00D147B7">
        <w:rPr>
          <w:rFonts w:ascii="Times New Roman" w:hAnsi="Times New Roman" w:cs="Times New Roman"/>
          <w:b/>
          <w:bCs/>
        </w:rPr>
        <w:t>Alternative Hypothesis (Ha):</w:t>
      </w:r>
      <w:r w:rsidRPr="00D147B7">
        <w:rPr>
          <w:rFonts w:ascii="Times New Roman" w:hAnsi="Times New Roman" w:cs="Times New Roman"/>
        </w:rPr>
        <w:t> </w:t>
      </w:r>
      <w:r w:rsidR="004B5297" w:rsidRPr="00D147B7">
        <w:rPr>
          <w:rFonts w:ascii="Times New Roman" w:hAnsi="Times New Roman" w:cs="Times New Roman"/>
        </w:rPr>
        <w:t>The global geographic data exhibits meaningful cluster structure (Silhouette Score &gt; 0).</w:t>
      </w:r>
    </w:p>
    <w:p w14:paraId="41A1CE03" w14:textId="77777777" w:rsidR="00F90D0E" w:rsidRDefault="00F90D0E" w:rsidP="00516091">
      <w:pPr>
        <w:spacing w:after="0" w:line="480" w:lineRule="auto"/>
        <w:rPr>
          <w:rFonts w:ascii="Times New Roman" w:hAnsi="Times New Roman" w:cs="Times New Roman"/>
          <w:b/>
          <w:bCs/>
        </w:rPr>
      </w:pPr>
    </w:p>
    <w:p w14:paraId="18E0A574" w14:textId="77777777" w:rsidR="00F90D0E" w:rsidRDefault="00F90D0E" w:rsidP="00516091">
      <w:pPr>
        <w:spacing w:after="0" w:line="480" w:lineRule="auto"/>
        <w:rPr>
          <w:rFonts w:ascii="Times New Roman" w:hAnsi="Times New Roman" w:cs="Times New Roman"/>
          <w:b/>
          <w:bCs/>
        </w:rPr>
      </w:pPr>
    </w:p>
    <w:p w14:paraId="6A262446" w14:textId="77777777" w:rsidR="00F90D0E" w:rsidRDefault="00F90D0E" w:rsidP="00516091">
      <w:pPr>
        <w:spacing w:after="0" w:line="480" w:lineRule="auto"/>
        <w:rPr>
          <w:rFonts w:ascii="Times New Roman" w:hAnsi="Times New Roman" w:cs="Times New Roman"/>
          <w:b/>
          <w:bCs/>
        </w:rPr>
      </w:pPr>
    </w:p>
    <w:p w14:paraId="49F5DA37" w14:textId="77777777" w:rsidR="00F90D0E" w:rsidRDefault="00F90D0E" w:rsidP="00516091">
      <w:pPr>
        <w:spacing w:after="0" w:line="480" w:lineRule="auto"/>
        <w:rPr>
          <w:rFonts w:ascii="Times New Roman" w:hAnsi="Times New Roman" w:cs="Times New Roman"/>
          <w:b/>
          <w:bCs/>
        </w:rPr>
      </w:pPr>
    </w:p>
    <w:p w14:paraId="0286C6EC" w14:textId="3F5E8E0B" w:rsidR="00F90D0E" w:rsidRPr="00F90D0E" w:rsidRDefault="00F90D0E" w:rsidP="00516091">
      <w:pPr>
        <w:spacing w:after="0" w:line="480" w:lineRule="auto"/>
        <w:jc w:val="right"/>
        <w:rPr>
          <w:rFonts w:ascii="Times New Roman" w:hAnsi="Times New Roman" w:cs="Times New Roman"/>
          <w:lang w:val="en-IN"/>
        </w:rPr>
      </w:pPr>
    </w:p>
    <w:p w14:paraId="680B7E37" w14:textId="77777777" w:rsidR="00D147B7" w:rsidRDefault="00D147B7" w:rsidP="00516091">
      <w:pPr>
        <w:spacing w:after="0" w:line="480" w:lineRule="auto"/>
        <w:rPr>
          <w:rFonts w:ascii="Times New Roman" w:hAnsi="Times New Roman" w:cs="Times New Roman"/>
          <w:b/>
          <w:bCs/>
        </w:rPr>
      </w:pPr>
    </w:p>
    <w:p w14:paraId="6BCD02C1" w14:textId="77777777" w:rsidR="00613EC9" w:rsidRDefault="00613EC9" w:rsidP="00516091">
      <w:pPr>
        <w:spacing w:after="0" w:line="480" w:lineRule="auto"/>
        <w:rPr>
          <w:rFonts w:ascii="Times New Roman" w:hAnsi="Times New Roman" w:cs="Times New Roman"/>
          <w:b/>
          <w:bCs/>
        </w:rPr>
      </w:pPr>
    </w:p>
    <w:p w14:paraId="2A4E76E8" w14:textId="77777777" w:rsidR="00613EC9" w:rsidRDefault="00613EC9" w:rsidP="00516091">
      <w:pPr>
        <w:spacing w:after="0" w:line="480" w:lineRule="auto"/>
        <w:rPr>
          <w:rFonts w:ascii="Times New Roman" w:hAnsi="Times New Roman" w:cs="Times New Roman"/>
          <w:b/>
          <w:bCs/>
        </w:rPr>
      </w:pPr>
    </w:p>
    <w:p w14:paraId="3696DBF8" w14:textId="77777777" w:rsidR="00613EC9" w:rsidRDefault="00613EC9" w:rsidP="00516091">
      <w:pPr>
        <w:spacing w:after="0" w:line="480" w:lineRule="auto"/>
        <w:rPr>
          <w:rFonts w:ascii="Times New Roman" w:hAnsi="Times New Roman" w:cs="Times New Roman"/>
          <w:b/>
          <w:bCs/>
        </w:rPr>
      </w:pPr>
    </w:p>
    <w:p w14:paraId="16A75C4B" w14:textId="1F345B14" w:rsidR="00547166" w:rsidRPr="00547166" w:rsidRDefault="00547166" w:rsidP="00516091">
      <w:pPr>
        <w:spacing w:after="0" w:line="480" w:lineRule="auto"/>
        <w:rPr>
          <w:rFonts w:ascii="Times New Roman" w:hAnsi="Times New Roman" w:cs="Times New Roman"/>
          <w:b/>
          <w:bCs/>
        </w:rPr>
      </w:pPr>
      <w:r w:rsidRPr="00547166">
        <w:rPr>
          <w:rFonts w:ascii="Times New Roman" w:hAnsi="Times New Roman" w:cs="Times New Roman"/>
          <w:b/>
          <w:bCs/>
        </w:rPr>
        <w:lastRenderedPageBreak/>
        <w:t>Literature Survey</w:t>
      </w:r>
    </w:p>
    <w:p w14:paraId="15C83759" w14:textId="77777777" w:rsidR="00F90D0E" w:rsidRPr="00F90D0E" w:rsidRDefault="00F90D0E" w:rsidP="00516091">
      <w:pPr>
        <w:spacing w:after="0" w:line="480" w:lineRule="auto"/>
        <w:rPr>
          <w:rFonts w:ascii="Times New Roman" w:hAnsi="Times New Roman" w:cs="Times New Roman"/>
          <w:lang w:val="en-IN"/>
        </w:rPr>
      </w:pPr>
      <w:r w:rsidRPr="00F90D0E">
        <w:rPr>
          <w:rFonts w:ascii="Times New Roman" w:hAnsi="Times New Roman" w:cs="Times New Roman"/>
          <w:b/>
          <w:bCs/>
          <w:lang w:val="en-IN"/>
        </w:rPr>
        <w:t>Literature Review Approach</w:t>
      </w:r>
      <w:r w:rsidRPr="00F90D0E">
        <w:rPr>
          <w:rFonts w:ascii="Times New Roman" w:hAnsi="Times New Roman" w:cs="Times New Roman"/>
          <w:lang w:val="en-IN"/>
        </w:rPr>
        <w:br/>
        <w:t>Sources were systematically selected using databases including Google Scholar, ResearchGate, and the World Bank Open Knowledge Repository. Keywords utilized included "digital financial inclusion," "predictive analytics in banking," "mobile money adoption," and "FinTech infrastructure." Inclusion criteria required peer-reviewed journals, institutional reports, or verified statistical manuals published within the last 15 years. These sources directly relate to the RQs by providing the theoretical framework for demographic variables (RQ1/RQ3), macroeconomic indicators (RQ2), and clustering algorithms (RQ4).</w:t>
      </w:r>
    </w:p>
    <w:p w14:paraId="2B75476F" w14:textId="77777777" w:rsidR="000635A9" w:rsidRDefault="00F90D0E" w:rsidP="00516091">
      <w:pPr>
        <w:spacing w:after="0" w:line="480" w:lineRule="auto"/>
        <w:rPr>
          <w:rFonts w:ascii="Times New Roman" w:hAnsi="Times New Roman" w:cs="Times New Roman"/>
          <w:b/>
          <w:bCs/>
          <w:lang w:val="en-IN"/>
        </w:rPr>
      </w:pPr>
      <w:r w:rsidRPr="00F90D0E">
        <w:rPr>
          <w:rFonts w:ascii="Times New Roman" w:hAnsi="Times New Roman" w:cs="Times New Roman"/>
          <w:b/>
          <w:bCs/>
          <w:lang w:val="en-IN"/>
        </w:rPr>
        <w:t>Summary of Key Literature</w:t>
      </w:r>
    </w:p>
    <w:p w14:paraId="17451CEA" w14:textId="77777777" w:rsidR="000635A9" w:rsidRPr="000635A9" w:rsidRDefault="000635A9" w:rsidP="00516091">
      <w:pPr>
        <w:spacing w:after="0" w:line="480" w:lineRule="auto"/>
        <w:rPr>
          <w:rFonts w:ascii="Times New Roman" w:hAnsi="Times New Roman" w:cs="Times New Roman"/>
          <w:lang w:val="en-IN"/>
        </w:rPr>
      </w:pPr>
      <w:r w:rsidRPr="000635A9">
        <w:rPr>
          <w:rFonts w:ascii="Times New Roman" w:hAnsi="Times New Roman" w:cs="Times New Roman"/>
          <w:b/>
          <w:bCs/>
          <w:lang w:val="en-IN"/>
        </w:rPr>
        <w:t xml:space="preserve">Table 1: </w:t>
      </w:r>
      <w:r w:rsidRPr="008A2D41">
        <w:rPr>
          <w:rFonts w:ascii="Times New Roman" w:hAnsi="Times New Roman" w:cs="Times New Roman"/>
          <w:i/>
          <w:iCs/>
          <w:lang w:val="en-IN"/>
        </w:rPr>
        <w:t>Literature relevance matrix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312"/>
        <w:gridCol w:w="1589"/>
        <w:gridCol w:w="1494"/>
        <w:gridCol w:w="1306"/>
        <w:gridCol w:w="1574"/>
        <w:gridCol w:w="2085"/>
      </w:tblGrid>
      <w:tr w:rsidR="000635A9" w:rsidRPr="000635A9" w14:paraId="44825C73" w14:textId="77777777" w:rsidTr="00CE6E1A">
        <w:trPr>
          <w:trHeight w:val="892"/>
          <w:tblCellSpacing w:w="15" w:type="dxa"/>
        </w:trPr>
        <w:tc>
          <w:tcPr>
            <w:tcW w:w="677" w:type="pct"/>
            <w:tcBorders>
              <w:top w:val="single" w:sz="4" w:space="0" w:color="auto"/>
              <w:bottom w:val="single" w:sz="4" w:space="0" w:color="auto"/>
              <w:right w:val="nil"/>
            </w:tcBorders>
            <w:tcMar>
              <w:top w:w="90" w:type="dxa"/>
              <w:left w:w="180" w:type="dxa"/>
              <w:bottom w:w="90" w:type="dxa"/>
              <w:right w:w="180" w:type="dxa"/>
            </w:tcMar>
            <w:vAlign w:val="center"/>
            <w:hideMark/>
          </w:tcPr>
          <w:p w14:paraId="5172FC2C" w14:textId="77777777" w:rsidR="000635A9" w:rsidRPr="005A44BF" w:rsidRDefault="000635A9" w:rsidP="00411630">
            <w:pPr>
              <w:spacing w:line="240" w:lineRule="auto"/>
              <w:rPr>
                <w:rFonts w:ascii="Times New Roman" w:hAnsi="Times New Roman" w:cs="Times New Roman"/>
                <w:b/>
                <w:bCs/>
                <w:lang w:val="en-IN"/>
              </w:rPr>
            </w:pPr>
            <w:r w:rsidRPr="005A44BF">
              <w:rPr>
                <w:rFonts w:ascii="Times New Roman" w:hAnsi="Times New Roman" w:cs="Times New Roman"/>
                <w:b/>
                <w:bCs/>
                <w:lang w:val="en-IN"/>
              </w:rPr>
              <w:t>Author (Year)</w:t>
            </w:r>
          </w:p>
        </w:tc>
        <w:tc>
          <w:tcPr>
            <w:tcW w:w="833" w:type="pct"/>
            <w:tcBorders>
              <w:top w:val="single" w:sz="4" w:space="0" w:color="auto"/>
              <w:bottom w:val="single" w:sz="4" w:space="0" w:color="auto"/>
              <w:right w:val="nil"/>
            </w:tcBorders>
            <w:tcMar>
              <w:top w:w="90" w:type="dxa"/>
              <w:left w:w="180" w:type="dxa"/>
              <w:bottom w:w="90" w:type="dxa"/>
              <w:right w:w="180" w:type="dxa"/>
            </w:tcMar>
            <w:vAlign w:val="center"/>
            <w:hideMark/>
          </w:tcPr>
          <w:p w14:paraId="4341028B" w14:textId="77777777" w:rsidR="000635A9" w:rsidRPr="005A44BF" w:rsidRDefault="000635A9" w:rsidP="00411630">
            <w:pPr>
              <w:spacing w:line="240" w:lineRule="auto"/>
              <w:rPr>
                <w:rFonts w:ascii="Times New Roman" w:hAnsi="Times New Roman" w:cs="Times New Roman"/>
                <w:b/>
                <w:bCs/>
                <w:lang w:val="en-IN"/>
              </w:rPr>
            </w:pPr>
            <w:r w:rsidRPr="005A44BF">
              <w:rPr>
                <w:rFonts w:ascii="Times New Roman" w:hAnsi="Times New Roman" w:cs="Times New Roman"/>
                <w:b/>
                <w:bCs/>
                <w:lang w:val="en-IN"/>
              </w:rPr>
              <w:t>Domain/Context</w:t>
            </w:r>
          </w:p>
        </w:tc>
        <w:tc>
          <w:tcPr>
            <w:tcW w:w="782" w:type="pct"/>
            <w:tcBorders>
              <w:top w:val="single" w:sz="4" w:space="0" w:color="auto"/>
              <w:bottom w:val="single" w:sz="4" w:space="0" w:color="auto"/>
              <w:right w:val="nil"/>
            </w:tcBorders>
            <w:tcMar>
              <w:top w:w="90" w:type="dxa"/>
              <w:left w:w="180" w:type="dxa"/>
              <w:bottom w:w="90" w:type="dxa"/>
              <w:right w:w="180" w:type="dxa"/>
            </w:tcMar>
            <w:vAlign w:val="center"/>
            <w:hideMark/>
          </w:tcPr>
          <w:p w14:paraId="300B712E" w14:textId="77777777" w:rsidR="000635A9" w:rsidRPr="005A44BF" w:rsidRDefault="000635A9" w:rsidP="00411630">
            <w:pPr>
              <w:spacing w:line="240" w:lineRule="auto"/>
              <w:rPr>
                <w:rFonts w:ascii="Times New Roman" w:hAnsi="Times New Roman" w:cs="Times New Roman"/>
                <w:b/>
                <w:bCs/>
                <w:lang w:val="en-IN"/>
              </w:rPr>
            </w:pPr>
            <w:r w:rsidRPr="005A44BF">
              <w:rPr>
                <w:rFonts w:ascii="Times New Roman" w:hAnsi="Times New Roman" w:cs="Times New Roman"/>
                <w:b/>
                <w:bCs/>
                <w:lang w:val="en-IN"/>
              </w:rPr>
              <w:t>Dataset/Setting</w:t>
            </w:r>
          </w:p>
        </w:tc>
        <w:tc>
          <w:tcPr>
            <w:tcW w:w="682" w:type="pct"/>
            <w:tcBorders>
              <w:top w:val="single" w:sz="4" w:space="0" w:color="auto"/>
              <w:bottom w:val="single" w:sz="4" w:space="0" w:color="auto"/>
              <w:right w:val="nil"/>
            </w:tcBorders>
            <w:tcMar>
              <w:top w:w="90" w:type="dxa"/>
              <w:left w:w="180" w:type="dxa"/>
              <w:bottom w:w="90" w:type="dxa"/>
              <w:right w:w="180" w:type="dxa"/>
            </w:tcMar>
            <w:vAlign w:val="center"/>
            <w:hideMark/>
          </w:tcPr>
          <w:p w14:paraId="4201ADA7" w14:textId="77777777" w:rsidR="000635A9" w:rsidRPr="005A44BF" w:rsidRDefault="000635A9" w:rsidP="00411630">
            <w:pPr>
              <w:spacing w:line="240" w:lineRule="auto"/>
              <w:rPr>
                <w:rFonts w:ascii="Times New Roman" w:hAnsi="Times New Roman" w:cs="Times New Roman"/>
                <w:b/>
                <w:bCs/>
                <w:lang w:val="en-IN"/>
              </w:rPr>
            </w:pPr>
            <w:r w:rsidRPr="005A44BF">
              <w:rPr>
                <w:rFonts w:ascii="Times New Roman" w:hAnsi="Times New Roman" w:cs="Times New Roman"/>
                <w:b/>
                <w:bCs/>
                <w:lang w:val="en-IN"/>
              </w:rPr>
              <w:t>Method(s)</w:t>
            </w:r>
          </w:p>
        </w:tc>
        <w:tc>
          <w:tcPr>
            <w:tcW w:w="825" w:type="pct"/>
            <w:tcBorders>
              <w:top w:val="single" w:sz="4" w:space="0" w:color="auto"/>
              <w:bottom w:val="single" w:sz="4" w:space="0" w:color="auto"/>
              <w:right w:val="nil"/>
            </w:tcBorders>
            <w:tcMar>
              <w:top w:w="90" w:type="dxa"/>
              <w:left w:w="180" w:type="dxa"/>
              <w:bottom w:w="90" w:type="dxa"/>
              <w:right w:w="180" w:type="dxa"/>
            </w:tcMar>
            <w:vAlign w:val="center"/>
            <w:hideMark/>
          </w:tcPr>
          <w:p w14:paraId="556FC57F" w14:textId="77777777" w:rsidR="000635A9" w:rsidRPr="005A44BF" w:rsidRDefault="000635A9" w:rsidP="00411630">
            <w:pPr>
              <w:spacing w:line="240" w:lineRule="auto"/>
              <w:rPr>
                <w:rFonts w:ascii="Times New Roman" w:hAnsi="Times New Roman" w:cs="Times New Roman"/>
                <w:b/>
                <w:bCs/>
                <w:lang w:val="en-IN"/>
              </w:rPr>
            </w:pPr>
            <w:r w:rsidRPr="005A44BF">
              <w:rPr>
                <w:rFonts w:ascii="Times New Roman" w:hAnsi="Times New Roman" w:cs="Times New Roman"/>
                <w:b/>
                <w:bCs/>
                <w:lang w:val="en-IN"/>
              </w:rPr>
              <w:t>Key Findings</w:t>
            </w:r>
          </w:p>
        </w:tc>
        <w:tc>
          <w:tcPr>
            <w:tcW w:w="1090" w:type="pct"/>
            <w:tcBorders>
              <w:top w:val="single" w:sz="4" w:space="0" w:color="auto"/>
              <w:bottom w:val="single" w:sz="4" w:space="0" w:color="auto"/>
              <w:right w:val="nil"/>
            </w:tcBorders>
            <w:tcMar>
              <w:top w:w="90" w:type="dxa"/>
              <w:left w:w="180" w:type="dxa"/>
              <w:bottom w:w="90" w:type="dxa"/>
              <w:right w:w="180" w:type="dxa"/>
            </w:tcMar>
            <w:vAlign w:val="center"/>
            <w:hideMark/>
          </w:tcPr>
          <w:p w14:paraId="3BF86D35" w14:textId="77777777" w:rsidR="000635A9" w:rsidRPr="005A44BF" w:rsidRDefault="000635A9" w:rsidP="00411630">
            <w:pPr>
              <w:spacing w:line="240" w:lineRule="auto"/>
              <w:rPr>
                <w:rFonts w:ascii="Times New Roman" w:hAnsi="Times New Roman" w:cs="Times New Roman"/>
                <w:b/>
                <w:bCs/>
                <w:lang w:val="en-IN"/>
              </w:rPr>
            </w:pPr>
            <w:r w:rsidRPr="005A44BF">
              <w:rPr>
                <w:rFonts w:ascii="Times New Roman" w:hAnsi="Times New Roman" w:cs="Times New Roman"/>
                <w:b/>
                <w:bCs/>
                <w:lang w:val="en-IN"/>
              </w:rPr>
              <w:t>How it supports RQ(s) / project decisions</w:t>
            </w:r>
          </w:p>
        </w:tc>
      </w:tr>
      <w:tr w:rsidR="000635A9" w:rsidRPr="000635A9" w14:paraId="3146E538" w14:textId="77777777" w:rsidTr="005A44BF">
        <w:trPr>
          <w:trHeight w:val="1690"/>
          <w:tblCellSpacing w:w="15" w:type="dxa"/>
        </w:trPr>
        <w:tc>
          <w:tcPr>
            <w:tcW w:w="677" w:type="pct"/>
            <w:tcBorders>
              <w:right w:val="nil"/>
            </w:tcBorders>
            <w:tcMar>
              <w:top w:w="90" w:type="dxa"/>
              <w:left w:w="180" w:type="dxa"/>
              <w:bottom w:w="90" w:type="dxa"/>
              <w:right w:w="180" w:type="dxa"/>
            </w:tcMar>
            <w:vAlign w:val="center"/>
            <w:hideMark/>
          </w:tcPr>
          <w:p w14:paraId="58218B95"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b/>
                <w:bCs/>
                <w:lang w:val="en-IN"/>
              </w:rPr>
              <w:t>Allen et al. (2016)</w:t>
            </w:r>
          </w:p>
        </w:tc>
        <w:tc>
          <w:tcPr>
            <w:tcW w:w="833" w:type="pct"/>
            <w:tcBorders>
              <w:right w:val="nil"/>
            </w:tcBorders>
            <w:tcMar>
              <w:top w:w="90" w:type="dxa"/>
              <w:left w:w="180" w:type="dxa"/>
              <w:bottom w:w="90" w:type="dxa"/>
              <w:right w:w="180" w:type="dxa"/>
            </w:tcMar>
            <w:vAlign w:val="center"/>
            <w:hideMark/>
          </w:tcPr>
          <w:p w14:paraId="19F4AADF"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Global Banking</w:t>
            </w:r>
          </w:p>
        </w:tc>
        <w:tc>
          <w:tcPr>
            <w:tcW w:w="782" w:type="pct"/>
            <w:tcBorders>
              <w:right w:val="nil"/>
            </w:tcBorders>
            <w:tcMar>
              <w:top w:w="90" w:type="dxa"/>
              <w:left w:w="180" w:type="dxa"/>
              <w:bottom w:w="90" w:type="dxa"/>
              <w:right w:w="180" w:type="dxa"/>
            </w:tcMar>
            <w:vAlign w:val="center"/>
            <w:hideMark/>
          </w:tcPr>
          <w:p w14:paraId="5A4BFB63"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Cross-country Surveys</w:t>
            </w:r>
          </w:p>
        </w:tc>
        <w:tc>
          <w:tcPr>
            <w:tcW w:w="682" w:type="pct"/>
            <w:tcBorders>
              <w:right w:val="nil"/>
            </w:tcBorders>
            <w:tcMar>
              <w:top w:w="90" w:type="dxa"/>
              <w:left w:w="180" w:type="dxa"/>
              <w:bottom w:w="90" w:type="dxa"/>
              <w:right w:w="180" w:type="dxa"/>
            </w:tcMar>
            <w:vAlign w:val="center"/>
            <w:hideMark/>
          </w:tcPr>
          <w:p w14:paraId="2FF7DEA8"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Regression Analysis</w:t>
            </w:r>
          </w:p>
        </w:tc>
        <w:tc>
          <w:tcPr>
            <w:tcW w:w="825" w:type="pct"/>
            <w:tcBorders>
              <w:right w:val="nil"/>
            </w:tcBorders>
            <w:tcMar>
              <w:top w:w="90" w:type="dxa"/>
              <w:left w:w="180" w:type="dxa"/>
              <w:bottom w:w="90" w:type="dxa"/>
              <w:right w:w="180" w:type="dxa"/>
            </w:tcMar>
            <w:vAlign w:val="center"/>
            <w:hideMark/>
          </w:tcPr>
          <w:p w14:paraId="532596C4"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High costs and documentation limit account access.</w:t>
            </w:r>
          </w:p>
        </w:tc>
        <w:tc>
          <w:tcPr>
            <w:tcW w:w="1090" w:type="pct"/>
            <w:tcBorders>
              <w:right w:val="nil"/>
            </w:tcBorders>
            <w:tcMar>
              <w:top w:w="90" w:type="dxa"/>
              <w:left w:w="180" w:type="dxa"/>
              <w:bottom w:w="90" w:type="dxa"/>
              <w:right w:w="180" w:type="dxa"/>
            </w:tcMar>
            <w:vAlign w:val="center"/>
            <w:hideMark/>
          </w:tcPr>
          <w:p w14:paraId="6415BED5"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Defines independent socio-economic variables for RQ1/RQ3.</w:t>
            </w:r>
          </w:p>
        </w:tc>
      </w:tr>
      <w:tr w:rsidR="000635A9" w:rsidRPr="000635A9" w14:paraId="1300D599" w14:textId="77777777" w:rsidTr="005A44BF">
        <w:trPr>
          <w:trHeight w:val="1702"/>
          <w:tblCellSpacing w:w="15" w:type="dxa"/>
        </w:trPr>
        <w:tc>
          <w:tcPr>
            <w:tcW w:w="677" w:type="pct"/>
            <w:tcBorders>
              <w:right w:val="nil"/>
            </w:tcBorders>
            <w:tcMar>
              <w:top w:w="90" w:type="dxa"/>
              <w:left w:w="180" w:type="dxa"/>
              <w:bottom w:w="90" w:type="dxa"/>
              <w:right w:w="180" w:type="dxa"/>
            </w:tcMar>
            <w:vAlign w:val="center"/>
            <w:hideMark/>
          </w:tcPr>
          <w:p w14:paraId="07D46825" w14:textId="77777777" w:rsidR="000635A9" w:rsidRPr="000635A9" w:rsidRDefault="000635A9" w:rsidP="00411630">
            <w:pPr>
              <w:spacing w:line="240" w:lineRule="auto"/>
              <w:rPr>
                <w:rFonts w:ascii="Times New Roman" w:hAnsi="Times New Roman" w:cs="Times New Roman"/>
                <w:lang w:val="en-IN"/>
              </w:rPr>
            </w:pPr>
            <w:proofErr w:type="spellStart"/>
            <w:r w:rsidRPr="000635A9">
              <w:rPr>
                <w:rFonts w:ascii="Times New Roman" w:hAnsi="Times New Roman" w:cs="Times New Roman"/>
                <w:b/>
                <w:bCs/>
                <w:lang w:val="en-IN"/>
              </w:rPr>
              <w:t>Asongu</w:t>
            </w:r>
            <w:proofErr w:type="spellEnd"/>
            <w:r w:rsidRPr="000635A9">
              <w:rPr>
                <w:rFonts w:ascii="Times New Roman" w:hAnsi="Times New Roman" w:cs="Times New Roman"/>
                <w:b/>
                <w:bCs/>
                <w:lang w:val="en-IN"/>
              </w:rPr>
              <w:t xml:space="preserve"> &amp; Nwachukwu (2018)</w:t>
            </w:r>
          </w:p>
        </w:tc>
        <w:tc>
          <w:tcPr>
            <w:tcW w:w="833" w:type="pct"/>
            <w:tcBorders>
              <w:right w:val="nil"/>
            </w:tcBorders>
            <w:tcMar>
              <w:top w:w="90" w:type="dxa"/>
              <w:left w:w="180" w:type="dxa"/>
              <w:bottom w:w="90" w:type="dxa"/>
              <w:right w:w="180" w:type="dxa"/>
            </w:tcMar>
            <w:vAlign w:val="center"/>
            <w:hideMark/>
          </w:tcPr>
          <w:p w14:paraId="7AABFBE6"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Mobile Tech</w:t>
            </w:r>
          </w:p>
        </w:tc>
        <w:tc>
          <w:tcPr>
            <w:tcW w:w="782" w:type="pct"/>
            <w:tcBorders>
              <w:right w:val="nil"/>
            </w:tcBorders>
            <w:tcMar>
              <w:top w:w="90" w:type="dxa"/>
              <w:left w:w="180" w:type="dxa"/>
              <w:bottom w:w="90" w:type="dxa"/>
              <w:right w:w="180" w:type="dxa"/>
            </w:tcMar>
            <w:vAlign w:val="center"/>
            <w:hideMark/>
          </w:tcPr>
          <w:p w14:paraId="32EBAA0E"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Sub-Saharan Africa</w:t>
            </w:r>
          </w:p>
        </w:tc>
        <w:tc>
          <w:tcPr>
            <w:tcW w:w="682" w:type="pct"/>
            <w:tcBorders>
              <w:right w:val="nil"/>
            </w:tcBorders>
            <w:tcMar>
              <w:top w:w="90" w:type="dxa"/>
              <w:left w:w="180" w:type="dxa"/>
              <w:bottom w:w="90" w:type="dxa"/>
              <w:right w:w="180" w:type="dxa"/>
            </w:tcMar>
            <w:vAlign w:val="center"/>
            <w:hideMark/>
          </w:tcPr>
          <w:p w14:paraId="15E7AC89"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Empirical Regression</w:t>
            </w:r>
          </w:p>
        </w:tc>
        <w:tc>
          <w:tcPr>
            <w:tcW w:w="825" w:type="pct"/>
            <w:tcBorders>
              <w:right w:val="nil"/>
            </w:tcBorders>
            <w:tcMar>
              <w:top w:w="90" w:type="dxa"/>
              <w:left w:w="180" w:type="dxa"/>
              <w:bottom w:w="90" w:type="dxa"/>
              <w:right w:w="180" w:type="dxa"/>
            </w:tcMar>
            <w:vAlign w:val="center"/>
            <w:hideMark/>
          </w:tcPr>
          <w:p w14:paraId="73D2C840"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Mobile access acts as a catalyst for entrepreneurship.</w:t>
            </w:r>
          </w:p>
        </w:tc>
        <w:tc>
          <w:tcPr>
            <w:tcW w:w="1090" w:type="pct"/>
            <w:tcBorders>
              <w:right w:val="nil"/>
            </w:tcBorders>
            <w:tcMar>
              <w:top w:w="90" w:type="dxa"/>
              <w:left w:w="180" w:type="dxa"/>
              <w:bottom w:w="90" w:type="dxa"/>
              <w:right w:w="180" w:type="dxa"/>
            </w:tcMar>
            <w:vAlign w:val="center"/>
            <w:hideMark/>
          </w:tcPr>
          <w:p w14:paraId="78594033"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Validates internet_use as a predictor for RQ3.</w:t>
            </w:r>
          </w:p>
        </w:tc>
      </w:tr>
      <w:tr w:rsidR="000635A9" w:rsidRPr="000635A9" w14:paraId="40CEF36F" w14:textId="77777777" w:rsidTr="005A44BF">
        <w:trPr>
          <w:trHeight w:val="1690"/>
          <w:tblCellSpacing w:w="15" w:type="dxa"/>
        </w:trPr>
        <w:tc>
          <w:tcPr>
            <w:tcW w:w="677" w:type="pct"/>
            <w:tcBorders>
              <w:right w:val="nil"/>
            </w:tcBorders>
            <w:tcMar>
              <w:top w:w="90" w:type="dxa"/>
              <w:left w:w="180" w:type="dxa"/>
              <w:bottom w:w="90" w:type="dxa"/>
              <w:right w:w="180" w:type="dxa"/>
            </w:tcMar>
            <w:vAlign w:val="center"/>
            <w:hideMark/>
          </w:tcPr>
          <w:p w14:paraId="220F05CE" w14:textId="77777777" w:rsidR="000635A9" w:rsidRPr="000635A9" w:rsidRDefault="000635A9" w:rsidP="00411630">
            <w:pPr>
              <w:spacing w:line="240" w:lineRule="auto"/>
              <w:rPr>
                <w:rFonts w:ascii="Times New Roman" w:hAnsi="Times New Roman" w:cs="Times New Roman"/>
                <w:lang w:val="en-IN"/>
              </w:rPr>
            </w:pPr>
            <w:proofErr w:type="spellStart"/>
            <w:r w:rsidRPr="000635A9">
              <w:rPr>
                <w:rFonts w:ascii="Times New Roman" w:hAnsi="Times New Roman" w:cs="Times New Roman"/>
                <w:b/>
                <w:bCs/>
                <w:lang w:val="en-IN"/>
              </w:rPr>
              <w:lastRenderedPageBreak/>
              <w:t>Demirgüç</w:t>
            </w:r>
            <w:proofErr w:type="spellEnd"/>
            <w:r w:rsidRPr="000635A9">
              <w:rPr>
                <w:rFonts w:ascii="Times New Roman" w:hAnsi="Times New Roman" w:cs="Times New Roman"/>
                <w:b/>
                <w:bCs/>
                <w:lang w:val="en-IN"/>
              </w:rPr>
              <w:t>-Kunt et al. (2022)</w:t>
            </w:r>
          </w:p>
        </w:tc>
        <w:tc>
          <w:tcPr>
            <w:tcW w:w="833" w:type="pct"/>
            <w:tcBorders>
              <w:right w:val="nil"/>
            </w:tcBorders>
            <w:tcMar>
              <w:top w:w="90" w:type="dxa"/>
              <w:left w:w="180" w:type="dxa"/>
              <w:bottom w:w="90" w:type="dxa"/>
              <w:right w:w="180" w:type="dxa"/>
            </w:tcMar>
            <w:vAlign w:val="center"/>
            <w:hideMark/>
          </w:tcPr>
          <w:p w14:paraId="355E84A8"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Financial Inclusion</w:t>
            </w:r>
          </w:p>
        </w:tc>
        <w:tc>
          <w:tcPr>
            <w:tcW w:w="782" w:type="pct"/>
            <w:tcBorders>
              <w:right w:val="nil"/>
            </w:tcBorders>
            <w:tcMar>
              <w:top w:w="90" w:type="dxa"/>
              <w:left w:w="180" w:type="dxa"/>
              <w:bottom w:w="90" w:type="dxa"/>
              <w:right w:w="180" w:type="dxa"/>
            </w:tcMar>
            <w:vAlign w:val="center"/>
            <w:hideMark/>
          </w:tcPr>
          <w:p w14:paraId="0613EC30"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Global Findex Database</w:t>
            </w:r>
          </w:p>
        </w:tc>
        <w:tc>
          <w:tcPr>
            <w:tcW w:w="682" w:type="pct"/>
            <w:tcBorders>
              <w:right w:val="nil"/>
            </w:tcBorders>
            <w:tcMar>
              <w:top w:w="90" w:type="dxa"/>
              <w:left w:w="180" w:type="dxa"/>
              <w:bottom w:w="90" w:type="dxa"/>
              <w:right w:w="180" w:type="dxa"/>
            </w:tcMar>
            <w:vAlign w:val="center"/>
            <w:hideMark/>
          </w:tcPr>
          <w:p w14:paraId="4558A808"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Descriptive Statistics</w:t>
            </w:r>
          </w:p>
        </w:tc>
        <w:tc>
          <w:tcPr>
            <w:tcW w:w="825" w:type="pct"/>
            <w:tcBorders>
              <w:right w:val="nil"/>
            </w:tcBorders>
            <w:tcMar>
              <w:top w:w="90" w:type="dxa"/>
              <w:left w:w="180" w:type="dxa"/>
              <w:bottom w:w="90" w:type="dxa"/>
              <w:right w:w="180" w:type="dxa"/>
            </w:tcMar>
            <w:vAlign w:val="center"/>
            <w:hideMark/>
          </w:tcPr>
          <w:p w14:paraId="75331664"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Digital payment adoption grew rapidly post-2020.</w:t>
            </w:r>
          </w:p>
        </w:tc>
        <w:tc>
          <w:tcPr>
            <w:tcW w:w="1090" w:type="pct"/>
            <w:tcBorders>
              <w:right w:val="nil"/>
            </w:tcBorders>
            <w:tcMar>
              <w:top w:w="90" w:type="dxa"/>
              <w:left w:w="180" w:type="dxa"/>
              <w:bottom w:w="90" w:type="dxa"/>
              <w:right w:w="180" w:type="dxa"/>
            </w:tcMar>
            <w:vAlign w:val="center"/>
            <w:hideMark/>
          </w:tcPr>
          <w:p w14:paraId="43EEF237"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Confirms dataset validity and scope for the entire capstone.</w:t>
            </w:r>
          </w:p>
        </w:tc>
      </w:tr>
      <w:tr w:rsidR="000635A9" w:rsidRPr="000635A9" w14:paraId="4BB97065" w14:textId="77777777" w:rsidTr="005A44BF">
        <w:trPr>
          <w:trHeight w:val="1690"/>
          <w:tblCellSpacing w:w="15" w:type="dxa"/>
        </w:trPr>
        <w:tc>
          <w:tcPr>
            <w:tcW w:w="677" w:type="pct"/>
            <w:tcBorders>
              <w:right w:val="nil"/>
            </w:tcBorders>
            <w:tcMar>
              <w:top w:w="90" w:type="dxa"/>
              <w:left w:w="180" w:type="dxa"/>
              <w:bottom w:w="90" w:type="dxa"/>
              <w:right w:w="180" w:type="dxa"/>
            </w:tcMar>
            <w:vAlign w:val="center"/>
            <w:hideMark/>
          </w:tcPr>
          <w:p w14:paraId="5E5DBFCA"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b/>
                <w:bCs/>
                <w:lang w:val="en-IN"/>
              </w:rPr>
              <w:t>Gomber et al. (2017)</w:t>
            </w:r>
          </w:p>
        </w:tc>
        <w:tc>
          <w:tcPr>
            <w:tcW w:w="833" w:type="pct"/>
            <w:tcBorders>
              <w:right w:val="nil"/>
            </w:tcBorders>
            <w:tcMar>
              <w:top w:w="90" w:type="dxa"/>
              <w:left w:w="180" w:type="dxa"/>
              <w:bottom w:w="90" w:type="dxa"/>
              <w:right w:w="180" w:type="dxa"/>
            </w:tcMar>
            <w:vAlign w:val="center"/>
            <w:hideMark/>
          </w:tcPr>
          <w:p w14:paraId="4D9399C0"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FinTech</w:t>
            </w:r>
          </w:p>
        </w:tc>
        <w:tc>
          <w:tcPr>
            <w:tcW w:w="782" w:type="pct"/>
            <w:tcBorders>
              <w:right w:val="nil"/>
            </w:tcBorders>
            <w:tcMar>
              <w:top w:w="90" w:type="dxa"/>
              <w:left w:w="180" w:type="dxa"/>
              <w:bottom w:w="90" w:type="dxa"/>
              <w:right w:w="180" w:type="dxa"/>
            </w:tcMar>
            <w:vAlign w:val="center"/>
            <w:hideMark/>
          </w:tcPr>
          <w:p w14:paraId="327E2DC6"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Systematic Review</w:t>
            </w:r>
          </w:p>
        </w:tc>
        <w:tc>
          <w:tcPr>
            <w:tcW w:w="682" w:type="pct"/>
            <w:tcBorders>
              <w:right w:val="nil"/>
            </w:tcBorders>
            <w:tcMar>
              <w:top w:w="90" w:type="dxa"/>
              <w:left w:w="180" w:type="dxa"/>
              <w:bottom w:w="90" w:type="dxa"/>
              <w:right w:w="180" w:type="dxa"/>
            </w:tcMar>
            <w:vAlign w:val="center"/>
            <w:hideMark/>
          </w:tcPr>
          <w:p w14:paraId="2DAEC24C"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Literature Review</w:t>
            </w:r>
          </w:p>
        </w:tc>
        <w:tc>
          <w:tcPr>
            <w:tcW w:w="825" w:type="pct"/>
            <w:tcBorders>
              <w:right w:val="nil"/>
            </w:tcBorders>
            <w:tcMar>
              <w:top w:w="90" w:type="dxa"/>
              <w:left w:w="180" w:type="dxa"/>
              <w:bottom w:w="90" w:type="dxa"/>
              <w:right w:w="180" w:type="dxa"/>
            </w:tcMar>
            <w:vAlign w:val="center"/>
            <w:hideMark/>
          </w:tcPr>
          <w:p w14:paraId="2460AE62"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Friction exists between traditional banks and startups.</w:t>
            </w:r>
          </w:p>
        </w:tc>
        <w:tc>
          <w:tcPr>
            <w:tcW w:w="1090" w:type="pct"/>
            <w:tcBorders>
              <w:right w:val="nil"/>
            </w:tcBorders>
            <w:tcMar>
              <w:top w:w="90" w:type="dxa"/>
              <w:left w:w="180" w:type="dxa"/>
              <w:bottom w:w="90" w:type="dxa"/>
              <w:right w:w="180" w:type="dxa"/>
            </w:tcMar>
            <w:vAlign w:val="center"/>
            <w:hideMark/>
          </w:tcPr>
          <w:p w14:paraId="2C0EB819"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Informs target stakeholder applications and business relevance.</w:t>
            </w:r>
          </w:p>
        </w:tc>
      </w:tr>
      <w:tr w:rsidR="000635A9" w:rsidRPr="000635A9" w14:paraId="7E918A4D" w14:textId="77777777" w:rsidTr="005A44BF">
        <w:trPr>
          <w:trHeight w:val="1986"/>
          <w:tblCellSpacing w:w="15" w:type="dxa"/>
        </w:trPr>
        <w:tc>
          <w:tcPr>
            <w:tcW w:w="677" w:type="pct"/>
            <w:tcBorders>
              <w:right w:val="nil"/>
            </w:tcBorders>
            <w:tcMar>
              <w:top w:w="90" w:type="dxa"/>
              <w:left w:w="180" w:type="dxa"/>
              <w:bottom w:w="90" w:type="dxa"/>
              <w:right w:w="180" w:type="dxa"/>
            </w:tcMar>
            <w:vAlign w:val="center"/>
            <w:hideMark/>
          </w:tcPr>
          <w:p w14:paraId="2419C050"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b/>
                <w:bCs/>
                <w:lang w:val="en-IN"/>
              </w:rPr>
              <w:t>Hastie et al. (2009)</w:t>
            </w:r>
          </w:p>
        </w:tc>
        <w:tc>
          <w:tcPr>
            <w:tcW w:w="833" w:type="pct"/>
            <w:tcBorders>
              <w:right w:val="nil"/>
            </w:tcBorders>
            <w:tcMar>
              <w:top w:w="90" w:type="dxa"/>
              <w:left w:w="180" w:type="dxa"/>
              <w:bottom w:w="90" w:type="dxa"/>
              <w:right w:w="180" w:type="dxa"/>
            </w:tcMar>
            <w:vAlign w:val="center"/>
            <w:hideMark/>
          </w:tcPr>
          <w:p w14:paraId="0AF38CF1"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Statistical Learning</w:t>
            </w:r>
          </w:p>
        </w:tc>
        <w:tc>
          <w:tcPr>
            <w:tcW w:w="782" w:type="pct"/>
            <w:tcBorders>
              <w:right w:val="nil"/>
            </w:tcBorders>
            <w:tcMar>
              <w:top w:w="90" w:type="dxa"/>
              <w:left w:w="180" w:type="dxa"/>
              <w:bottom w:w="90" w:type="dxa"/>
              <w:right w:w="180" w:type="dxa"/>
            </w:tcMar>
            <w:vAlign w:val="center"/>
            <w:hideMark/>
          </w:tcPr>
          <w:p w14:paraId="3C729ECA"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Mathematical Theory</w:t>
            </w:r>
          </w:p>
        </w:tc>
        <w:tc>
          <w:tcPr>
            <w:tcW w:w="682" w:type="pct"/>
            <w:tcBorders>
              <w:right w:val="nil"/>
            </w:tcBorders>
            <w:tcMar>
              <w:top w:w="90" w:type="dxa"/>
              <w:left w:w="180" w:type="dxa"/>
              <w:bottom w:w="90" w:type="dxa"/>
              <w:right w:w="180" w:type="dxa"/>
            </w:tcMar>
            <w:vAlign w:val="center"/>
            <w:hideMark/>
          </w:tcPr>
          <w:p w14:paraId="14428FCA"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Conceptual Framework</w:t>
            </w:r>
          </w:p>
        </w:tc>
        <w:tc>
          <w:tcPr>
            <w:tcW w:w="825" w:type="pct"/>
            <w:tcBorders>
              <w:right w:val="nil"/>
            </w:tcBorders>
            <w:tcMar>
              <w:top w:w="90" w:type="dxa"/>
              <w:left w:w="180" w:type="dxa"/>
              <w:bottom w:w="90" w:type="dxa"/>
              <w:right w:w="180" w:type="dxa"/>
            </w:tcMar>
            <w:vAlign w:val="center"/>
            <w:hideMark/>
          </w:tcPr>
          <w:p w14:paraId="5892FB25"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Establishes baseline mathematical requirements for inference.</w:t>
            </w:r>
          </w:p>
        </w:tc>
        <w:tc>
          <w:tcPr>
            <w:tcW w:w="1090" w:type="pct"/>
            <w:tcBorders>
              <w:right w:val="nil"/>
            </w:tcBorders>
            <w:tcMar>
              <w:top w:w="90" w:type="dxa"/>
              <w:left w:w="180" w:type="dxa"/>
              <w:bottom w:w="90" w:type="dxa"/>
              <w:right w:w="180" w:type="dxa"/>
            </w:tcMar>
            <w:vAlign w:val="center"/>
            <w:hideMark/>
          </w:tcPr>
          <w:p w14:paraId="19B98E37"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Justifies the use of Logistic Regression and Unsupervised algorithms.</w:t>
            </w:r>
          </w:p>
        </w:tc>
      </w:tr>
      <w:tr w:rsidR="000635A9" w:rsidRPr="000635A9" w14:paraId="40811028" w14:textId="77777777" w:rsidTr="005A44BF">
        <w:trPr>
          <w:trHeight w:val="1690"/>
          <w:tblCellSpacing w:w="15" w:type="dxa"/>
        </w:trPr>
        <w:tc>
          <w:tcPr>
            <w:tcW w:w="677" w:type="pct"/>
            <w:tcBorders>
              <w:right w:val="nil"/>
            </w:tcBorders>
            <w:tcMar>
              <w:top w:w="90" w:type="dxa"/>
              <w:left w:w="180" w:type="dxa"/>
              <w:bottom w:w="90" w:type="dxa"/>
              <w:right w:w="180" w:type="dxa"/>
            </w:tcMar>
            <w:vAlign w:val="center"/>
            <w:hideMark/>
          </w:tcPr>
          <w:p w14:paraId="3073A043"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b/>
                <w:bCs/>
                <w:lang w:val="en-IN"/>
              </w:rPr>
              <w:t>Kanga et al. (2022)</w:t>
            </w:r>
          </w:p>
        </w:tc>
        <w:tc>
          <w:tcPr>
            <w:tcW w:w="833" w:type="pct"/>
            <w:tcBorders>
              <w:right w:val="nil"/>
            </w:tcBorders>
            <w:tcMar>
              <w:top w:w="90" w:type="dxa"/>
              <w:left w:w="180" w:type="dxa"/>
              <w:bottom w:w="90" w:type="dxa"/>
              <w:right w:w="180" w:type="dxa"/>
            </w:tcMar>
            <w:vAlign w:val="center"/>
            <w:hideMark/>
          </w:tcPr>
          <w:p w14:paraId="5ED80095"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Mobile Money Risk</w:t>
            </w:r>
          </w:p>
        </w:tc>
        <w:tc>
          <w:tcPr>
            <w:tcW w:w="782" w:type="pct"/>
            <w:tcBorders>
              <w:right w:val="nil"/>
            </w:tcBorders>
            <w:tcMar>
              <w:top w:w="90" w:type="dxa"/>
              <w:left w:w="180" w:type="dxa"/>
              <w:bottom w:w="90" w:type="dxa"/>
              <w:right w:w="180" w:type="dxa"/>
            </w:tcMar>
            <w:vAlign w:val="center"/>
            <w:hideMark/>
          </w:tcPr>
          <w:p w14:paraId="1F9B3098"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Econometrics</w:t>
            </w:r>
          </w:p>
        </w:tc>
        <w:tc>
          <w:tcPr>
            <w:tcW w:w="682" w:type="pct"/>
            <w:tcBorders>
              <w:right w:val="nil"/>
            </w:tcBorders>
            <w:tcMar>
              <w:top w:w="90" w:type="dxa"/>
              <w:left w:w="180" w:type="dxa"/>
              <w:bottom w:w="90" w:type="dxa"/>
              <w:right w:w="180" w:type="dxa"/>
            </w:tcMar>
            <w:vAlign w:val="center"/>
            <w:hideMark/>
          </w:tcPr>
          <w:p w14:paraId="1FA3F03E"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Panel Data</w:t>
            </w:r>
          </w:p>
        </w:tc>
        <w:tc>
          <w:tcPr>
            <w:tcW w:w="825" w:type="pct"/>
            <w:tcBorders>
              <w:right w:val="nil"/>
            </w:tcBorders>
            <w:tcMar>
              <w:top w:w="90" w:type="dxa"/>
              <w:left w:w="180" w:type="dxa"/>
              <w:bottom w:w="90" w:type="dxa"/>
              <w:right w:w="180" w:type="dxa"/>
            </w:tcMar>
            <w:vAlign w:val="center"/>
            <w:hideMark/>
          </w:tcPr>
          <w:p w14:paraId="6F4436C3"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Rapid, unregulated adoption can trigger localized risk.</w:t>
            </w:r>
          </w:p>
        </w:tc>
        <w:tc>
          <w:tcPr>
            <w:tcW w:w="1090" w:type="pct"/>
            <w:tcBorders>
              <w:right w:val="nil"/>
            </w:tcBorders>
            <w:tcMar>
              <w:top w:w="90" w:type="dxa"/>
              <w:left w:w="180" w:type="dxa"/>
              <w:bottom w:w="90" w:type="dxa"/>
              <w:right w:w="180" w:type="dxa"/>
            </w:tcMar>
            <w:vAlign w:val="center"/>
            <w:hideMark/>
          </w:tcPr>
          <w:p w14:paraId="26F5D88B"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Provides risk context for RQ2.</w:t>
            </w:r>
          </w:p>
        </w:tc>
      </w:tr>
      <w:tr w:rsidR="000635A9" w:rsidRPr="000635A9" w14:paraId="263CEB39" w14:textId="77777777" w:rsidTr="005A44BF">
        <w:trPr>
          <w:trHeight w:val="1702"/>
          <w:tblCellSpacing w:w="15" w:type="dxa"/>
        </w:trPr>
        <w:tc>
          <w:tcPr>
            <w:tcW w:w="677" w:type="pct"/>
            <w:tcBorders>
              <w:right w:val="nil"/>
            </w:tcBorders>
            <w:tcMar>
              <w:top w:w="90" w:type="dxa"/>
              <w:left w:w="180" w:type="dxa"/>
              <w:bottom w:w="90" w:type="dxa"/>
              <w:right w:w="180" w:type="dxa"/>
            </w:tcMar>
            <w:vAlign w:val="center"/>
            <w:hideMark/>
          </w:tcPr>
          <w:p w14:paraId="3255A932"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b/>
                <w:bCs/>
                <w:lang w:val="en-IN"/>
              </w:rPr>
              <w:t>Mhlanga (2020)</w:t>
            </w:r>
          </w:p>
        </w:tc>
        <w:tc>
          <w:tcPr>
            <w:tcW w:w="833" w:type="pct"/>
            <w:tcBorders>
              <w:right w:val="nil"/>
            </w:tcBorders>
            <w:tcMar>
              <w:top w:w="90" w:type="dxa"/>
              <w:left w:w="180" w:type="dxa"/>
              <w:bottom w:w="90" w:type="dxa"/>
              <w:right w:w="180" w:type="dxa"/>
            </w:tcMar>
            <w:vAlign w:val="center"/>
            <w:hideMark/>
          </w:tcPr>
          <w:p w14:paraId="1B48B4C3"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Industry 4.0 / AI</w:t>
            </w:r>
          </w:p>
        </w:tc>
        <w:tc>
          <w:tcPr>
            <w:tcW w:w="782" w:type="pct"/>
            <w:tcBorders>
              <w:right w:val="nil"/>
            </w:tcBorders>
            <w:tcMar>
              <w:top w:w="90" w:type="dxa"/>
              <w:left w:w="180" w:type="dxa"/>
              <w:bottom w:w="90" w:type="dxa"/>
              <w:right w:w="180" w:type="dxa"/>
            </w:tcMar>
            <w:vAlign w:val="center"/>
            <w:hideMark/>
          </w:tcPr>
          <w:p w14:paraId="4F4B6F43"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Unbanked Populations</w:t>
            </w:r>
          </w:p>
        </w:tc>
        <w:tc>
          <w:tcPr>
            <w:tcW w:w="682" w:type="pct"/>
            <w:tcBorders>
              <w:right w:val="nil"/>
            </w:tcBorders>
            <w:tcMar>
              <w:top w:w="90" w:type="dxa"/>
              <w:left w:w="180" w:type="dxa"/>
              <w:bottom w:w="90" w:type="dxa"/>
              <w:right w:w="180" w:type="dxa"/>
            </w:tcMar>
            <w:vAlign w:val="center"/>
            <w:hideMark/>
          </w:tcPr>
          <w:p w14:paraId="1BF82FB0"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Qualitative Framework</w:t>
            </w:r>
          </w:p>
        </w:tc>
        <w:tc>
          <w:tcPr>
            <w:tcW w:w="825" w:type="pct"/>
            <w:tcBorders>
              <w:right w:val="nil"/>
            </w:tcBorders>
            <w:tcMar>
              <w:top w:w="90" w:type="dxa"/>
              <w:left w:w="180" w:type="dxa"/>
              <w:bottom w:w="90" w:type="dxa"/>
              <w:right w:w="180" w:type="dxa"/>
            </w:tcMar>
            <w:vAlign w:val="center"/>
            <w:hideMark/>
          </w:tcPr>
          <w:p w14:paraId="1B4A3E51"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Machine learning successfully evaluates unbanked readiness.</w:t>
            </w:r>
          </w:p>
        </w:tc>
        <w:tc>
          <w:tcPr>
            <w:tcW w:w="1090" w:type="pct"/>
            <w:tcBorders>
              <w:right w:val="nil"/>
            </w:tcBorders>
            <w:tcMar>
              <w:top w:w="90" w:type="dxa"/>
              <w:left w:w="180" w:type="dxa"/>
              <w:bottom w:w="90" w:type="dxa"/>
              <w:right w:w="180" w:type="dxa"/>
            </w:tcMar>
            <w:vAlign w:val="center"/>
            <w:hideMark/>
          </w:tcPr>
          <w:p w14:paraId="0A4578EE"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 xml:space="preserve">Justifies shifting from descriptive to predictive </w:t>
            </w:r>
            <w:proofErr w:type="spellStart"/>
            <w:r w:rsidRPr="000635A9">
              <w:rPr>
                <w:rFonts w:ascii="Times New Roman" w:hAnsi="Times New Roman" w:cs="Times New Roman"/>
                <w:lang w:val="en-IN"/>
              </w:rPr>
              <w:t>modeling</w:t>
            </w:r>
            <w:proofErr w:type="spellEnd"/>
            <w:r w:rsidRPr="000635A9">
              <w:rPr>
                <w:rFonts w:ascii="Times New Roman" w:hAnsi="Times New Roman" w:cs="Times New Roman"/>
                <w:lang w:val="en-IN"/>
              </w:rPr>
              <w:t xml:space="preserve"> (RQ3).</w:t>
            </w:r>
          </w:p>
        </w:tc>
      </w:tr>
      <w:tr w:rsidR="000635A9" w:rsidRPr="000635A9" w14:paraId="4A60224B" w14:textId="77777777" w:rsidTr="005A44BF">
        <w:trPr>
          <w:trHeight w:val="1406"/>
          <w:tblCellSpacing w:w="15" w:type="dxa"/>
        </w:trPr>
        <w:tc>
          <w:tcPr>
            <w:tcW w:w="677" w:type="pct"/>
            <w:tcBorders>
              <w:right w:val="nil"/>
            </w:tcBorders>
            <w:tcMar>
              <w:top w:w="90" w:type="dxa"/>
              <w:left w:w="180" w:type="dxa"/>
              <w:bottom w:w="90" w:type="dxa"/>
              <w:right w:w="180" w:type="dxa"/>
            </w:tcMar>
            <w:vAlign w:val="center"/>
            <w:hideMark/>
          </w:tcPr>
          <w:p w14:paraId="0A18BC5B" w14:textId="77777777" w:rsidR="000635A9" w:rsidRPr="000635A9" w:rsidRDefault="000635A9" w:rsidP="00411630">
            <w:pPr>
              <w:spacing w:line="240" w:lineRule="auto"/>
              <w:rPr>
                <w:rFonts w:ascii="Times New Roman" w:hAnsi="Times New Roman" w:cs="Times New Roman"/>
                <w:lang w:val="en-IN"/>
              </w:rPr>
            </w:pPr>
            <w:proofErr w:type="spellStart"/>
            <w:r w:rsidRPr="000635A9">
              <w:rPr>
                <w:rFonts w:ascii="Times New Roman" w:hAnsi="Times New Roman" w:cs="Times New Roman"/>
                <w:b/>
                <w:bCs/>
                <w:lang w:val="en-IN"/>
              </w:rPr>
              <w:t>Ozili</w:t>
            </w:r>
            <w:proofErr w:type="spellEnd"/>
            <w:r w:rsidRPr="000635A9">
              <w:rPr>
                <w:rFonts w:ascii="Times New Roman" w:hAnsi="Times New Roman" w:cs="Times New Roman"/>
                <w:b/>
                <w:bCs/>
                <w:lang w:val="en-IN"/>
              </w:rPr>
              <w:t xml:space="preserve"> (2018)</w:t>
            </w:r>
          </w:p>
        </w:tc>
        <w:tc>
          <w:tcPr>
            <w:tcW w:w="833" w:type="pct"/>
            <w:tcBorders>
              <w:right w:val="nil"/>
            </w:tcBorders>
            <w:tcMar>
              <w:top w:w="90" w:type="dxa"/>
              <w:left w:w="180" w:type="dxa"/>
              <w:bottom w:w="90" w:type="dxa"/>
              <w:right w:w="180" w:type="dxa"/>
            </w:tcMar>
            <w:vAlign w:val="center"/>
            <w:hideMark/>
          </w:tcPr>
          <w:p w14:paraId="71FEAFF2"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Digital Finance</w:t>
            </w:r>
          </w:p>
        </w:tc>
        <w:tc>
          <w:tcPr>
            <w:tcW w:w="782" w:type="pct"/>
            <w:tcBorders>
              <w:right w:val="nil"/>
            </w:tcBorders>
            <w:tcMar>
              <w:top w:w="90" w:type="dxa"/>
              <w:left w:w="180" w:type="dxa"/>
              <w:bottom w:w="90" w:type="dxa"/>
              <w:right w:w="180" w:type="dxa"/>
            </w:tcMar>
            <w:vAlign w:val="center"/>
            <w:hideMark/>
          </w:tcPr>
          <w:p w14:paraId="52B0BC4B"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Macroeconomic Data</w:t>
            </w:r>
          </w:p>
        </w:tc>
        <w:tc>
          <w:tcPr>
            <w:tcW w:w="682" w:type="pct"/>
            <w:tcBorders>
              <w:right w:val="nil"/>
            </w:tcBorders>
            <w:tcMar>
              <w:top w:w="90" w:type="dxa"/>
              <w:left w:w="180" w:type="dxa"/>
              <w:bottom w:w="90" w:type="dxa"/>
              <w:right w:w="180" w:type="dxa"/>
            </w:tcMar>
            <w:vAlign w:val="center"/>
            <w:hideMark/>
          </w:tcPr>
          <w:p w14:paraId="613459F1"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Empirical Review</w:t>
            </w:r>
          </w:p>
        </w:tc>
        <w:tc>
          <w:tcPr>
            <w:tcW w:w="825" w:type="pct"/>
            <w:tcBorders>
              <w:right w:val="nil"/>
            </w:tcBorders>
            <w:tcMar>
              <w:top w:w="90" w:type="dxa"/>
              <w:left w:w="180" w:type="dxa"/>
              <w:bottom w:w="90" w:type="dxa"/>
              <w:right w:w="180" w:type="dxa"/>
            </w:tcMar>
            <w:vAlign w:val="center"/>
            <w:hideMark/>
          </w:tcPr>
          <w:p w14:paraId="306B6471"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Resilient infrastructure is required for stability.</w:t>
            </w:r>
          </w:p>
        </w:tc>
        <w:tc>
          <w:tcPr>
            <w:tcW w:w="1090" w:type="pct"/>
            <w:tcBorders>
              <w:right w:val="nil"/>
            </w:tcBorders>
            <w:tcMar>
              <w:top w:w="90" w:type="dxa"/>
              <w:left w:w="180" w:type="dxa"/>
              <w:bottom w:w="90" w:type="dxa"/>
              <w:right w:w="180" w:type="dxa"/>
            </w:tcMar>
            <w:vAlign w:val="center"/>
            <w:hideMark/>
          </w:tcPr>
          <w:p w14:paraId="22F9207D"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Informs clustering assumptions (RQ4).</w:t>
            </w:r>
          </w:p>
        </w:tc>
      </w:tr>
      <w:tr w:rsidR="000635A9" w:rsidRPr="000635A9" w14:paraId="55C5661C" w14:textId="77777777" w:rsidTr="005A44BF">
        <w:trPr>
          <w:trHeight w:val="1418"/>
          <w:tblCellSpacing w:w="15" w:type="dxa"/>
        </w:trPr>
        <w:tc>
          <w:tcPr>
            <w:tcW w:w="677" w:type="pct"/>
            <w:tcBorders>
              <w:right w:val="nil"/>
            </w:tcBorders>
            <w:tcMar>
              <w:top w:w="90" w:type="dxa"/>
              <w:left w:w="180" w:type="dxa"/>
              <w:bottom w:w="90" w:type="dxa"/>
              <w:right w:w="180" w:type="dxa"/>
            </w:tcMar>
            <w:vAlign w:val="center"/>
            <w:hideMark/>
          </w:tcPr>
          <w:p w14:paraId="65106AA4"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b/>
                <w:bCs/>
                <w:lang w:val="en-IN"/>
              </w:rPr>
              <w:lastRenderedPageBreak/>
              <w:t>Pedregosa et al. (2011)</w:t>
            </w:r>
          </w:p>
        </w:tc>
        <w:tc>
          <w:tcPr>
            <w:tcW w:w="833" w:type="pct"/>
            <w:tcBorders>
              <w:right w:val="nil"/>
            </w:tcBorders>
            <w:tcMar>
              <w:top w:w="90" w:type="dxa"/>
              <w:left w:w="180" w:type="dxa"/>
              <w:bottom w:w="90" w:type="dxa"/>
              <w:right w:w="180" w:type="dxa"/>
            </w:tcMar>
            <w:vAlign w:val="center"/>
            <w:hideMark/>
          </w:tcPr>
          <w:p w14:paraId="41D7F5C9"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Machine Learning</w:t>
            </w:r>
          </w:p>
        </w:tc>
        <w:tc>
          <w:tcPr>
            <w:tcW w:w="782" w:type="pct"/>
            <w:tcBorders>
              <w:right w:val="nil"/>
            </w:tcBorders>
            <w:tcMar>
              <w:top w:w="90" w:type="dxa"/>
              <w:left w:w="180" w:type="dxa"/>
              <w:bottom w:w="90" w:type="dxa"/>
              <w:right w:w="180" w:type="dxa"/>
            </w:tcMar>
            <w:vAlign w:val="center"/>
            <w:hideMark/>
          </w:tcPr>
          <w:p w14:paraId="14FD028E"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Python Environment</w:t>
            </w:r>
          </w:p>
        </w:tc>
        <w:tc>
          <w:tcPr>
            <w:tcW w:w="682" w:type="pct"/>
            <w:tcBorders>
              <w:right w:val="nil"/>
            </w:tcBorders>
            <w:tcMar>
              <w:top w:w="90" w:type="dxa"/>
              <w:left w:w="180" w:type="dxa"/>
              <w:bottom w:w="90" w:type="dxa"/>
              <w:right w:w="180" w:type="dxa"/>
            </w:tcMar>
            <w:vAlign w:val="center"/>
            <w:hideMark/>
          </w:tcPr>
          <w:p w14:paraId="4957AF97"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Software Methodology</w:t>
            </w:r>
          </w:p>
        </w:tc>
        <w:tc>
          <w:tcPr>
            <w:tcW w:w="825" w:type="pct"/>
            <w:tcBorders>
              <w:right w:val="nil"/>
            </w:tcBorders>
            <w:tcMar>
              <w:top w:w="90" w:type="dxa"/>
              <w:left w:w="180" w:type="dxa"/>
              <w:bottom w:w="90" w:type="dxa"/>
              <w:right w:w="180" w:type="dxa"/>
            </w:tcMar>
            <w:vAlign w:val="center"/>
            <w:hideMark/>
          </w:tcPr>
          <w:p w14:paraId="43F821ED"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Proves algorithmic efficiency in Python.</w:t>
            </w:r>
          </w:p>
        </w:tc>
        <w:tc>
          <w:tcPr>
            <w:tcW w:w="1090" w:type="pct"/>
            <w:tcBorders>
              <w:right w:val="nil"/>
            </w:tcBorders>
            <w:tcMar>
              <w:top w:w="90" w:type="dxa"/>
              <w:left w:w="180" w:type="dxa"/>
              <w:bottom w:w="90" w:type="dxa"/>
              <w:right w:w="180" w:type="dxa"/>
            </w:tcMar>
            <w:vAlign w:val="center"/>
            <w:hideMark/>
          </w:tcPr>
          <w:p w14:paraId="213A546C"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 xml:space="preserve">Serves as the programmatic foundation for all </w:t>
            </w:r>
            <w:proofErr w:type="spellStart"/>
            <w:r w:rsidRPr="000635A9">
              <w:rPr>
                <w:rFonts w:ascii="Times New Roman" w:hAnsi="Times New Roman" w:cs="Times New Roman"/>
                <w:lang w:val="en-IN"/>
              </w:rPr>
              <w:t>modeling</w:t>
            </w:r>
            <w:proofErr w:type="spellEnd"/>
            <w:r w:rsidRPr="000635A9">
              <w:rPr>
                <w:rFonts w:ascii="Times New Roman" w:hAnsi="Times New Roman" w:cs="Times New Roman"/>
                <w:lang w:val="en-IN"/>
              </w:rPr>
              <w:t xml:space="preserve"> in the study.</w:t>
            </w:r>
          </w:p>
        </w:tc>
      </w:tr>
      <w:tr w:rsidR="000635A9" w:rsidRPr="000635A9" w14:paraId="76565D06" w14:textId="77777777" w:rsidTr="00CE6E1A">
        <w:trPr>
          <w:trHeight w:val="1408"/>
          <w:tblCellSpacing w:w="15" w:type="dxa"/>
        </w:trPr>
        <w:tc>
          <w:tcPr>
            <w:tcW w:w="677" w:type="pct"/>
            <w:tcBorders>
              <w:bottom w:val="single" w:sz="4" w:space="0" w:color="auto"/>
              <w:right w:val="nil"/>
            </w:tcBorders>
            <w:tcMar>
              <w:top w:w="90" w:type="dxa"/>
              <w:left w:w="180" w:type="dxa"/>
              <w:bottom w:w="90" w:type="dxa"/>
              <w:right w:w="180" w:type="dxa"/>
            </w:tcMar>
            <w:vAlign w:val="center"/>
            <w:hideMark/>
          </w:tcPr>
          <w:p w14:paraId="10EB26D4"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b/>
                <w:bCs/>
                <w:lang w:val="en-IN"/>
              </w:rPr>
              <w:t>Sarma &amp; Pais (2011)</w:t>
            </w:r>
          </w:p>
        </w:tc>
        <w:tc>
          <w:tcPr>
            <w:tcW w:w="833" w:type="pct"/>
            <w:tcBorders>
              <w:bottom w:val="single" w:sz="4" w:space="0" w:color="auto"/>
              <w:right w:val="nil"/>
            </w:tcBorders>
            <w:tcMar>
              <w:top w:w="90" w:type="dxa"/>
              <w:left w:w="180" w:type="dxa"/>
              <w:bottom w:w="90" w:type="dxa"/>
              <w:right w:w="180" w:type="dxa"/>
            </w:tcMar>
            <w:vAlign w:val="center"/>
            <w:hideMark/>
          </w:tcPr>
          <w:p w14:paraId="283D40A6"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Human Development</w:t>
            </w:r>
          </w:p>
        </w:tc>
        <w:tc>
          <w:tcPr>
            <w:tcW w:w="782" w:type="pct"/>
            <w:tcBorders>
              <w:bottom w:val="single" w:sz="4" w:space="0" w:color="auto"/>
              <w:right w:val="nil"/>
            </w:tcBorders>
            <w:tcMar>
              <w:top w:w="90" w:type="dxa"/>
              <w:left w:w="180" w:type="dxa"/>
              <w:bottom w:w="90" w:type="dxa"/>
              <w:right w:w="180" w:type="dxa"/>
            </w:tcMar>
            <w:vAlign w:val="center"/>
            <w:hideMark/>
          </w:tcPr>
          <w:p w14:paraId="50E5EB88"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Global Macro</w:t>
            </w:r>
          </w:p>
        </w:tc>
        <w:tc>
          <w:tcPr>
            <w:tcW w:w="682" w:type="pct"/>
            <w:tcBorders>
              <w:bottom w:val="single" w:sz="4" w:space="0" w:color="auto"/>
              <w:right w:val="nil"/>
            </w:tcBorders>
            <w:tcMar>
              <w:top w:w="90" w:type="dxa"/>
              <w:left w:w="180" w:type="dxa"/>
              <w:bottom w:w="90" w:type="dxa"/>
              <w:right w:w="180" w:type="dxa"/>
            </w:tcMar>
            <w:vAlign w:val="center"/>
            <w:hideMark/>
          </w:tcPr>
          <w:p w14:paraId="1F89A856"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Index-based math</w:t>
            </w:r>
          </w:p>
        </w:tc>
        <w:tc>
          <w:tcPr>
            <w:tcW w:w="825" w:type="pct"/>
            <w:tcBorders>
              <w:bottom w:val="single" w:sz="4" w:space="0" w:color="auto"/>
              <w:right w:val="nil"/>
            </w:tcBorders>
            <w:tcMar>
              <w:top w:w="90" w:type="dxa"/>
              <w:left w:w="180" w:type="dxa"/>
              <w:bottom w:w="90" w:type="dxa"/>
              <w:right w:w="180" w:type="dxa"/>
            </w:tcMar>
            <w:vAlign w:val="center"/>
            <w:hideMark/>
          </w:tcPr>
          <w:p w14:paraId="7F0B9C3E"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Inclusion is vital to holistic economic growth.</w:t>
            </w:r>
          </w:p>
        </w:tc>
        <w:tc>
          <w:tcPr>
            <w:tcW w:w="1090" w:type="pct"/>
            <w:tcBorders>
              <w:bottom w:val="single" w:sz="4" w:space="0" w:color="auto"/>
              <w:right w:val="nil"/>
            </w:tcBorders>
            <w:tcMar>
              <w:top w:w="90" w:type="dxa"/>
              <w:left w:w="180" w:type="dxa"/>
              <w:bottom w:w="90" w:type="dxa"/>
              <w:right w:w="180" w:type="dxa"/>
            </w:tcMar>
            <w:vAlign w:val="center"/>
            <w:hideMark/>
          </w:tcPr>
          <w:p w14:paraId="7B75EEC8" w14:textId="77777777" w:rsidR="000635A9" w:rsidRPr="000635A9" w:rsidRDefault="000635A9" w:rsidP="00411630">
            <w:pPr>
              <w:spacing w:line="240" w:lineRule="auto"/>
              <w:rPr>
                <w:rFonts w:ascii="Times New Roman" w:hAnsi="Times New Roman" w:cs="Times New Roman"/>
                <w:lang w:val="en-IN"/>
              </w:rPr>
            </w:pPr>
            <w:r w:rsidRPr="000635A9">
              <w:rPr>
                <w:rFonts w:ascii="Times New Roman" w:hAnsi="Times New Roman" w:cs="Times New Roman"/>
                <w:lang w:val="en-IN"/>
              </w:rPr>
              <w:t>Provides dependent variable context for RQ2 resilience mapping.</w:t>
            </w:r>
          </w:p>
        </w:tc>
      </w:tr>
    </w:tbl>
    <w:p w14:paraId="4A83AE4E" w14:textId="74200E72" w:rsidR="007C7F24" w:rsidRPr="007C7F24" w:rsidRDefault="00BB2477" w:rsidP="00516091">
      <w:pPr>
        <w:spacing w:after="0" w:line="480" w:lineRule="auto"/>
        <w:rPr>
          <w:rFonts w:ascii="Times New Roman" w:hAnsi="Times New Roman" w:cs="Times New Roman"/>
          <w:lang w:val="en-IN"/>
        </w:rPr>
      </w:pPr>
      <w:r w:rsidRPr="00BB2477">
        <w:rPr>
          <w:rFonts w:ascii="Times New Roman" w:hAnsi="Times New Roman" w:cs="Times New Roman"/>
          <w:b/>
          <w:bCs/>
        </w:rPr>
        <w:t>Global Growth and Reporting Gaps</w:t>
      </w:r>
      <w:r>
        <w:rPr>
          <w:rFonts w:ascii="Times New Roman" w:hAnsi="Times New Roman" w:cs="Times New Roman"/>
          <w:lang w:val="en-IN"/>
        </w:rPr>
        <w:t xml:space="preserve">: </w:t>
      </w:r>
      <w:r w:rsidR="007C7F24" w:rsidRPr="007C7F24">
        <w:rPr>
          <w:rFonts w:ascii="Times New Roman" w:hAnsi="Times New Roman" w:cs="Times New Roman"/>
          <w:lang w:val="en-IN"/>
        </w:rPr>
        <w:t xml:space="preserve">The literature review reveals a strong consensus on the importance of digital financial inclusion. Foundational studies like </w:t>
      </w:r>
      <w:proofErr w:type="spellStart"/>
      <w:r w:rsidR="007C7F24" w:rsidRPr="007C7F24">
        <w:rPr>
          <w:rFonts w:ascii="Times New Roman" w:hAnsi="Times New Roman" w:cs="Times New Roman"/>
          <w:lang w:val="en-IN"/>
        </w:rPr>
        <w:t>Demirgüç</w:t>
      </w:r>
      <w:proofErr w:type="spellEnd"/>
      <w:r w:rsidR="007C7F24" w:rsidRPr="007C7F24">
        <w:rPr>
          <w:rFonts w:ascii="Times New Roman" w:hAnsi="Times New Roman" w:cs="Times New Roman"/>
          <w:lang w:val="en-IN"/>
        </w:rPr>
        <w:t>-Kunt et al. (2022) highlight massive digital banking growth globally but serve primarily as reporting mechanisms. This capstone aims to bridge that gap by moving beyond theoretical analysis and applying predictive mechanics to determine exact adoption thresholds.</w:t>
      </w:r>
    </w:p>
    <w:p w14:paraId="38C2B9E2" w14:textId="2C83A091" w:rsidR="007C7F24" w:rsidRPr="007C7F24" w:rsidRDefault="00BB2477" w:rsidP="00516091">
      <w:pPr>
        <w:spacing w:after="0" w:line="480" w:lineRule="auto"/>
        <w:rPr>
          <w:rFonts w:ascii="Times New Roman" w:hAnsi="Times New Roman" w:cs="Times New Roman"/>
          <w:lang w:val="en-IN"/>
        </w:rPr>
      </w:pPr>
      <w:r w:rsidRPr="00BB2477">
        <w:rPr>
          <w:rFonts w:ascii="Times New Roman" w:hAnsi="Times New Roman" w:cs="Times New Roman"/>
          <w:b/>
          <w:bCs/>
        </w:rPr>
        <w:t>Socio-Economic Determinants of Adoption</w:t>
      </w:r>
      <w:r w:rsidRPr="00BB2477">
        <w:rPr>
          <w:rFonts w:ascii="Times New Roman" w:hAnsi="Times New Roman" w:cs="Times New Roman"/>
          <w:b/>
          <w:bCs/>
          <w:lang w:val="en-IN"/>
        </w:rPr>
        <w:t>:</w:t>
      </w:r>
      <w:r>
        <w:rPr>
          <w:rFonts w:ascii="Times New Roman" w:hAnsi="Times New Roman" w:cs="Times New Roman"/>
          <w:lang w:val="en-IN"/>
        </w:rPr>
        <w:t xml:space="preserve"> </w:t>
      </w:r>
      <w:r w:rsidR="007C7F24" w:rsidRPr="007C7F24">
        <w:rPr>
          <w:rFonts w:ascii="Times New Roman" w:hAnsi="Times New Roman" w:cs="Times New Roman"/>
          <w:lang w:val="en-IN"/>
        </w:rPr>
        <w:t xml:space="preserve">Conversely, studies by Allen et al. (2016) and </w:t>
      </w:r>
      <w:proofErr w:type="spellStart"/>
      <w:r w:rsidR="007C7F24" w:rsidRPr="007C7F24">
        <w:rPr>
          <w:rFonts w:ascii="Times New Roman" w:hAnsi="Times New Roman" w:cs="Times New Roman"/>
          <w:lang w:val="en-IN"/>
        </w:rPr>
        <w:t>Asongu</w:t>
      </w:r>
      <w:proofErr w:type="spellEnd"/>
      <w:r w:rsidR="007C7F24" w:rsidRPr="007C7F24">
        <w:rPr>
          <w:rFonts w:ascii="Times New Roman" w:hAnsi="Times New Roman" w:cs="Times New Roman"/>
          <w:lang w:val="en-IN"/>
        </w:rPr>
        <w:t xml:space="preserve"> &amp; Nwachukwu (2018) successfully establish that socio-economic characteristics determine account ownership, proving that systemic barriers like documentation and internet access are universal deterrents. These findings directly dictate the selection of key survey features like internet_use and educ in the micro-level </w:t>
      </w:r>
      <w:proofErr w:type="spellStart"/>
      <w:r w:rsidR="007C7F24" w:rsidRPr="007C7F24">
        <w:rPr>
          <w:rFonts w:ascii="Times New Roman" w:hAnsi="Times New Roman" w:cs="Times New Roman"/>
          <w:lang w:val="en-IN"/>
        </w:rPr>
        <w:t>modeling</w:t>
      </w:r>
      <w:proofErr w:type="spellEnd"/>
      <w:r w:rsidR="007C7F24" w:rsidRPr="007C7F24">
        <w:rPr>
          <w:rFonts w:ascii="Times New Roman" w:hAnsi="Times New Roman" w:cs="Times New Roman"/>
          <w:lang w:val="en-IN"/>
        </w:rPr>
        <w:t xml:space="preserve"> phase of this capstone.</w:t>
      </w:r>
    </w:p>
    <w:p w14:paraId="5DC2C628" w14:textId="5AE727C7" w:rsidR="008861E1" w:rsidRDefault="00BB2477" w:rsidP="00516091">
      <w:pPr>
        <w:spacing w:after="0" w:line="480" w:lineRule="auto"/>
        <w:rPr>
          <w:rFonts w:ascii="Times New Roman" w:hAnsi="Times New Roman" w:cs="Times New Roman"/>
          <w:lang w:val="en-IN"/>
        </w:rPr>
      </w:pPr>
      <w:r w:rsidRPr="00BB2477">
        <w:rPr>
          <w:rFonts w:ascii="Times New Roman" w:hAnsi="Times New Roman" w:cs="Times New Roman"/>
          <w:b/>
          <w:bCs/>
        </w:rPr>
        <w:t>Predictive Analytics in FinTech</w:t>
      </w:r>
      <w:r w:rsidRPr="00BB2477">
        <w:rPr>
          <w:rFonts w:ascii="Times New Roman" w:hAnsi="Times New Roman" w:cs="Times New Roman"/>
          <w:b/>
          <w:bCs/>
          <w:lang w:val="en-IN"/>
        </w:rPr>
        <w:t>:</w:t>
      </w:r>
      <w:r>
        <w:rPr>
          <w:rFonts w:ascii="Times New Roman" w:hAnsi="Times New Roman" w:cs="Times New Roman"/>
          <w:lang w:val="en-IN"/>
        </w:rPr>
        <w:t xml:space="preserve"> </w:t>
      </w:r>
      <w:r w:rsidR="007C7F24" w:rsidRPr="007C7F24">
        <w:rPr>
          <w:rFonts w:ascii="Times New Roman" w:hAnsi="Times New Roman" w:cs="Times New Roman"/>
          <w:lang w:val="en-IN"/>
        </w:rPr>
        <w:t>From a technological standpoint, literature from Hastie et al. (2009), Pedregosa et al. (2011), and Mhlanga (2020) validates the programmatic choice to transition away from pure descriptive statistics toward predictive machine learning. Utilizing Python's Scikit-learn environment to deploy Logistic Regression and DBSCAN directly answers the call in modern literature to leverage Artificial Intelligence for evaluating unbanked populations.</w:t>
      </w:r>
      <w:r w:rsidR="008861E1">
        <w:rPr>
          <w:rFonts w:ascii="Times New Roman" w:hAnsi="Times New Roman" w:cs="Times New Roman"/>
          <w:lang w:val="en-IN"/>
        </w:rPr>
        <w:br/>
      </w:r>
    </w:p>
    <w:p w14:paraId="4448A65E" w14:textId="5B03B7D8" w:rsidR="009D71AE" w:rsidRPr="00411630" w:rsidRDefault="009D71AE" w:rsidP="00516091">
      <w:pPr>
        <w:spacing w:after="0" w:line="480" w:lineRule="auto"/>
        <w:rPr>
          <w:rFonts w:ascii="Times New Roman" w:hAnsi="Times New Roman" w:cs="Times New Roman"/>
          <w:b/>
          <w:bCs/>
        </w:rPr>
      </w:pPr>
      <w:r w:rsidRPr="009D71AE">
        <w:rPr>
          <w:rFonts w:ascii="Times New Roman" w:hAnsi="Times New Roman" w:cs="Times New Roman"/>
          <w:b/>
          <w:bCs/>
        </w:rPr>
        <w:lastRenderedPageBreak/>
        <w:t>Data Description</w:t>
      </w:r>
    </w:p>
    <w:p w14:paraId="5977B8B4" w14:textId="77777777" w:rsidR="00D438B5" w:rsidRPr="00D438B5" w:rsidRDefault="00D438B5" w:rsidP="00516091">
      <w:pPr>
        <w:spacing w:after="0" w:line="480" w:lineRule="auto"/>
        <w:rPr>
          <w:rFonts w:ascii="Times New Roman" w:hAnsi="Times New Roman" w:cs="Times New Roman"/>
          <w:lang w:val="en-IN"/>
        </w:rPr>
      </w:pPr>
      <w:r w:rsidRPr="00D438B5">
        <w:rPr>
          <w:rFonts w:ascii="Times New Roman" w:hAnsi="Times New Roman" w:cs="Times New Roman"/>
          <w:b/>
          <w:bCs/>
          <w:lang w:val="en-IN"/>
        </w:rPr>
        <w:t>Data Source(s) and Access</w:t>
      </w:r>
      <w:r w:rsidRPr="00D438B5">
        <w:rPr>
          <w:rFonts w:ascii="Times New Roman" w:hAnsi="Times New Roman" w:cs="Times New Roman"/>
          <w:lang w:val="en-IN"/>
        </w:rPr>
        <w:br/>
        <w:t>The empirical analysis employs a dual-dataset approach to capture both granular individual-level demographics and broad country-level macroeconomic aggregates.</w:t>
      </w:r>
    </w:p>
    <w:p w14:paraId="161B2E6E" w14:textId="77777777" w:rsidR="008861E1" w:rsidRPr="008861E1" w:rsidRDefault="00D438B5" w:rsidP="008861E1">
      <w:pPr>
        <w:pStyle w:val="ListParagraph"/>
        <w:numPr>
          <w:ilvl w:val="0"/>
          <w:numId w:val="4"/>
        </w:numPr>
        <w:spacing w:after="0" w:line="480" w:lineRule="auto"/>
        <w:rPr>
          <w:rFonts w:ascii="Times New Roman" w:hAnsi="Times New Roman" w:cs="Times New Roman"/>
          <w:lang w:val="en-IN"/>
        </w:rPr>
      </w:pPr>
      <w:r w:rsidRPr="00D438B5">
        <w:rPr>
          <w:rFonts w:ascii="Times New Roman" w:hAnsi="Times New Roman" w:cs="Times New Roman"/>
          <w:b/>
          <w:bCs/>
          <w:lang w:val="en-IN"/>
        </w:rPr>
        <w:t>Primary Source:</w:t>
      </w:r>
      <w:r w:rsidRPr="00D438B5">
        <w:rPr>
          <w:rFonts w:ascii="Times New Roman" w:hAnsi="Times New Roman" w:cs="Times New Roman"/>
          <w:lang w:val="en-IN"/>
        </w:rPr>
        <w:t> </w:t>
      </w:r>
      <w:proofErr w:type="spellStart"/>
      <w:r w:rsidRPr="00D438B5">
        <w:rPr>
          <w:rFonts w:ascii="Times New Roman" w:hAnsi="Times New Roman" w:cs="Times New Roman"/>
          <w:lang w:val="en-IN"/>
        </w:rPr>
        <w:t>Demirgüç</w:t>
      </w:r>
      <w:proofErr w:type="spellEnd"/>
      <w:r w:rsidRPr="00D438B5">
        <w:rPr>
          <w:rFonts w:ascii="Times New Roman" w:hAnsi="Times New Roman" w:cs="Times New Roman"/>
          <w:lang w:val="en-IN"/>
        </w:rPr>
        <w:t>-Kunt, A., Klapper, L., Singer, D., &amp; Ansar, S. (2022). </w:t>
      </w:r>
      <w:r w:rsidRPr="00D438B5">
        <w:rPr>
          <w:rFonts w:ascii="Times New Roman" w:hAnsi="Times New Roman" w:cs="Times New Roman"/>
          <w:i/>
          <w:iCs/>
          <w:lang w:val="en-IN"/>
        </w:rPr>
        <w:t>The Global Findex Database 2021</w:t>
      </w:r>
      <w:r w:rsidRPr="00D438B5">
        <w:rPr>
          <w:rFonts w:ascii="Times New Roman" w:hAnsi="Times New Roman" w:cs="Times New Roman"/>
          <w:lang w:val="en-IN"/>
        </w:rPr>
        <w:t>. World</w:t>
      </w:r>
      <w:r w:rsidR="00325B46">
        <w:rPr>
          <w:rFonts w:ascii="Times New Roman" w:hAnsi="Times New Roman" w:cs="Times New Roman"/>
          <w:lang w:val="en-IN"/>
        </w:rPr>
        <w:t xml:space="preserve"> </w:t>
      </w:r>
      <w:r w:rsidRPr="00D438B5">
        <w:rPr>
          <w:rFonts w:ascii="Times New Roman" w:hAnsi="Times New Roman" w:cs="Times New Roman"/>
          <w:lang w:val="en-IN"/>
        </w:rPr>
        <w:t>Bank. </w:t>
      </w:r>
      <w:hyperlink r:id="rId9" w:tgtFrame="_blank" w:history="1">
        <w:r w:rsidRPr="00D438B5">
          <w:rPr>
            <w:rStyle w:val="Hyperlink"/>
            <w:rFonts w:ascii="Times New Roman" w:hAnsi="Times New Roman" w:cs="Times New Roman"/>
            <w:lang w:val="en-IN"/>
          </w:rPr>
          <w:t>https://openknowledge.worldbank.org/handle/10986/37528</w:t>
        </w:r>
      </w:hyperlink>
    </w:p>
    <w:p w14:paraId="4EECE31E" w14:textId="7628CBB1" w:rsidR="00D438B5" w:rsidRPr="008861E1" w:rsidRDefault="00D438B5" w:rsidP="008861E1">
      <w:pPr>
        <w:pStyle w:val="ListParagraph"/>
        <w:numPr>
          <w:ilvl w:val="0"/>
          <w:numId w:val="4"/>
        </w:numPr>
        <w:spacing w:after="0" w:line="480" w:lineRule="auto"/>
        <w:rPr>
          <w:rFonts w:ascii="Times New Roman" w:hAnsi="Times New Roman" w:cs="Times New Roman"/>
          <w:lang w:val="en-IN"/>
        </w:rPr>
      </w:pPr>
      <w:r w:rsidRPr="008861E1">
        <w:rPr>
          <w:rFonts w:ascii="Times New Roman" w:hAnsi="Times New Roman" w:cs="Times New Roman"/>
          <w:b/>
          <w:bCs/>
          <w:lang w:val="en-IN"/>
        </w:rPr>
        <w:t>Secondary Source:</w:t>
      </w:r>
      <w:r w:rsidRPr="008861E1">
        <w:rPr>
          <w:rFonts w:ascii="Times New Roman" w:hAnsi="Times New Roman" w:cs="Times New Roman"/>
          <w:lang w:val="en-IN"/>
        </w:rPr>
        <w:t> World Bank. (2023). </w:t>
      </w:r>
      <w:r w:rsidRPr="008861E1">
        <w:rPr>
          <w:rFonts w:ascii="Times New Roman" w:hAnsi="Times New Roman" w:cs="Times New Roman"/>
          <w:i/>
          <w:iCs/>
          <w:lang w:val="en-IN"/>
        </w:rPr>
        <w:t>World Development Indicators</w:t>
      </w:r>
      <w:r w:rsidRPr="008861E1">
        <w:rPr>
          <w:rFonts w:ascii="Times New Roman" w:hAnsi="Times New Roman" w:cs="Times New Roman"/>
          <w:lang w:val="en-IN"/>
        </w:rPr>
        <w:t>. </w:t>
      </w:r>
      <w:hyperlink r:id="rId10" w:tgtFrame="_blank" w:history="1">
        <w:r w:rsidRPr="008861E1">
          <w:rPr>
            <w:rStyle w:val="Hyperlink"/>
            <w:rFonts w:ascii="Times New Roman" w:hAnsi="Times New Roman" w:cs="Times New Roman"/>
            <w:lang w:val="en-IN"/>
          </w:rPr>
          <w:t>https://data.worldbank.org/indicator</w:t>
        </w:r>
      </w:hyperlink>
    </w:p>
    <w:p w14:paraId="32D8388F" w14:textId="77777777" w:rsidR="00D438B5" w:rsidRDefault="00D438B5" w:rsidP="00516091">
      <w:pPr>
        <w:spacing w:after="0" w:line="480" w:lineRule="auto"/>
        <w:rPr>
          <w:rFonts w:ascii="Times New Roman" w:hAnsi="Times New Roman" w:cs="Times New Roman"/>
          <w:b/>
          <w:bCs/>
          <w:lang w:val="en-IN"/>
        </w:rPr>
      </w:pPr>
      <w:r w:rsidRPr="00D438B5">
        <w:rPr>
          <w:rFonts w:ascii="Times New Roman" w:hAnsi="Times New Roman" w:cs="Times New Roman"/>
          <w:b/>
          <w:bCs/>
          <w:lang w:val="en-IN"/>
        </w:rPr>
        <w:t>Dataset Overview</w:t>
      </w:r>
    </w:p>
    <w:p w14:paraId="478984BA" w14:textId="0AF0CC5C" w:rsidR="00D438B5" w:rsidRPr="00D438B5" w:rsidRDefault="00D438B5" w:rsidP="00516091">
      <w:pPr>
        <w:pStyle w:val="ListParagraph"/>
        <w:numPr>
          <w:ilvl w:val="0"/>
          <w:numId w:val="5"/>
        </w:numPr>
        <w:spacing w:after="0" w:line="480" w:lineRule="auto"/>
        <w:rPr>
          <w:rFonts w:ascii="Times New Roman" w:hAnsi="Times New Roman" w:cs="Times New Roman"/>
          <w:b/>
          <w:bCs/>
          <w:lang w:val="en-IN"/>
        </w:rPr>
      </w:pPr>
      <w:r w:rsidRPr="00D438B5">
        <w:rPr>
          <w:rFonts w:ascii="Times New Roman" w:hAnsi="Times New Roman" w:cs="Times New Roman"/>
          <w:b/>
          <w:bCs/>
          <w:lang w:val="en-IN"/>
        </w:rPr>
        <w:t>Number of records (rows):</w:t>
      </w:r>
      <w:r w:rsidRPr="00D438B5">
        <w:rPr>
          <w:rFonts w:ascii="Times New Roman" w:hAnsi="Times New Roman" w:cs="Times New Roman"/>
          <w:lang w:val="en-IN"/>
        </w:rPr>
        <w:t> 144,091 (Microdata</w:t>
      </w:r>
      <w:r w:rsidR="00325B46" w:rsidRPr="00D438B5">
        <w:rPr>
          <w:rFonts w:ascii="Times New Roman" w:hAnsi="Times New Roman" w:cs="Times New Roman"/>
          <w:lang w:val="en-IN"/>
        </w:rPr>
        <w:t>);</w:t>
      </w:r>
      <w:r w:rsidRPr="00D438B5">
        <w:rPr>
          <w:rFonts w:ascii="Times New Roman" w:hAnsi="Times New Roman" w:cs="Times New Roman"/>
          <w:lang w:val="en-IN"/>
        </w:rPr>
        <w:t xml:space="preserve"> 381,791 (</w:t>
      </w:r>
      <w:proofErr w:type="spellStart"/>
      <w:r w:rsidRPr="00D438B5">
        <w:rPr>
          <w:rFonts w:ascii="Times New Roman" w:hAnsi="Times New Roman" w:cs="Times New Roman"/>
          <w:lang w:val="en-IN"/>
        </w:rPr>
        <w:t>Macrodata</w:t>
      </w:r>
      <w:proofErr w:type="spellEnd"/>
      <w:r w:rsidRPr="00D438B5">
        <w:rPr>
          <w:rFonts w:ascii="Times New Roman" w:hAnsi="Times New Roman" w:cs="Times New Roman"/>
          <w:lang w:val="en-IN"/>
        </w:rPr>
        <w:t>)</w:t>
      </w:r>
    </w:p>
    <w:p w14:paraId="01B5C145" w14:textId="7518F342" w:rsidR="00D438B5" w:rsidRPr="00D438B5" w:rsidRDefault="00D438B5" w:rsidP="00516091">
      <w:pPr>
        <w:pStyle w:val="ListParagraph"/>
        <w:numPr>
          <w:ilvl w:val="0"/>
          <w:numId w:val="5"/>
        </w:numPr>
        <w:spacing w:after="0" w:line="480" w:lineRule="auto"/>
        <w:rPr>
          <w:rFonts w:ascii="Times New Roman" w:hAnsi="Times New Roman" w:cs="Times New Roman"/>
          <w:lang w:val="en-IN"/>
        </w:rPr>
      </w:pPr>
      <w:r w:rsidRPr="00D438B5">
        <w:rPr>
          <w:rFonts w:ascii="Times New Roman" w:hAnsi="Times New Roman" w:cs="Times New Roman"/>
          <w:b/>
          <w:bCs/>
          <w:lang w:val="en-IN"/>
        </w:rPr>
        <w:t>Number of variables (columns):</w:t>
      </w:r>
      <w:r w:rsidRPr="00D438B5">
        <w:rPr>
          <w:rFonts w:ascii="Times New Roman" w:hAnsi="Times New Roman" w:cs="Times New Roman"/>
          <w:lang w:val="en-IN"/>
        </w:rPr>
        <w:t> 11 selected features (Microdata</w:t>
      </w:r>
      <w:r w:rsidR="00325B46" w:rsidRPr="00D438B5">
        <w:rPr>
          <w:rFonts w:ascii="Times New Roman" w:hAnsi="Times New Roman" w:cs="Times New Roman"/>
          <w:lang w:val="en-IN"/>
        </w:rPr>
        <w:t>);</w:t>
      </w:r>
      <w:r w:rsidRPr="00D438B5">
        <w:rPr>
          <w:rFonts w:ascii="Times New Roman" w:hAnsi="Times New Roman" w:cs="Times New Roman"/>
          <w:lang w:val="en-IN"/>
        </w:rPr>
        <w:t xml:space="preserve"> 5 structured features (</w:t>
      </w:r>
      <w:proofErr w:type="spellStart"/>
      <w:r w:rsidRPr="00D438B5">
        <w:rPr>
          <w:rFonts w:ascii="Times New Roman" w:hAnsi="Times New Roman" w:cs="Times New Roman"/>
          <w:lang w:val="en-IN"/>
        </w:rPr>
        <w:t>Macrodata</w:t>
      </w:r>
      <w:proofErr w:type="spellEnd"/>
      <w:r w:rsidRPr="00D438B5">
        <w:rPr>
          <w:rFonts w:ascii="Times New Roman" w:hAnsi="Times New Roman" w:cs="Times New Roman"/>
          <w:lang w:val="en-IN"/>
        </w:rPr>
        <w:t>)</w:t>
      </w:r>
    </w:p>
    <w:p w14:paraId="34C4248C" w14:textId="7DB3BE10" w:rsidR="00D438B5" w:rsidRPr="00D438B5" w:rsidRDefault="00D438B5" w:rsidP="00516091">
      <w:pPr>
        <w:pStyle w:val="ListParagraph"/>
        <w:numPr>
          <w:ilvl w:val="0"/>
          <w:numId w:val="5"/>
        </w:numPr>
        <w:spacing w:after="0" w:line="480" w:lineRule="auto"/>
        <w:rPr>
          <w:rFonts w:ascii="Times New Roman" w:hAnsi="Times New Roman" w:cs="Times New Roman"/>
          <w:lang w:val="en-IN"/>
        </w:rPr>
      </w:pPr>
      <w:r w:rsidRPr="00D438B5">
        <w:rPr>
          <w:rFonts w:ascii="Times New Roman" w:hAnsi="Times New Roman" w:cs="Times New Roman"/>
          <w:b/>
          <w:bCs/>
          <w:lang w:val="en-IN"/>
        </w:rPr>
        <w:t>Time period:</w:t>
      </w:r>
      <w:r w:rsidRPr="00D438B5">
        <w:rPr>
          <w:rFonts w:ascii="Times New Roman" w:hAnsi="Times New Roman" w:cs="Times New Roman"/>
          <w:lang w:val="en-IN"/>
        </w:rPr>
        <w:t> 2021 (Microdata cross-section</w:t>
      </w:r>
      <w:r w:rsidR="00325B46" w:rsidRPr="00D438B5">
        <w:rPr>
          <w:rFonts w:ascii="Times New Roman" w:hAnsi="Times New Roman" w:cs="Times New Roman"/>
          <w:lang w:val="en-IN"/>
        </w:rPr>
        <w:t>);</w:t>
      </w:r>
      <w:r w:rsidRPr="00D438B5">
        <w:rPr>
          <w:rFonts w:ascii="Times New Roman" w:hAnsi="Times New Roman" w:cs="Times New Roman"/>
          <w:lang w:val="en-IN"/>
        </w:rPr>
        <w:t xml:space="preserve"> 2011-2022 (</w:t>
      </w:r>
      <w:proofErr w:type="spellStart"/>
      <w:r w:rsidRPr="00D438B5">
        <w:rPr>
          <w:rFonts w:ascii="Times New Roman" w:hAnsi="Times New Roman" w:cs="Times New Roman"/>
          <w:lang w:val="en-IN"/>
        </w:rPr>
        <w:t>Macrodata</w:t>
      </w:r>
      <w:proofErr w:type="spellEnd"/>
      <w:r w:rsidRPr="00D438B5">
        <w:rPr>
          <w:rFonts w:ascii="Times New Roman" w:hAnsi="Times New Roman" w:cs="Times New Roman"/>
          <w:lang w:val="en-IN"/>
        </w:rPr>
        <w:t xml:space="preserve"> time-series)</w:t>
      </w:r>
    </w:p>
    <w:p w14:paraId="79DB13B4" w14:textId="5F9D0DB8" w:rsidR="00D438B5" w:rsidRPr="00D438B5" w:rsidRDefault="00D438B5" w:rsidP="00516091">
      <w:pPr>
        <w:pStyle w:val="ListParagraph"/>
        <w:numPr>
          <w:ilvl w:val="0"/>
          <w:numId w:val="5"/>
        </w:numPr>
        <w:spacing w:after="0" w:line="480" w:lineRule="auto"/>
        <w:rPr>
          <w:rFonts w:ascii="Times New Roman" w:hAnsi="Times New Roman" w:cs="Times New Roman"/>
          <w:lang w:val="en-IN"/>
        </w:rPr>
      </w:pPr>
      <w:r w:rsidRPr="00D438B5">
        <w:rPr>
          <w:rFonts w:ascii="Times New Roman" w:hAnsi="Times New Roman" w:cs="Times New Roman"/>
          <w:b/>
          <w:bCs/>
          <w:lang w:val="en-IN"/>
        </w:rPr>
        <w:t>Unit of analysis:</w:t>
      </w:r>
      <w:r w:rsidRPr="00D438B5">
        <w:rPr>
          <w:rFonts w:ascii="Times New Roman" w:hAnsi="Times New Roman" w:cs="Times New Roman"/>
          <w:lang w:val="en-IN"/>
        </w:rPr>
        <w:t> Individual adult survey respondents (Microdata</w:t>
      </w:r>
      <w:r w:rsidR="00325B46" w:rsidRPr="00D438B5">
        <w:rPr>
          <w:rFonts w:ascii="Times New Roman" w:hAnsi="Times New Roman" w:cs="Times New Roman"/>
          <w:lang w:val="en-IN"/>
        </w:rPr>
        <w:t>);</w:t>
      </w:r>
      <w:r w:rsidRPr="00D438B5">
        <w:rPr>
          <w:rFonts w:ascii="Times New Roman" w:hAnsi="Times New Roman" w:cs="Times New Roman"/>
          <w:lang w:val="en-IN"/>
        </w:rPr>
        <w:t xml:space="preserve"> Country-year aggregates (</w:t>
      </w:r>
      <w:proofErr w:type="spellStart"/>
      <w:r w:rsidRPr="00D438B5">
        <w:rPr>
          <w:rFonts w:ascii="Times New Roman" w:hAnsi="Times New Roman" w:cs="Times New Roman"/>
          <w:lang w:val="en-IN"/>
        </w:rPr>
        <w:t>Macrodata</w:t>
      </w:r>
      <w:proofErr w:type="spellEnd"/>
      <w:r w:rsidRPr="00D438B5">
        <w:rPr>
          <w:rFonts w:ascii="Times New Roman" w:hAnsi="Times New Roman" w:cs="Times New Roman"/>
          <w:lang w:val="en-IN"/>
        </w:rPr>
        <w:t>)</w:t>
      </w:r>
    </w:p>
    <w:p w14:paraId="11BDC364" w14:textId="6AF95266" w:rsidR="00D438B5" w:rsidRPr="00D438B5" w:rsidRDefault="00D438B5" w:rsidP="00516091">
      <w:pPr>
        <w:pStyle w:val="ListParagraph"/>
        <w:numPr>
          <w:ilvl w:val="0"/>
          <w:numId w:val="5"/>
        </w:numPr>
        <w:spacing w:after="0" w:line="480" w:lineRule="auto"/>
        <w:rPr>
          <w:rFonts w:ascii="Times New Roman" w:hAnsi="Times New Roman" w:cs="Times New Roman"/>
          <w:lang w:val="en-IN"/>
        </w:rPr>
      </w:pPr>
      <w:r w:rsidRPr="00D438B5">
        <w:rPr>
          <w:rFonts w:ascii="Times New Roman" w:hAnsi="Times New Roman" w:cs="Times New Roman"/>
          <w:b/>
          <w:bCs/>
          <w:lang w:val="en-IN"/>
        </w:rPr>
        <w:t>Target variable(s):</w:t>
      </w:r>
      <w:r w:rsidRPr="00D438B5">
        <w:rPr>
          <w:rFonts w:ascii="Times New Roman" w:hAnsi="Times New Roman" w:cs="Times New Roman"/>
          <w:lang w:val="en-IN"/>
        </w:rPr>
        <w:t> </w:t>
      </w:r>
      <w:r w:rsidRPr="00BC26AD">
        <w:rPr>
          <w:rFonts w:ascii="Courier New" w:hAnsi="Courier New" w:cs="Courier New"/>
          <w:sz w:val="22"/>
          <w:szCs w:val="22"/>
          <w:lang w:val="en-IN"/>
        </w:rPr>
        <w:t>dig_account</w:t>
      </w:r>
      <w:r w:rsidRPr="00D438B5">
        <w:rPr>
          <w:rFonts w:ascii="Times New Roman" w:hAnsi="Times New Roman" w:cs="Times New Roman"/>
          <w:lang w:val="en-IN"/>
        </w:rPr>
        <w:t> (Binary: 1 = Has Digital Account, 0 = No Account) and </w:t>
      </w:r>
      <w:r w:rsidRPr="00BC26AD">
        <w:rPr>
          <w:rFonts w:ascii="Courier New" w:hAnsi="Courier New" w:cs="Courier New"/>
          <w:sz w:val="22"/>
          <w:szCs w:val="22"/>
          <w:lang w:val="en-IN"/>
        </w:rPr>
        <w:t>OBS_VALUE</w:t>
      </w:r>
      <w:r w:rsidRPr="00D438B5">
        <w:rPr>
          <w:rFonts w:ascii="Times New Roman" w:hAnsi="Times New Roman" w:cs="Times New Roman"/>
          <w:lang w:val="en-IN"/>
        </w:rPr>
        <w:t> (Continuous percentage of national digital penetration).</w:t>
      </w:r>
    </w:p>
    <w:p w14:paraId="21E9AA13" w14:textId="77777777" w:rsidR="00411630" w:rsidRDefault="00411630" w:rsidP="00516091">
      <w:pPr>
        <w:spacing w:after="0" w:line="480" w:lineRule="auto"/>
        <w:rPr>
          <w:rFonts w:ascii="Times New Roman" w:hAnsi="Times New Roman" w:cs="Times New Roman"/>
          <w:b/>
          <w:bCs/>
          <w:lang w:val="en-IN"/>
        </w:rPr>
      </w:pPr>
    </w:p>
    <w:p w14:paraId="39E3157E" w14:textId="77777777" w:rsidR="00411630" w:rsidRDefault="00411630" w:rsidP="00516091">
      <w:pPr>
        <w:spacing w:after="0" w:line="480" w:lineRule="auto"/>
        <w:rPr>
          <w:rFonts w:ascii="Times New Roman" w:hAnsi="Times New Roman" w:cs="Times New Roman"/>
          <w:b/>
          <w:bCs/>
          <w:lang w:val="en-IN"/>
        </w:rPr>
      </w:pPr>
    </w:p>
    <w:p w14:paraId="7175F67A" w14:textId="77777777" w:rsidR="00411630" w:rsidRDefault="00411630" w:rsidP="00516091">
      <w:pPr>
        <w:spacing w:after="0" w:line="480" w:lineRule="auto"/>
        <w:rPr>
          <w:rFonts w:ascii="Times New Roman" w:hAnsi="Times New Roman" w:cs="Times New Roman"/>
          <w:b/>
          <w:bCs/>
          <w:lang w:val="en-IN"/>
        </w:rPr>
      </w:pPr>
    </w:p>
    <w:p w14:paraId="5167290C" w14:textId="77777777" w:rsidR="00411630" w:rsidRDefault="00411630" w:rsidP="00516091">
      <w:pPr>
        <w:spacing w:after="0" w:line="480" w:lineRule="auto"/>
        <w:rPr>
          <w:rFonts w:ascii="Times New Roman" w:hAnsi="Times New Roman" w:cs="Times New Roman"/>
          <w:b/>
          <w:bCs/>
          <w:lang w:val="en-IN"/>
        </w:rPr>
      </w:pPr>
    </w:p>
    <w:p w14:paraId="44AE27F4" w14:textId="77777777" w:rsidR="00411630" w:rsidRDefault="00411630" w:rsidP="00516091">
      <w:pPr>
        <w:spacing w:after="0" w:line="480" w:lineRule="auto"/>
        <w:rPr>
          <w:rFonts w:ascii="Times New Roman" w:hAnsi="Times New Roman" w:cs="Times New Roman"/>
          <w:b/>
          <w:bCs/>
          <w:lang w:val="en-IN"/>
        </w:rPr>
      </w:pPr>
    </w:p>
    <w:p w14:paraId="5A74335E" w14:textId="7D9E8055" w:rsidR="00D438B5" w:rsidRPr="00D438B5" w:rsidRDefault="00D438B5" w:rsidP="00516091">
      <w:pPr>
        <w:spacing w:after="0" w:line="480" w:lineRule="auto"/>
        <w:rPr>
          <w:rFonts w:ascii="Times New Roman" w:hAnsi="Times New Roman" w:cs="Times New Roman"/>
          <w:lang w:val="en-IN"/>
        </w:rPr>
      </w:pPr>
      <w:r w:rsidRPr="00D438B5">
        <w:rPr>
          <w:rFonts w:ascii="Times New Roman" w:hAnsi="Times New Roman" w:cs="Times New Roman"/>
          <w:b/>
          <w:bCs/>
          <w:lang w:val="en-IN"/>
        </w:rPr>
        <w:lastRenderedPageBreak/>
        <w:t>Data Dictionary</w:t>
      </w:r>
      <w:r w:rsidR="001211FF">
        <w:rPr>
          <w:rFonts w:ascii="Times New Roman" w:hAnsi="Times New Roman" w:cs="Times New Roman"/>
          <w:b/>
          <w:bCs/>
          <w:lang w:val="en-IN"/>
        </w:rPr>
        <w:t xml:space="preserve"> </w:t>
      </w:r>
    </w:p>
    <w:p w14:paraId="36E39004" w14:textId="6A1AB3B5" w:rsidR="00D438B5" w:rsidRPr="00D438B5" w:rsidRDefault="00D438B5" w:rsidP="00516091">
      <w:pPr>
        <w:spacing w:after="0" w:line="480" w:lineRule="auto"/>
        <w:rPr>
          <w:rFonts w:ascii="Times New Roman" w:hAnsi="Times New Roman" w:cs="Times New Roman"/>
          <w:lang w:val="en-IN"/>
        </w:rPr>
      </w:pPr>
      <w:r w:rsidRPr="00D438B5">
        <w:rPr>
          <w:rFonts w:ascii="Times New Roman" w:hAnsi="Times New Roman" w:cs="Times New Roman"/>
          <w:b/>
          <w:bCs/>
          <w:lang w:val="en-IN"/>
        </w:rPr>
        <w:t xml:space="preserve">Table 2: </w:t>
      </w:r>
      <w:r w:rsidRPr="00993834">
        <w:rPr>
          <w:rFonts w:ascii="Times New Roman" w:hAnsi="Times New Roman" w:cs="Times New Roman"/>
          <w:i/>
          <w:iCs/>
          <w:lang w:val="en-IN"/>
        </w:rPr>
        <w:t>Data dictionary (Microdata Sample)</w:t>
      </w:r>
      <w:r w:rsidR="00A42854">
        <w:rPr>
          <w:rFonts w:ascii="Times New Roman" w:hAnsi="Times New Roman" w:cs="Times New Roman"/>
          <w:b/>
          <w:bCs/>
          <w:lang w:val="en-IN"/>
        </w:rPr>
        <w:t xml:space="preserve"> </w:t>
      </w:r>
    </w:p>
    <w:tbl>
      <w:tblPr>
        <w:tblW w:w="5451" w:type="pct"/>
        <w:tblCellSpacing w:w="15" w:type="dxa"/>
        <w:tblCellMar>
          <w:top w:w="15" w:type="dxa"/>
          <w:left w:w="15" w:type="dxa"/>
          <w:bottom w:w="15" w:type="dxa"/>
          <w:right w:w="15" w:type="dxa"/>
        </w:tblCellMar>
        <w:tblLook w:val="04A0" w:firstRow="1" w:lastRow="0" w:firstColumn="1" w:lastColumn="0" w:noHBand="0" w:noVBand="1"/>
      </w:tblPr>
      <w:tblGrid>
        <w:gridCol w:w="2092"/>
        <w:gridCol w:w="1523"/>
        <w:gridCol w:w="1399"/>
        <w:gridCol w:w="1877"/>
        <w:gridCol w:w="1523"/>
        <w:gridCol w:w="1790"/>
      </w:tblGrid>
      <w:tr w:rsidR="00D438B5" w:rsidRPr="00D438B5" w14:paraId="04DD3FE3" w14:textId="77777777" w:rsidTr="001B7170">
        <w:trPr>
          <w:trHeight w:val="196"/>
          <w:tblCellSpacing w:w="15" w:type="dxa"/>
        </w:trPr>
        <w:tc>
          <w:tcPr>
            <w:tcW w:w="1003" w:type="pct"/>
            <w:tcBorders>
              <w:top w:val="single" w:sz="4" w:space="0" w:color="auto"/>
              <w:bottom w:val="single" w:sz="4" w:space="0" w:color="auto"/>
            </w:tcBorders>
            <w:tcMar>
              <w:top w:w="90" w:type="dxa"/>
              <w:left w:w="180" w:type="dxa"/>
              <w:bottom w:w="90" w:type="dxa"/>
              <w:right w:w="180" w:type="dxa"/>
            </w:tcMar>
            <w:vAlign w:val="center"/>
            <w:hideMark/>
          </w:tcPr>
          <w:p w14:paraId="139B336B" w14:textId="77777777" w:rsidR="002F189F" w:rsidRDefault="00D438B5" w:rsidP="00BC3833">
            <w:pPr>
              <w:spacing w:after="0" w:line="240" w:lineRule="auto"/>
              <w:rPr>
                <w:rFonts w:ascii="Times New Roman" w:hAnsi="Times New Roman" w:cs="Times New Roman"/>
                <w:b/>
                <w:bCs/>
                <w:lang w:val="en-IN"/>
              </w:rPr>
            </w:pPr>
            <w:r w:rsidRPr="00D438B5">
              <w:rPr>
                <w:rFonts w:ascii="Times New Roman" w:hAnsi="Times New Roman" w:cs="Times New Roman"/>
                <w:b/>
                <w:bCs/>
                <w:lang w:val="en-IN"/>
              </w:rPr>
              <w:t>Variable</w:t>
            </w:r>
          </w:p>
          <w:p w14:paraId="5318AE63" w14:textId="2127EC26" w:rsidR="00D438B5" w:rsidRPr="00D438B5" w:rsidRDefault="00D438B5" w:rsidP="00BC3833">
            <w:pPr>
              <w:spacing w:after="0" w:line="240" w:lineRule="auto"/>
              <w:rPr>
                <w:rFonts w:ascii="Times New Roman" w:hAnsi="Times New Roman" w:cs="Times New Roman"/>
                <w:b/>
                <w:bCs/>
                <w:lang w:val="en-IN"/>
              </w:rPr>
            </w:pPr>
            <w:r w:rsidRPr="00D438B5">
              <w:rPr>
                <w:rFonts w:ascii="Times New Roman" w:hAnsi="Times New Roman" w:cs="Times New Roman"/>
                <w:b/>
                <w:bCs/>
                <w:lang w:val="en-IN"/>
              </w:rPr>
              <w:t>Name</w:t>
            </w:r>
          </w:p>
        </w:tc>
        <w:tc>
          <w:tcPr>
            <w:tcW w:w="732" w:type="pct"/>
            <w:tcBorders>
              <w:top w:val="single" w:sz="4" w:space="0" w:color="auto"/>
              <w:bottom w:val="single" w:sz="4" w:space="0" w:color="auto"/>
            </w:tcBorders>
            <w:tcMar>
              <w:top w:w="90" w:type="dxa"/>
              <w:left w:w="180" w:type="dxa"/>
              <w:bottom w:w="90" w:type="dxa"/>
              <w:right w:w="180" w:type="dxa"/>
            </w:tcMar>
            <w:vAlign w:val="center"/>
            <w:hideMark/>
          </w:tcPr>
          <w:p w14:paraId="74E6E9FF" w14:textId="77777777" w:rsidR="00D438B5" w:rsidRPr="00D438B5" w:rsidRDefault="00D438B5" w:rsidP="00BC3833">
            <w:pPr>
              <w:spacing w:after="0" w:line="240" w:lineRule="auto"/>
              <w:rPr>
                <w:rFonts w:ascii="Times New Roman" w:hAnsi="Times New Roman" w:cs="Times New Roman"/>
                <w:b/>
                <w:bCs/>
                <w:lang w:val="en-IN"/>
              </w:rPr>
            </w:pPr>
            <w:r w:rsidRPr="00D438B5">
              <w:rPr>
                <w:rFonts w:ascii="Times New Roman" w:hAnsi="Times New Roman" w:cs="Times New Roman"/>
                <w:b/>
                <w:bCs/>
                <w:lang w:val="en-IN"/>
              </w:rPr>
              <w:t>Definition</w:t>
            </w:r>
          </w:p>
        </w:tc>
        <w:tc>
          <w:tcPr>
            <w:tcW w:w="671" w:type="pct"/>
            <w:tcBorders>
              <w:top w:val="single" w:sz="4" w:space="0" w:color="auto"/>
              <w:bottom w:val="single" w:sz="4" w:space="0" w:color="auto"/>
            </w:tcBorders>
            <w:tcMar>
              <w:top w:w="90" w:type="dxa"/>
              <w:left w:w="180" w:type="dxa"/>
              <w:bottom w:w="90" w:type="dxa"/>
              <w:right w:w="180" w:type="dxa"/>
            </w:tcMar>
            <w:vAlign w:val="center"/>
            <w:hideMark/>
          </w:tcPr>
          <w:p w14:paraId="59ABDA44" w14:textId="77777777" w:rsidR="00D438B5" w:rsidRPr="00D438B5" w:rsidRDefault="00D438B5" w:rsidP="00BC3833">
            <w:pPr>
              <w:spacing w:after="0" w:line="240" w:lineRule="auto"/>
              <w:rPr>
                <w:rFonts w:ascii="Times New Roman" w:hAnsi="Times New Roman" w:cs="Times New Roman"/>
                <w:b/>
                <w:bCs/>
                <w:lang w:val="en-IN"/>
              </w:rPr>
            </w:pPr>
            <w:r w:rsidRPr="00D438B5">
              <w:rPr>
                <w:rFonts w:ascii="Times New Roman" w:hAnsi="Times New Roman" w:cs="Times New Roman"/>
                <w:b/>
                <w:bCs/>
                <w:lang w:val="en-IN"/>
              </w:rPr>
              <w:t>Datatype</w:t>
            </w:r>
          </w:p>
        </w:tc>
        <w:tc>
          <w:tcPr>
            <w:tcW w:w="905" w:type="pct"/>
            <w:tcBorders>
              <w:top w:val="single" w:sz="4" w:space="0" w:color="auto"/>
              <w:bottom w:val="single" w:sz="4" w:space="0" w:color="auto"/>
            </w:tcBorders>
            <w:tcMar>
              <w:top w:w="90" w:type="dxa"/>
              <w:left w:w="180" w:type="dxa"/>
              <w:bottom w:w="90" w:type="dxa"/>
              <w:right w:w="180" w:type="dxa"/>
            </w:tcMar>
            <w:vAlign w:val="center"/>
            <w:hideMark/>
          </w:tcPr>
          <w:p w14:paraId="30E13BA5" w14:textId="77777777" w:rsidR="00D438B5" w:rsidRPr="00D438B5" w:rsidRDefault="00D438B5" w:rsidP="00BC3833">
            <w:pPr>
              <w:spacing w:after="0" w:line="240" w:lineRule="auto"/>
              <w:rPr>
                <w:rFonts w:ascii="Times New Roman" w:hAnsi="Times New Roman" w:cs="Times New Roman"/>
                <w:b/>
                <w:bCs/>
                <w:lang w:val="en-IN"/>
              </w:rPr>
            </w:pPr>
            <w:r w:rsidRPr="00D438B5">
              <w:rPr>
                <w:rFonts w:ascii="Times New Roman" w:hAnsi="Times New Roman" w:cs="Times New Roman"/>
                <w:b/>
                <w:bCs/>
                <w:lang w:val="en-IN"/>
              </w:rPr>
              <w:t>Allowed Values/Range</w:t>
            </w:r>
          </w:p>
        </w:tc>
        <w:tc>
          <w:tcPr>
            <w:tcW w:w="732" w:type="pct"/>
            <w:tcBorders>
              <w:top w:val="single" w:sz="4" w:space="0" w:color="auto"/>
              <w:bottom w:val="single" w:sz="4" w:space="0" w:color="auto"/>
            </w:tcBorders>
            <w:tcMar>
              <w:top w:w="90" w:type="dxa"/>
              <w:left w:w="180" w:type="dxa"/>
              <w:bottom w:w="90" w:type="dxa"/>
              <w:right w:w="180" w:type="dxa"/>
            </w:tcMar>
            <w:vAlign w:val="center"/>
            <w:hideMark/>
          </w:tcPr>
          <w:p w14:paraId="4BB9F3B8" w14:textId="77777777" w:rsidR="00D438B5" w:rsidRPr="00D438B5" w:rsidRDefault="00D438B5" w:rsidP="00BC3833">
            <w:pPr>
              <w:spacing w:after="0" w:line="240" w:lineRule="auto"/>
              <w:rPr>
                <w:rFonts w:ascii="Times New Roman" w:hAnsi="Times New Roman" w:cs="Times New Roman"/>
                <w:b/>
                <w:bCs/>
                <w:lang w:val="en-IN"/>
              </w:rPr>
            </w:pPr>
            <w:r w:rsidRPr="00D438B5">
              <w:rPr>
                <w:rFonts w:ascii="Times New Roman" w:hAnsi="Times New Roman" w:cs="Times New Roman"/>
                <w:b/>
                <w:bCs/>
                <w:lang w:val="en-IN"/>
              </w:rPr>
              <w:t>Missing Values Handling</w:t>
            </w:r>
          </w:p>
        </w:tc>
        <w:tc>
          <w:tcPr>
            <w:tcW w:w="855" w:type="pct"/>
            <w:tcBorders>
              <w:top w:val="single" w:sz="4" w:space="0" w:color="auto"/>
              <w:bottom w:val="single" w:sz="4" w:space="0" w:color="auto"/>
            </w:tcBorders>
            <w:tcMar>
              <w:top w:w="90" w:type="dxa"/>
              <w:left w:w="180" w:type="dxa"/>
              <w:bottom w:w="90" w:type="dxa"/>
              <w:right w:w="180" w:type="dxa"/>
            </w:tcMar>
            <w:vAlign w:val="center"/>
            <w:hideMark/>
          </w:tcPr>
          <w:p w14:paraId="37C7BE53" w14:textId="77777777" w:rsidR="00D438B5" w:rsidRPr="00D438B5" w:rsidRDefault="00D438B5" w:rsidP="00BC3833">
            <w:pPr>
              <w:spacing w:after="0" w:line="240" w:lineRule="auto"/>
              <w:rPr>
                <w:rFonts w:ascii="Times New Roman" w:hAnsi="Times New Roman" w:cs="Times New Roman"/>
                <w:b/>
                <w:bCs/>
                <w:lang w:val="en-IN"/>
              </w:rPr>
            </w:pPr>
            <w:r w:rsidRPr="00D438B5">
              <w:rPr>
                <w:rFonts w:ascii="Times New Roman" w:hAnsi="Times New Roman" w:cs="Times New Roman"/>
                <w:b/>
                <w:bCs/>
                <w:lang w:val="en-IN"/>
              </w:rPr>
              <w:t>Notes</w:t>
            </w:r>
          </w:p>
        </w:tc>
      </w:tr>
      <w:tr w:rsidR="00D438B5" w:rsidRPr="00D438B5" w14:paraId="2E9CE4ED" w14:textId="77777777" w:rsidTr="001211FF">
        <w:trPr>
          <w:trHeight w:val="196"/>
          <w:tblCellSpacing w:w="15" w:type="dxa"/>
        </w:trPr>
        <w:tc>
          <w:tcPr>
            <w:tcW w:w="1003" w:type="pct"/>
            <w:tcMar>
              <w:top w:w="90" w:type="dxa"/>
              <w:left w:w="180" w:type="dxa"/>
              <w:bottom w:w="90" w:type="dxa"/>
              <w:right w:w="180" w:type="dxa"/>
            </w:tcMar>
            <w:vAlign w:val="center"/>
            <w:hideMark/>
          </w:tcPr>
          <w:p w14:paraId="36E890C0" w14:textId="77777777" w:rsidR="00D438B5" w:rsidRPr="005F32DF" w:rsidRDefault="00D438B5" w:rsidP="00BC3833">
            <w:pPr>
              <w:spacing w:after="0" w:line="240" w:lineRule="auto"/>
              <w:rPr>
                <w:rFonts w:ascii="Courier New" w:hAnsi="Courier New" w:cs="Courier New"/>
                <w:sz w:val="22"/>
                <w:szCs w:val="22"/>
                <w:lang w:val="en-IN"/>
              </w:rPr>
            </w:pPr>
            <w:r w:rsidRPr="005F32DF">
              <w:rPr>
                <w:rFonts w:ascii="Courier New" w:hAnsi="Courier New" w:cs="Courier New"/>
                <w:sz w:val="22"/>
                <w:szCs w:val="22"/>
                <w:lang w:val="en-IN"/>
              </w:rPr>
              <w:t>dig_account</w:t>
            </w:r>
          </w:p>
        </w:tc>
        <w:tc>
          <w:tcPr>
            <w:tcW w:w="732" w:type="pct"/>
            <w:tcMar>
              <w:top w:w="90" w:type="dxa"/>
              <w:left w:w="180" w:type="dxa"/>
              <w:bottom w:w="90" w:type="dxa"/>
              <w:right w:w="180" w:type="dxa"/>
            </w:tcMar>
            <w:vAlign w:val="center"/>
            <w:hideMark/>
          </w:tcPr>
          <w:p w14:paraId="1305F2D0"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Target: Owns a digital bank account</w:t>
            </w:r>
          </w:p>
        </w:tc>
        <w:tc>
          <w:tcPr>
            <w:tcW w:w="671" w:type="pct"/>
            <w:tcMar>
              <w:top w:w="90" w:type="dxa"/>
              <w:left w:w="180" w:type="dxa"/>
              <w:bottom w:w="90" w:type="dxa"/>
              <w:right w:w="180" w:type="dxa"/>
            </w:tcMar>
            <w:vAlign w:val="center"/>
            <w:hideMark/>
          </w:tcPr>
          <w:p w14:paraId="6640DFF7"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Integer</w:t>
            </w:r>
          </w:p>
        </w:tc>
        <w:tc>
          <w:tcPr>
            <w:tcW w:w="905" w:type="pct"/>
            <w:tcMar>
              <w:top w:w="90" w:type="dxa"/>
              <w:left w:w="180" w:type="dxa"/>
              <w:bottom w:w="90" w:type="dxa"/>
              <w:right w:w="180" w:type="dxa"/>
            </w:tcMar>
            <w:vAlign w:val="center"/>
            <w:hideMark/>
          </w:tcPr>
          <w:p w14:paraId="61DCEEBB"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0 or 1</w:t>
            </w:r>
          </w:p>
        </w:tc>
        <w:tc>
          <w:tcPr>
            <w:tcW w:w="732" w:type="pct"/>
            <w:tcMar>
              <w:top w:w="90" w:type="dxa"/>
              <w:left w:w="180" w:type="dxa"/>
              <w:bottom w:w="90" w:type="dxa"/>
              <w:right w:w="180" w:type="dxa"/>
            </w:tcMar>
            <w:vAlign w:val="center"/>
            <w:hideMark/>
          </w:tcPr>
          <w:p w14:paraId="73BF5A44"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Dropped</w:t>
            </w:r>
          </w:p>
        </w:tc>
        <w:tc>
          <w:tcPr>
            <w:tcW w:w="855" w:type="pct"/>
            <w:tcMar>
              <w:top w:w="90" w:type="dxa"/>
              <w:left w:w="180" w:type="dxa"/>
              <w:bottom w:w="90" w:type="dxa"/>
              <w:right w:w="180" w:type="dxa"/>
            </w:tcMar>
            <w:vAlign w:val="center"/>
            <w:hideMark/>
          </w:tcPr>
          <w:p w14:paraId="0EF6D6D8"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Ambiguous refusals removed</w:t>
            </w:r>
          </w:p>
        </w:tc>
      </w:tr>
      <w:tr w:rsidR="00D438B5" w:rsidRPr="00D438B5" w14:paraId="651E0CB9" w14:textId="77777777" w:rsidTr="001211FF">
        <w:trPr>
          <w:trHeight w:val="13"/>
          <w:tblCellSpacing w:w="15" w:type="dxa"/>
        </w:trPr>
        <w:tc>
          <w:tcPr>
            <w:tcW w:w="1003" w:type="pct"/>
            <w:tcMar>
              <w:top w:w="90" w:type="dxa"/>
              <w:left w:w="180" w:type="dxa"/>
              <w:bottom w:w="90" w:type="dxa"/>
              <w:right w:w="180" w:type="dxa"/>
            </w:tcMar>
            <w:vAlign w:val="center"/>
            <w:hideMark/>
          </w:tcPr>
          <w:p w14:paraId="54072460" w14:textId="77777777" w:rsidR="00D438B5" w:rsidRPr="00D438B5" w:rsidRDefault="00D438B5" w:rsidP="00BC3833">
            <w:pPr>
              <w:spacing w:after="0" w:line="240" w:lineRule="auto"/>
              <w:rPr>
                <w:rFonts w:ascii="Times New Roman" w:hAnsi="Times New Roman" w:cs="Times New Roman"/>
                <w:lang w:val="en-IN"/>
              </w:rPr>
            </w:pPr>
            <w:r w:rsidRPr="005F32DF">
              <w:rPr>
                <w:rFonts w:ascii="Courier New" w:hAnsi="Courier New" w:cs="Courier New"/>
                <w:sz w:val="22"/>
                <w:szCs w:val="22"/>
                <w:lang w:val="en-IN"/>
              </w:rPr>
              <w:t>age</w:t>
            </w:r>
          </w:p>
        </w:tc>
        <w:tc>
          <w:tcPr>
            <w:tcW w:w="732" w:type="pct"/>
            <w:tcMar>
              <w:top w:w="90" w:type="dxa"/>
              <w:left w:w="180" w:type="dxa"/>
              <w:bottom w:w="90" w:type="dxa"/>
              <w:right w:w="180" w:type="dxa"/>
            </w:tcMar>
            <w:vAlign w:val="center"/>
            <w:hideMark/>
          </w:tcPr>
          <w:p w14:paraId="310B4D45"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Age of respondent</w:t>
            </w:r>
          </w:p>
        </w:tc>
        <w:tc>
          <w:tcPr>
            <w:tcW w:w="671" w:type="pct"/>
            <w:tcMar>
              <w:top w:w="90" w:type="dxa"/>
              <w:left w:w="180" w:type="dxa"/>
              <w:bottom w:w="90" w:type="dxa"/>
              <w:right w:w="180" w:type="dxa"/>
            </w:tcMar>
            <w:vAlign w:val="center"/>
            <w:hideMark/>
          </w:tcPr>
          <w:p w14:paraId="19A0141B"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Float</w:t>
            </w:r>
          </w:p>
        </w:tc>
        <w:tc>
          <w:tcPr>
            <w:tcW w:w="905" w:type="pct"/>
            <w:tcMar>
              <w:top w:w="90" w:type="dxa"/>
              <w:left w:w="180" w:type="dxa"/>
              <w:bottom w:w="90" w:type="dxa"/>
              <w:right w:w="180" w:type="dxa"/>
            </w:tcMar>
            <w:vAlign w:val="center"/>
            <w:hideMark/>
          </w:tcPr>
          <w:p w14:paraId="2D300097"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15.0 to 99.0</w:t>
            </w:r>
          </w:p>
        </w:tc>
        <w:tc>
          <w:tcPr>
            <w:tcW w:w="732" w:type="pct"/>
            <w:tcMar>
              <w:top w:w="90" w:type="dxa"/>
              <w:left w:w="180" w:type="dxa"/>
              <w:bottom w:w="90" w:type="dxa"/>
              <w:right w:w="180" w:type="dxa"/>
            </w:tcMar>
            <w:vAlign w:val="center"/>
            <w:hideMark/>
          </w:tcPr>
          <w:p w14:paraId="25935DD9"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Median Imputation</w:t>
            </w:r>
          </w:p>
        </w:tc>
        <w:tc>
          <w:tcPr>
            <w:tcW w:w="855" w:type="pct"/>
            <w:tcMar>
              <w:top w:w="90" w:type="dxa"/>
              <w:left w:w="180" w:type="dxa"/>
              <w:bottom w:w="90" w:type="dxa"/>
              <w:right w:w="180" w:type="dxa"/>
            </w:tcMar>
            <w:vAlign w:val="center"/>
            <w:hideMark/>
          </w:tcPr>
          <w:p w14:paraId="21842221"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Prevents outlier skew</w:t>
            </w:r>
          </w:p>
        </w:tc>
      </w:tr>
      <w:tr w:rsidR="00D438B5" w:rsidRPr="00D438B5" w14:paraId="17926A8F" w14:textId="77777777" w:rsidTr="001211FF">
        <w:trPr>
          <w:trHeight w:val="13"/>
          <w:tblCellSpacing w:w="15" w:type="dxa"/>
        </w:trPr>
        <w:tc>
          <w:tcPr>
            <w:tcW w:w="1003" w:type="pct"/>
            <w:tcMar>
              <w:top w:w="90" w:type="dxa"/>
              <w:left w:w="180" w:type="dxa"/>
              <w:bottom w:w="90" w:type="dxa"/>
              <w:right w:w="180" w:type="dxa"/>
            </w:tcMar>
            <w:vAlign w:val="center"/>
            <w:hideMark/>
          </w:tcPr>
          <w:p w14:paraId="4CDB1303" w14:textId="77777777" w:rsidR="00D438B5" w:rsidRPr="00D438B5" w:rsidRDefault="00D438B5" w:rsidP="00BC3833">
            <w:pPr>
              <w:spacing w:after="0" w:line="240" w:lineRule="auto"/>
              <w:rPr>
                <w:rFonts w:ascii="Times New Roman" w:hAnsi="Times New Roman" w:cs="Times New Roman"/>
                <w:lang w:val="en-IN"/>
              </w:rPr>
            </w:pPr>
            <w:r w:rsidRPr="005F32DF">
              <w:rPr>
                <w:rFonts w:ascii="Courier New" w:hAnsi="Courier New" w:cs="Courier New"/>
                <w:sz w:val="22"/>
                <w:szCs w:val="22"/>
                <w:lang w:val="en-IN"/>
              </w:rPr>
              <w:t>female</w:t>
            </w:r>
          </w:p>
        </w:tc>
        <w:tc>
          <w:tcPr>
            <w:tcW w:w="732" w:type="pct"/>
            <w:tcMar>
              <w:top w:w="90" w:type="dxa"/>
              <w:left w:w="180" w:type="dxa"/>
              <w:bottom w:w="90" w:type="dxa"/>
              <w:right w:w="180" w:type="dxa"/>
            </w:tcMar>
            <w:vAlign w:val="center"/>
            <w:hideMark/>
          </w:tcPr>
          <w:p w14:paraId="0B7532F5"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Gender binary</w:t>
            </w:r>
          </w:p>
        </w:tc>
        <w:tc>
          <w:tcPr>
            <w:tcW w:w="671" w:type="pct"/>
            <w:tcMar>
              <w:top w:w="90" w:type="dxa"/>
              <w:left w:w="180" w:type="dxa"/>
              <w:bottom w:w="90" w:type="dxa"/>
              <w:right w:w="180" w:type="dxa"/>
            </w:tcMar>
            <w:vAlign w:val="center"/>
            <w:hideMark/>
          </w:tcPr>
          <w:p w14:paraId="2A30A4D1"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Integer</w:t>
            </w:r>
          </w:p>
        </w:tc>
        <w:tc>
          <w:tcPr>
            <w:tcW w:w="905" w:type="pct"/>
            <w:tcMar>
              <w:top w:w="90" w:type="dxa"/>
              <w:left w:w="180" w:type="dxa"/>
              <w:bottom w:w="90" w:type="dxa"/>
              <w:right w:w="180" w:type="dxa"/>
            </w:tcMar>
            <w:vAlign w:val="center"/>
            <w:hideMark/>
          </w:tcPr>
          <w:p w14:paraId="272FA82A"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1 (Female), 2 (Male)</w:t>
            </w:r>
          </w:p>
        </w:tc>
        <w:tc>
          <w:tcPr>
            <w:tcW w:w="732" w:type="pct"/>
            <w:tcMar>
              <w:top w:w="90" w:type="dxa"/>
              <w:left w:w="180" w:type="dxa"/>
              <w:bottom w:w="90" w:type="dxa"/>
              <w:right w:w="180" w:type="dxa"/>
            </w:tcMar>
            <w:vAlign w:val="center"/>
            <w:hideMark/>
          </w:tcPr>
          <w:p w14:paraId="6A531C9C"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None</w:t>
            </w:r>
          </w:p>
        </w:tc>
        <w:tc>
          <w:tcPr>
            <w:tcW w:w="855" w:type="pct"/>
            <w:tcMar>
              <w:top w:w="90" w:type="dxa"/>
              <w:left w:w="180" w:type="dxa"/>
              <w:bottom w:w="90" w:type="dxa"/>
              <w:right w:w="180" w:type="dxa"/>
            </w:tcMar>
            <w:vAlign w:val="center"/>
            <w:hideMark/>
          </w:tcPr>
          <w:p w14:paraId="117D8635"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Encoded numerically</w:t>
            </w:r>
          </w:p>
        </w:tc>
      </w:tr>
      <w:tr w:rsidR="00D438B5" w:rsidRPr="00D438B5" w14:paraId="7E71794A" w14:textId="77777777" w:rsidTr="001211FF">
        <w:trPr>
          <w:trHeight w:val="13"/>
          <w:tblCellSpacing w:w="15" w:type="dxa"/>
        </w:trPr>
        <w:tc>
          <w:tcPr>
            <w:tcW w:w="1003" w:type="pct"/>
            <w:tcMar>
              <w:top w:w="90" w:type="dxa"/>
              <w:left w:w="180" w:type="dxa"/>
              <w:bottom w:w="90" w:type="dxa"/>
              <w:right w:w="180" w:type="dxa"/>
            </w:tcMar>
            <w:vAlign w:val="center"/>
            <w:hideMark/>
          </w:tcPr>
          <w:p w14:paraId="670EB87A" w14:textId="77777777" w:rsidR="00D438B5" w:rsidRPr="00D438B5" w:rsidRDefault="00D438B5" w:rsidP="00BC3833">
            <w:pPr>
              <w:spacing w:after="0" w:line="240" w:lineRule="auto"/>
              <w:rPr>
                <w:rFonts w:ascii="Times New Roman" w:hAnsi="Times New Roman" w:cs="Times New Roman"/>
                <w:lang w:val="en-IN"/>
              </w:rPr>
            </w:pPr>
            <w:r w:rsidRPr="005F32DF">
              <w:rPr>
                <w:rFonts w:ascii="Courier New" w:hAnsi="Courier New" w:cs="Courier New"/>
                <w:sz w:val="22"/>
                <w:szCs w:val="22"/>
                <w:lang w:val="en-IN"/>
              </w:rPr>
              <w:t>educ</w:t>
            </w:r>
          </w:p>
        </w:tc>
        <w:tc>
          <w:tcPr>
            <w:tcW w:w="732" w:type="pct"/>
            <w:tcMar>
              <w:top w:w="90" w:type="dxa"/>
              <w:left w:w="180" w:type="dxa"/>
              <w:bottom w:w="90" w:type="dxa"/>
              <w:right w:w="180" w:type="dxa"/>
            </w:tcMar>
            <w:vAlign w:val="center"/>
            <w:hideMark/>
          </w:tcPr>
          <w:p w14:paraId="3AC819EE"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Education level attained</w:t>
            </w:r>
          </w:p>
        </w:tc>
        <w:tc>
          <w:tcPr>
            <w:tcW w:w="671" w:type="pct"/>
            <w:tcMar>
              <w:top w:w="90" w:type="dxa"/>
              <w:left w:w="180" w:type="dxa"/>
              <w:bottom w:w="90" w:type="dxa"/>
              <w:right w:w="180" w:type="dxa"/>
            </w:tcMar>
            <w:vAlign w:val="center"/>
            <w:hideMark/>
          </w:tcPr>
          <w:p w14:paraId="299791BC"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Integer</w:t>
            </w:r>
          </w:p>
        </w:tc>
        <w:tc>
          <w:tcPr>
            <w:tcW w:w="905" w:type="pct"/>
            <w:tcMar>
              <w:top w:w="90" w:type="dxa"/>
              <w:left w:w="180" w:type="dxa"/>
              <w:bottom w:w="90" w:type="dxa"/>
              <w:right w:w="180" w:type="dxa"/>
            </w:tcMar>
            <w:vAlign w:val="center"/>
            <w:hideMark/>
          </w:tcPr>
          <w:p w14:paraId="36BE9DB5"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1 (Primary) to 3 (Tertiary)</w:t>
            </w:r>
          </w:p>
        </w:tc>
        <w:tc>
          <w:tcPr>
            <w:tcW w:w="732" w:type="pct"/>
            <w:tcMar>
              <w:top w:w="90" w:type="dxa"/>
              <w:left w:w="180" w:type="dxa"/>
              <w:bottom w:w="90" w:type="dxa"/>
              <w:right w:w="180" w:type="dxa"/>
            </w:tcMar>
            <w:vAlign w:val="center"/>
            <w:hideMark/>
          </w:tcPr>
          <w:p w14:paraId="49B4FC60"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Mode Imputation</w:t>
            </w:r>
          </w:p>
        </w:tc>
        <w:tc>
          <w:tcPr>
            <w:tcW w:w="855" w:type="pct"/>
            <w:tcMar>
              <w:top w:w="90" w:type="dxa"/>
              <w:left w:w="180" w:type="dxa"/>
              <w:bottom w:w="90" w:type="dxa"/>
              <w:right w:w="180" w:type="dxa"/>
            </w:tcMar>
            <w:vAlign w:val="center"/>
            <w:hideMark/>
          </w:tcPr>
          <w:p w14:paraId="3F42BDA0"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Preserves category distribution</w:t>
            </w:r>
          </w:p>
        </w:tc>
      </w:tr>
      <w:tr w:rsidR="00D438B5" w:rsidRPr="00D438B5" w14:paraId="33BB9016" w14:textId="77777777" w:rsidTr="001211FF">
        <w:trPr>
          <w:trHeight w:val="13"/>
          <w:tblCellSpacing w:w="15" w:type="dxa"/>
        </w:trPr>
        <w:tc>
          <w:tcPr>
            <w:tcW w:w="1003" w:type="pct"/>
            <w:tcMar>
              <w:top w:w="90" w:type="dxa"/>
              <w:left w:w="180" w:type="dxa"/>
              <w:bottom w:w="90" w:type="dxa"/>
              <w:right w:w="180" w:type="dxa"/>
            </w:tcMar>
            <w:vAlign w:val="center"/>
            <w:hideMark/>
          </w:tcPr>
          <w:p w14:paraId="624707BD" w14:textId="77777777" w:rsidR="00D438B5" w:rsidRPr="00D438B5" w:rsidRDefault="00D438B5" w:rsidP="00BC3833">
            <w:pPr>
              <w:spacing w:after="0" w:line="240" w:lineRule="auto"/>
              <w:rPr>
                <w:rFonts w:ascii="Times New Roman" w:hAnsi="Times New Roman" w:cs="Times New Roman"/>
                <w:lang w:val="en-IN"/>
              </w:rPr>
            </w:pPr>
            <w:r w:rsidRPr="005F32DF">
              <w:rPr>
                <w:rFonts w:ascii="Courier New" w:hAnsi="Courier New" w:cs="Courier New"/>
                <w:sz w:val="22"/>
                <w:szCs w:val="22"/>
                <w:lang w:val="en-IN"/>
              </w:rPr>
              <w:t>inc_q</w:t>
            </w:r>
          </w:p>
        </w:tc>
        <w:tc>
          <w:tcPr>
            <w:tcW w:w="732" w:type="pct"/>
            <w:tcMar>
              <w:top w:w="90" w:type="dxa"/>
              <w:left w:w="180" w:type="dxa"/>
              <w:bottom w:w="90" w:type="dxa"/>
              <w:right w:w="180" w:type="dxa"/>
            </w:tcMar>
            <w:vAlign w:val="center"/>
            <w:hideMark/>
          </w:tcPr>
          <w:p w14:paraId="5A00C13D"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Income quintile tier</w:t>
            </w:r>
          </w:p>
        </w:tc>
        <w:tc>
          <w:tcPr>
            <w:tcW w:w="671" w:type="pct"/>
            <w:tcMar>
              <w:top w:w="90" w:type="dxa"/>
              <w:left w:w="180" w:type="dxa"/>
              <w:bottom w:w="90" w:type="dxa"/>
              <w:right w:w="180" w:type="dxa"/>
            </w:tcMar>
            <w:vAlign w:val="center"/>
            <w:hideMark/>
          </w:tcPr>
          <w:p w14:paraId="6A022A5B"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Integer</w:t>
            </w:r>
          </w:p>
        </w:tc>
        <w:tc>
          <w:tcPr>
            <w:tcW w:w="905" w:type="pct"/>
            <w:tcMar>
              <w:top w:w="90" w:type="dxa"/>
              <w:left w:w="180" w:type="dxa"/>
              <w:bottom w:w="90" w:type="dxa"/>
              <w:right w:w="180" w:type="dxa"/>
            </w:tcMar>
            <w:vAlign w:val="center"/>
            <w:hideMark/>
          </w:tcPr>
          <w:p w14:paraId="701FE628"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1 (Poorest) to 5 (Richest)</w:t>
            </w:r>
          </w:p>
        </w:tc>
        <w:tc>
          <w:tcPr>
            <w:tcW w:w="732" w:type="pct"/>
            <w:tcMar>
              <w:top w:w="90" w:type="dxa"/>
              <w:left w:w="180" w:type="dxa"/>
              <w:bottom w:w="90" w:type="dxa"/>
              <w:right w:w="180" w:type="dxa"/>
            </w:tcMar>
            <w:vAlign w:val="center"/>
            <w:hideMark/>
          </w:tcPr>
          <w:p w14:paraId="12CD8B76"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Mode Imputation</w:t>
            </w:r>
          </w:p>
        </w:tc>
        <w:tc>
          <w:tcPr>
            <w:tcW w:w="855" w:type="pct"/>
            <w:tcMar>
              <w:top w:w="90" w:type="dxa"/>
              <w:left w:w="180" w:type="dxa"/>
              <w:bottom w:w="90" w:type="dxa"/>
              <w:right w:w="180" w:type="dxa"/>
            </w:tcMar>
            <w:vAlign w:val="center"/>
            <w:hideMark/>
          </w:tcPr>
          <w:p w14:paraId="726BFC50"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Preserves category distribution</w:t>
            </w:r>
          </w:p>
        </w:tc>
      </w:tr>
      <w:tr w:rsidR="00D438B5" w:rsidRPr="00D438B5" w14:paraId="226A644C" w14:textId="77777777" w:rsidTr="001B7170">
        <w:trPr>
          <w:trHeight w:val="256"/>
          <w:tblCellSpacing w:w="15" w:type="dxa"/>
        </w:trPr>
        <w:tc>
          <w:tcPr>
            <w:tcW w:w="1003" w:type="pct"/>
            <w:tcBorders>
              <w:bottom w:val="single" w:sz="4" w:space="0" w:color="auto"/>
            </w:tcBorders>
            <w:tcMar>
              <w:top w:w="90" w:type="dxa"/>
              <w:left w:w="180" w:type="dxa"/>
              <w:bottom w:w="90" w:type="dxa"/>
              <w:right w:w="180" w:type="dxa"/>
            </w:tcMar>
            <w:vAlign w:val="center"/>
            <w:hideMark/>
          </w:tcPr>
          <w:p w14:paraId="3D935BC2" w14:textId="77777777" w:rsidR="00D438B5" w:rsidRPr="00D438B5" w:rsidRDefault="00D438B5" w:rsidP="00BC3833">
            <w:pPr>
              <w:spacing w:after="0" w:line="240" w:lineRule="auto"/>
              <w:rPr>
                <w:rFonts w:ascii="Times New Roman" w:hAnsi="Times New Roman" w:cs="Times New Roman"/>
                <w:lang w:val="en-IN"/>
              </w:rPr>
            </w:pPr>
            <w:r w:rsidRPr="005F32DF">
              <w:rPr>
                <w:rFonts w:ascii="Courier New" w:hAnsi="Courier New" w:cs="Courier New"/>
                <w:sz w:val="22"/>
                <w:szCs w:val="22"/>
                <w:lang w:val="en-IN"/>
              </w:rPr>
              <w:t>internet_use</w:t>
            </w:r>
          </w:p>
        </w:tc>
        <w:tc>
          <w:tcPr>
            <w:tcW w:w="732" w:type="pct"/>
            <w:tcBorders>
              <w:bottom w:val="single" w:sz="4" w:space="0" w:color="auto"/>
            </w:tcBorders>
            <w:tcMar>
              <w:top w:w="90" w:type="dxa"/>
              <w:left w:w="180" w:type="dxa"/>
              <w:bottom w:w="90" w:type="dxa"/>
              <w:right w:w="180" w:type="dxa"/>
            </w:tcMar>
            <w:vAlign w:val="center"/>
            <w:hideMark/>
          </w:tcPr>
          <w:p w14:paraId="5933EB0E"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Has consistent internet access</w:t>
            </w:r>
          </w:p>
        </w:tc>
        <w:tc>
          <w:tcPr>
            <w:tcW w:w="671" w:type="pct"/>
            <w:tcBorders>
              <w:bottom w:val="single" w:sz="4" w:space="0" w:color="auto"/>
            </w:tcBorders>
            <w:tcMar>
              <w:top w:w="90" w:type="dxa"/>
              <w:left w:w="180" w:type="dxa"/>
              <w:bottom w:w="90" w:type="dxa"/>
              <w:right w:w="180" w:type="dxa"/>
            </w:tcMar>
            <w:vAlign w:val="center"/>
            <w:hideMark/>
          </w:tcPr>
          <w:p w14:paraId="37CD602A"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Integer</w:t>
            </w:r>
          </w:p>
        </w:tc>
        <w:tc>
          <w:tcPr>
            <w:tcW w:w="905" w:type="pct"/>
            <w:tcBorders>
              <w:bottom w:val="single" w:sz="4" w:space="0" w:color="auto"/>
            </w:tcBorders>
            <w:tcMar>
              <w:top w:w="90" w:type="dxa"/>
              <w:left w:w="180" w:type="dxa"/>
              <w:bottom w:w="90" w:type="dxa"/>
              <w:right w:w="180" w:type="dxa"/>
            </w:tcMar>
            <w:vAlign w:val="center"/>
            <w:hideMark/>
          </w:tcPr>
          <w:p w14:paraId="5CEEEA32"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0 or 1</w:t>
            </w:r>
          </w:p>
        </w:tc>
        <w:tc>
          <w:tcPr>
            <w:tcW w:w="732" w:type="pct"/>
            <w:tcBorders>
              <w:bottom w:val="single" w:sz="4" w:space="0" w:color="auto"/>
            </w:tcBorders>
            <w:tcMar>
              <w:top w:w="90" w:type="dxa"/>
              <w:left w:w="180" w:type="dxa"/>
              <w:bottom w:w="90" w:type="dxa"/>
              <w:right w:w="180" w:type="dxa"/>
            </w:tcMar>
            <w:vAlign w:val="center"/>
            <w:hideMark/>
          </w:tcPr>
          <w:p w14:paraId="549B702E"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Mode Imputation</w:t>
            </w:r>
          </w:p>
        </w:tc>
        <w:tc>
          <w:tcPr>
            <w:tcW w:w="855" w:type="pct"/>
            <w:tcBorders>
              <w:bottom w:val="single" w:sz="4" w:space="0" w:color="auto"/>
            </w:tcBorders>
            <w:tcMar>
              <w:top w:w="90" w:type="dxa"/>
              <w:left w:w="180" w:type="dxa"/>
              <w:bottom w:w="90" w:type="dxa"/>
              <w:right w:w="180" w:type="dxa"/>
            </w:tcMar>
            <w:vAlign w:val="center"/>
            <w:hideMark/>
          </w:tcPr>
          <w:p w14:paraId="6A2B83C1" w14:textId="77777777" w:rsidR="00D438B5" w:rsidRPr="00D438B5" w:rsidRDefault="00D438B5" w:rsidP="00BC3833">
            <w:pPr>
              <w:spacing w:after="0" w:line="240" w:lineRule="auto"/>
              <w:rPr>
                <w:rFonts w:ascii="Times New Roman" w:hAnsi="Times New Roman" w:cs="Times New Roman"/>
                <w:lang w:val="en-IN"/>
              </w:rPr>
            </w:pPr>
            <w:r w:rsidRPr="00D438B5">
              <w:rPr>
                <w:rFonts w:ascii="Times New Roman" w:hAnsi="Times New Roman" w:cs="Times New Roman"/>
                <w:lang w:val="en-IN"/>
              </w:rPr>
              <w:t>Crucial infrastructure proxy</w:t>
            </w:r>
          </w:p>
        </w:tc>
      </w:tr>
    </w:tbl>
    <w:p w14:paraId="552B27BC" w14:textId="48F3DBFC" w:rsidR="00D438B5" w:rsidRPr="00D438B5" w:rsidRDefault="00BC3833" w:rsidP="00516091">
      <w:pPr>
        <w:spacing w:after="0" w:line="480" w:lineRule="auto"/>
        <w:rPr>
          <w:rFonts w:ascii="Times New Roman" w:hAnsi="Times New Roman" w:cs="Times New Roman"/>
          <w:lang w:val="en-IN"/>
        </w:rPr>
      </w:pPr>
      <w:r>
        <w:rPr>
          <w:rFonts w:ascii="Times New Roman" w:hAnsi="Times New Roman" w:cs="Times New Roman"/>
          <w:b/>
          <w:bCs/>
          <w:lang w:val="en-IN"/>
        </w:rPr>
        <w:br/>
      </w:r>
      <w:r w:rsidR="00D438B5" w:rsidRPr="00D438B5">
        <w:rPr>
          <w:rFonts w:ascii="Times New Roman" w:hAnsi="Times New Roman" w:cs="Times New Roman"/>
          <w:b/>
          <w:bCs/>
          <w:lang w:val="en-IN"/>
        </w:rPr>
        <w:t>GitHub Data Availability Statement</w:t>
      </w:r>
      <w:r w:rsidR="00D438B5" w:rsidRPr="00D438B5">
        <w:rPr>
          <w:rFonts w:ascii="Times New Roman" w:hAnsi="Times New Roman" w:cs="Times New Roman"/>
          <w:lang w:val="en-IN"/>
        </w:rPr>
        <w:br/>
        <w:t>The raw and processed datasets are available in the GitHub repository under:</w:t>
      </w:r>
    </w:p>
    <w:p w14:paraId="73A044B0" w14:textId="078D5D23" w:rsidR="00D438B5" w:rsidRPr="00D438B5" w:rsidRDefault="00D438B5" w:rsidP="00516091">
      <w:pPr>
        <w:pStyle w:val="ListParagraph"/>
        <w:numPr>
          <w:ilvl w:val="0"/>
          <w:numId w:val="6"/>
        </w:numPr>
        <w:spacing w:after="0" w:line="480" w:lineRule="auto"/>
        <w:rPr>
          <w:rFonts w:ascii="Times New Roman" w:hAnsi="Times New Roman" w:cs="Times New Roman"/>
          <w:lang w:val="en-IN"/>
        </w:rPr>
      </w:pPr>
      <w:r w:rsidRPr="00D438B5">
        <w:rPr>
          <w:rFonts w:ascii="Times New Roman" w:hAnsi="Times New Roman" w:cs="Times New Roman"/>
          <w:b/>
          <w:bCs/>
          <w:lang w:val="en-IN"/>
        </w:rPr>
        <w:t>Raw data:</w:t>
      </w:r>
      <w:r w:rsidRPr="00D438B5">
        <w:rPr>
          <w:rFonts w:ascii="Times New Roman" w:hAnsi="Times New Roman" w:cs="Times New Roman"/>
          <w:lang w:val="en-IN"/>
        </w:rPr>
        <w:t> ../data/raw/</w:t>
      </w:r>
      <w:r w:rsidR="002F189F" w:rsidRPr="002F189F">
        <w:rPr>
          <w:rFonts w:ascii="Times New Roman" w:hAnsi="Times New Roman" w:cs="Times New Roman"/>
          <w:lang w:val="en-IN"/>
        </w:rPr>
        <w:t>findex_microdata_2025_labelled_update112425.csv</w:t>
      </w:r>
    </w:p>
    <w:p w14:paraId="66781BA1" w14:textId="77777777" w:rsidR="00D438B5" w:rsidRPr="00D438B5" w:rsidRDefault="00D438B5" w:rsidP="00516091">
      <w:pPr>
        <w:pStyle w:val="ListParagraph"/>
        <w:numPr>
          <w:ilvl w:val="0"/>
          <w:numId w:val="6"/>
        </w:numPr>
        <w:spacing w:after="0" w:line="480" w:lineRule="auto"/>
        <w:rPr>
          <w:rFonts w:ascii="Times New Roman" w:hAnsi="Times New Roman" w:cs="Times New Roman"/>
          <w:lang w:val="en-IN"/>
        </w:rPr>
      </w:pPr>
      <w:r w:rsidRPr="00D438B5">
        <w:rPr>
          <w:rFonts w:ascii="Times New Roman" w:hAnsi="Times New Roman" w:cs="Times New Roman"/>
          <w:b/>
          <w:bCs/>
          <w:lang w:val="en-IN"/>
        </w:rPr>
        <w:t xml:space="preserve">Processed/clean </w:t>
      </w:r>
      <w:proofErr w:type="gramStart"/>
      <w:r w:rsidRPr="00D438B5">
        <w:rPr>
          <w:rFonts w:ascii="Times New Roman" w:hAnsi="Times New Roman" w:cs="Times New Roman"/>
          <w:b/>
          <w:bCs/>
          <w:lang w:val="en-IN"/>
        </w:rPr>
        <w:t>data:</w:t>
      </w:r>
      <w:r w:rsidRPr="00D438B5">
        <w:rPr>
          <w:rFonts w:ascii="Times New Roman" w:hAnsi="Times New Roman" w:cs="Times New Roman"/>
          <w:lang w:val="en-IN"/>
        </w:rPr>
        <w:t> ..</w:t>
      </w:r>
      <w:proofErr w:type="gramEnd"/>
      <w:r w:rsidRPr="00D438B5">
        <w:rPr>
          <w:rFonts w:ascii="Times New Roman" w:hAnsi="Times New Roman" w:cs="Times New Roman"/>
          <w:lang w:val="en-IN"/>
        </w:rPr>
        <w:t>/data/processed/</w:t>
      </w:r>
    </w:p>
    <w:p w14:paraId="28C8EDE5" w14:textId="313D8ACF" w:rsidR="00D438B5" w:rsidRPr="00D438B5" w:rsidRDefault="00D438B5" w:rsidP="00516091">
      <w:pPr>
        <w:pStyle w:val="ListParagraph"/>
        <w:numPr>
          <w:ilvl w:val="0"/>
          <w:numId w:val="6"/>
        </w:numPr>
        <w:spacing w:after="0" w:line="480" w:lineRule="auto"/>
        <w:rPr>
          <w:rFonts w:ascii="Times New Roman" w:hAnsi="Times New Roman" w:cs="Times New Roman"/>
          <w:lang w:val="en-IN"/>
        </w:rPr>
      </w:pPr>
      <w:r w:rsidRPr="00D438B5">
        <w:rPr>
          <w:rFonts w:ascii="Times New Roman" w:hAnsi="Times New Roman" w:cs="Times New Roman"/>
          <w:b/>
          <w:bCs/>
          <w:lang w:val="en-IN"/>
        </w:rPr>
        <w:t>Code/notebooks:</w:t>
      </w:r>
      <w:r w:rsidRPr="00D438B5">
        <w:rPr>
          <w:rFonts w:ascii="Times New Roman" w:hAnsi="Times New Roman" w:cs="Times New Roman"/>
          <w:lang w:val="en-IN"/>
        </w:rPr>
        <w:t> ../notebooks/</w:t>
      </w:r>
      <w:r w:rsidR="002F189F" w:rsidRPr="002F189F">
        <w:rPr>
          <w:rFonts w:ascii="Times New Roman" w:hAnsi="Times New Roman" w:cs="Times New Roman"/>
          <w:lang w:val="en-IN"/>
        </w:rPr>
        <w:t>01_EDA_and_Data_Cleaning.ipynb</w:t>
      </w:r>
    </w:p>
    <w:p w14:paraId="67D83E10" w14:textId="77777777" w:rsidR="00411630" w:rsidRDefault="00BC3833" w:rsidP="00516091">
      <w:pPr>
        <w:spacing w:after="0" w:line="480" w:lineRule="auto"/>
        <w:rPr>
          <w:rFonts w:ascii="Times New Roman" w:hAnsi="Times New Roman" w:cs="Times New Roman"/>
          <w:b/>
          <w:bCs/>
        </w:rPr>
      </w:pPr>
      <w:r>
        <w:rPr>
          <w:rFonts w:ascii="Times New Roman" w:hAnsi="Times New Roman" w:cs="Times New Roman"/>
          <w:b/>
          <w:bCs/>
        </w:rPr>
        <w:br/>
      </w:r>
    </w:p>
    <w:p w14:paraId="0CB47061" w14:textId="756B69E9" w:rsidR="00D438B5" w:rsidRPr="009D71AE" w:rsidRDefault="002F189F" w:rsidP="00516091">
      <w:pPr>
        <w:spacing w:after="0" w:line="480" w:lineRule="auto"/>
        <w:rPr>
          <w:rFonts w:ascii="Times New Roman" w:hAnsi="Times New Roman" w:cs="Times New Roman"/>
        </w:rPr>
      </w:pPr>
      <w:r w:rsidRPr="002F189F">
        <w:rPr>
          <w:rFonts w:ascii="Times New Roman" w:hAnsi="Times New Roman" w:cs="Times New Roman"/>
          <w:b/>
          <w:bCs/>
        </w:rPr>
        <w:lastRenderedPageBreak/>
        <w:t>Screenshot / Evidence</w:t>
      </w:r>
      <w:r w:rsidR="00ED65F3">
        <w:rPr>
          <w:rFonts w:ascii="Times New Roman" w:hAnsi="Times New Roman" w:cs="Times New Roman"/>
          <w:b/>
          <w:bCs/>
        </w:rPr>
        <w:t xml:space="preserve"> </w:t>
      </w:r>
    </w:p>
    <w:p w14:paraId="7F7CE135" w14:textId="282135F9" w:rsidR="00A42854" w:rsidRDefault="00064D32" w:rsidP="00516091">
      <w:pPr>
        <w:spacing w:after="0" w:line="480" w:lineRule="auto"/>
        <w:rPr>
          <w:rFonts w:ascii="Times New Roman" w:hAnsi="Times New Roman" w:cs="Times New Roman"/>
          <w:b/>
          <w:bCs/>
        </w:rPr>
      </w:pPr>
      <w:r w:rsidRPr="00064D32">
        <w:rPr>
          <w:rFonts w:ascii="Times New Roman" w:hAnsi="Times New Roman" w:cs="Times New Roman"/>
          <w:noProof/>
        </w:rPr>
        <w:drawing>
          <wp:inline distT="0" distB="0" distL="0" distR="0" wp14:anchorId="543BF0BA" wp14:editId="388F9201">
            <wp:extent cx="4772891" cy="2167735"/>
            <wp:effectExtent l="0" t="0" r="0" b="4445"/>
            <wp:docPr id="208278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84315" name=""/>
                    <pic:cNvPicPr/>
                  </pic:nvPicPr>
                  <pic:blipFill>
                    <a:blip r:embed="rId11"/>
                    <a:stretch>
                      <a:fillRect/>
                    </a:stretch>
                  </pic:blipFill>
                  <pic:spPr>
                    <a:xfrm>
                      <a:off x="0" y="0"/>
                      <a:ext cx="4806546" cy="2183020"/>
                    </a:xfrm>
                    <a:prstGeom prst="rect">
                      <a:avLst/>
                    </a:prstGeom>
                  </pic:spPr>
                </pic:pic>
              </a:graphicData>
            </a:graphic>
          </wp:inline>
        </w:drawing>
      </w:r>
      <w:r w:rsidR="00ED65F3">
        <w:rPr>
          <w:rFonts w:ascii="Times New Roman" w:hAnsi="Times New Roman" w:cs="Times New Roman"/>
          <w:b/>
          <w:bCs/>
        </w:rPr>
        <w:br/>
      </w:r>
      <w:r w:rsidR="006967F8" w:rsidRPr="006A3025">
        <w:rPr>
          <w:rFonts w:ascii="Times New Roman" w:hAnsi="Times New Roman" w:cs="Times New Roman"/>
          <w:b/>
          <w:bCs/>
        </w:rPr>
        <w:t xml:space="preserve">Figure </w:t>
      </w:r>
      <w:r w:rsidR="006967F8" w:rsidRPr="006A3025">
        <w:rPr>
          <w:rFonts w:ascii="Times New Roman" w:hAnsi="Times New Roman" w:cs="Times New Roman"/>
          <w:b/>
          <w:bCs/>
        </w:rPr>
        <w:t>1</w:t>
      </w:r>
      <w:r w:rsidR="006967F8" w:rsidRPr="006A3025">
        <w:rPr>
          <w:rFonts w:ascii="Times New Roman" w:hAnsi="Times New Roman" w:cs="Times New Roman"/>
          <w:b/>
          <w:bCs/>
        </w:rPr>
        <w:t>:</w:t>
      </w:r>
      <w:r w:rsidR="006967F8" w:rsidRPr="006967F8">
        <w:rPr>
          <w:rFonts w:ascii="Times New Roman" w:hAnsi="Times New Roman" w:cs="Times New Roman"/>
          <w:i/>
          <w:iCs/>
        </w:rPr>
        <w:t xml:space="preserve"> Dataset preview showing the first five rows of the raw Findex Microdata.</w:t>
      </w:r>
      <w:r w:rsidR="002D2C50">
        <w:rPr>
          <w:rFonts w:ascii="Times New Roman" w:hAnsi="Times New Roman" w:cs="Times New Roman"/>
        </w:rPr>
        <w:br/>
      </w:r>
      <w:r w:rsidR="00504D20" w:rsidRPr="00504D20">
        <w:rPr>
          <w:rFonts w:ascii="Times New Roman" w:hAnsi="Times New Roman" w:cs="Times New Roman"/>
          <w:b/>
          <w:bCs/>
        </w:rPr>
        <w:drawing>
          <wp:inline distT="0" distB="0" distL="0" distR="0" wp14:anchorId="43E1825D" wp14:editId="6C33B941">
            <wp:extent cx="5943600" cy="1375410"/>
            <wp:effectExtent l="0" t="0" r="0" b="0"/>
            <wp:docPr id="196968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87516" name=""/>
                    <pic:cNvPicPr/>
                  </pic:nvPicPr>
                  <pic:blipFill>
                    <a:blip r:embed="rId12"/>
                    <a:stretch>
                      <a:fillRect/>
                    </a:stretch>
                  </pic:blipFill>
                  <pic:spPr>
                    <a:xfrm>
                      <a:off x="0" y="0"/>
                      <a:ext cx="5943600" cy="1375410"/>
                    </a:xfrm>
                    <a:prstGeom prst="rect">
                      <a:avLst/>
                    </a:prstGeom>
                  </pic:spPr>
                </pic:pic>
              </a:graphicData>
            </a:graphic>
          </wp:inline>
        </w:drawing>
      </w:r>
    </w:p>
    <w:p w14:paraId="1ACFB6CE" w14:textId="2866B1FD" w:rsidR="00015D53" w:rsidRPr="00792710" w:rsidRDefault="002D2C50" w:rsidP="00516091">
      <w:pPr>
        <w:spacing w:after="0" w:line="480" w:lineRule="auto"/>
        <w:rPr>
          <w:rFonts w:ascii="Times New Roman" w:hAnsi="Times New Roman" w:cs="Times New Roman"/>
          <w:b/>
          <w:bCs/>
        </w:rPr>
      </w:pPr>
      <w:r w:rsidRPr="002D2C50">
        <w:rPr>
          <w:rFonts w:ascii="Times New Roman" w:hAnsi="Times New Roman" w:cs="Times New Roman"/>
          <w:b/>
          <w:bCs/>
        </w:rPr>
        <w:t>Analysis</w:t>
      </w:r>
      <w:r w:rsidR="00792710">
        <w:rPr>
          <w:rFonts w:ascii="Times New Roman" w:hAnsi="Times New Roman" w:cs="Times New Roman"/>
          <w:b/>
          <w:bCs/>
        </w:rPr>
        <w:br/>
      </w:r>
      <w:r w:rsidR="00015D53" w:rsidRPr="00015D53">
        <w:rPr>
          <w:rFonts w:ascii="Times New Roman" w:hAnsi="Times New Roman" w:cs="Times New Roman"/>
          <w:b/>
          <w:bCs/>
          <w:lang w:val="en-IN"/>
        </w:rPr>
        <w:t>Minimum Sample Size Computation per RQ</w:t>
      </w:r>
    </w:p>
    <w:p w14:paraId="571B8819" w14:textId="3E5EA742" w:rsidR="00015D53" w:rsidRDefault="00D438B5" w:rsidP="00516091">
      <w:pPr>
        <w:spacing w:after="0" w:line="480" w:lineRule="auto"/>
        <w:rPr>
          <w:rFonts w:ascii="Times New Roman" w:hAnsi="Times New Roman" w:cs="Times New Roman"/>
          <w:lang w:val="en-IN"/>
        </w:rPr>
      </w:pPr>
      <w:r w:rsidRPr="00D438B5">
        <w:rPr>
          <w:rFonts w:ascii="Times New Roman" w:hAnsi="Times New Roman" w:cs="Times New Roman"/>
          <w:lang w:val="en-IN"/>
        </w:rPr>
        <w:t>To ensure statistical validity, a priori power analyses were calculated using standard 95% confidence levels (</w:t>
      </w:r>
      <m:oMath>
        <m:r>
          <w:rPr>
            <w:rFonts w:ascii="Cambria Math" w:hAnsi="Cambria Math" w:cs="Times New Roman"/>
            <w:lang w:val="en-IN"/>
          </w:rPr>
          <m:t>α=0.05</m:t>
        </m:r>
      </m:oMath>
      <w:r w:rsidRPr="00D438B5">
        <w:rPr>
          <w:rFonts w:ascii="Times New Roman" w:hAnsi="Times New Roman" w:cs="Times New Roman"/>
          <w:lang w:val="en-IN"/>
        </w:rPr>
        <w:t>) and 80% statistical power (</w:t>
      </w:r>
      <m:oMath>
        <m:r>
          <w:rPr>
            <w:rFonts w:ascii="Cambria Math" w:hAnsi="Cambria Math" w:cs="Times New Roman"/>
            <w:lang w:val="en-IN"/>
          </w:rPr>
          <m:t>1-β=0.80</m:t>
        </m:r>
      </m:oMath>
      <w:r w:rsidRPr="00D438B5">
        <w:rPr>
          <w:rFonts w:ascii="Times New Roman" w:hAnsi="Times New Roman" w:cs="Times New Roman"/>
          <w:lang w:val="en-IN"/>
        </w:rPr>
        <w:t>).</w:t>
      </w:r>
      <w:r w:rsidR="00502E71">
        <w:rPr>
          <w:rFonts w:ascii="Times New Roman" w:hAnsi="Times New Roman" w:cs="Times New Roman"/>
          <w:lang w:val="en-IN"/>
        </w:rPr>
        <w:t xml:space="preserve"> </w:t>
      </w:r>
      <w:r w:rsidR="00502E71" w:rsidRPr="00502E71">
        <w:rPr>
          <w:rFonts w:ascii="Times New Roman" w:hAnsi="Times New Roman" w:cs="Times New Roman"/>
          <w:lang w:val="en-IN"/>
        </w:rPr>
        <w:t>Both datasets (</w:t>
      </w:r>
      <m:oMath>
        <m:sSub>
          <m:sSubPr>
            <m:ctrlPr>
              <w:rPr>
                <w:rFonts w:ascii="Cambria Math" w:hAnsi="Cambria Math" w:cs="Times New Roman"/>
                <w:lang w:val="en-IN"/>
              </w:rPr>
            </m:ctrlPr>
          </m:sSubPr>
          <m:e>
            <m:r>
              <w:rPr>
                <w:rFonts w:ascii="Cambria Math" w:hAnsi="Cambria Math" w:cs="Times New Roman"/>
                <w:lang w:val="en-IN"/>
              </w:rPr>
              <m:t>N</m:t>
            </m:r>
          </m:e>
          <m:sub>
            <m:r>
              <w:rPr>
                <w:rFonts w:ascii="Cambria Math" w:hAnsi="Cambria Math" w:cs="Times New Roman"/>
                <w:lang w:val="en-IN"/>
              </w:rPr>
              <m:t>micro</m:t>
            </m:r>
          </m:sub>
        </m:sSub>
        <m:r>
          <w:rPr>
            <w:rFonts w:ascii="Cambria Math" w:hAnsi="Cambria Math" w:cs="Times New Roman"/>
            <w:lang w:val="en-IN"/>
          </w:rPr>
          <m:t>=144,091</m:t>
        </m:r>
      </m:oMath>
      <w:r w:rsidR="00502E71" w:rsidRPr="00502E71">
        <w:rPr>
          <w:rFonts w:ascii="Times New Roman" w:hAnsi="Times New Roman" w:cs="Times New Roman"/>
          <w:lang w:val="en-IN"/>
        </w:rPr>
        <w:t>; </w:t>
      </w:r>
      <m:oMath>
        <m:sSub>
          <m:sSubPr>
            <m:ctrlPr>
              <w:rPr>
                <w:rFonts w:ascii="Cambria Math" w:hAnsi="Cambria Math" w:cs="Times New Roman"/>
                <w:lang w:val="en-IN"/>
              </w:rPr>
            </m:ctrlPr>
          </m:sSubPr>
          <m:e>
            <m:r>
              <w:rPr>
                <w:rFonts w:ascii="Cambria Math" w:hAnsi="Cambria Math" w:cs="Times New Roman"/>
                <w:lang w:val="en-IN"/>
              </w:rPr>
              <m:t>N</m:t>
            </m:r>
          </m:e>
          <m:sub>
            <m:r>
              <w:rPr>
                <w:rFonts w:ascii="Cambria Math" w:hAnsi="Cambria Math" w:cs="Times New Roman"/>
                <w:lang w:val="en-IN"/>
              </w:rPr>
              <m:t>macro</m:t>
            </m:r>
          </m:sub>
        </m:sSub>
        <m:r>
          <w:rPr>
            <w:rFonts w:ascii="Cambria Math" w:hAnsi="Cambria Math" w:cs="Times New Roman"/>
            <w:lang w:val="en-IN"/>
          </w:rPr>
          <m:t>=381,791</m:t>
        </m:r>
      </m:oMath>
      <w:r w:rsidR="00502E71" w:rsidRPr="00502E71">
        <w:rPr>
          <w:rFonts w:ascii="Times New Roman" w:hAnsi="Times New Roman" w:cs="Times New Roman"/>
          <w:lang w:val="en-IN"/>
        </w:rPr>
        <w:t>) vastly exceed the following minimum thresholds:</w:t>
      </w:r>
    </w:p>
    <w:p w14:paraId="2989ED88" w14:textId="325C676F" w:rsidR="00015D53" w:rsidRPr="00D438B5" w:rsidRDefault="00015D53" w:rsidP="00516091">
      <w:pPr>
        <w:pStyle w:val="ListParagraph"/>
        <w:numPr>
          <w:ilvl w:val="0"/>
          <w:numId w:val="7"/>
        </w:numPr>
        <w:spacing w:after="0" w:line="480" w:lineRule="auto"/>
        <w:rPr>
          <w:rFonts w:ascii="Times New Roman" w:hAnsi="Times New Roman" w:cs="Times New Roman"/>
          <w:lang w:val="en-IN"/>
        </w:rPr>
      </w:pPr>
      <w:r w:rsidRPr="00D438B5">
        <w:rPr>
          <w:rFonts w:ascii="Times New Roman" w:hAnsi="Times New Roman" w:cs="Times New Roman"/>
          <w:b/>
          <w:bCs/>
          <w:lang w:val="en-IN"/>
        </w:rPr>
        <w:t>RQ1 (Correlation Analysis):</w:t>
      </w:r>
      <w:r w:rsidRPr="00D438B5">
        <w:rPr>
          <w:rFonts w:ascii="Times New Roman" w:hAnsi="Times New Roman" w:cs="Times New Roman"/>
          <w:lang w:val="en-IN"/>
        </w:rPr>
        <w:t> Using Fisher’s Z-transformation formula to detect a moderate effect size (</w:t>
      </w:r>
      <m:oMath>
        <m:r>
          <w:rPr>
            <w:rFonts w:ascii="Cambria Math" w:hAnsi="Cambria Math" w:cs="Times New Roman"/>
            <w:lang w:val="en-IN"/>
          </w:rPr>
          <m:t>r=0.30</m:t>
        </m:r>
      </m:oMath>
      <w:r w:rsidRPr="00D438B5">
        <w:rPr>
          <w:rFonts w:ascii="Times New Roman" w:hAnsi="Times New Roman" w:cs="Times New Roman"/>
          <w:lang w:val="en-IN"/>
        </w:rPr>
        <w:t>):</w:t>
      </w:r>
    </w:p>
    <w:p w14:paraId="2B6A38E6" w14:textId="36F05465" w:rsidR="00015D53" w:rsidRPr="00D438B5" w:rsidRDefault="00502E71" w:rsidP="00516091">
      <w:pPr>
        <w:pStyle w:val="ListParagraph"/>
        <w:numPr>
          <w:ilvl w:val="0"/>
          <w:numId w:val="8"/>
        </w:numPr>
        <w:spacing w:after="0" w:line="480" w:lineRule="auto"/>
        <w:rPr>
          <w:rFonts w:ascii="Times New Roman" w:hAnsi="Times New Roman" w:cs="Times New Roman"/>
          <w:iCs/>
          <w:lang w:val="en-IN"/>
        </w:rPr>
      </w:pPr>
      <w:r w:rsidRPr="00502E71">
        <w:rPr>
          <w:rFonts w:ascii="Times New Roman" w:hAnsi="Times New Roman" w:cs="Times New Roman"/>
          <w:b/>
          <w:bCs/>
          <w:lang w:val="en-IN"/>
        </w:rPr>
        <w:t>Formula</w:t>
      </w:r>
      <w:r>
        <w:rPr>
          <w:rFonts w:ascii="Times New Roman" w:hAnsi="Times New Roman" w:cs="Times New Roman"/>
          <w:lang w:val="en-IN"/>
        </w:rPr>
        <w:t xml:space="preserve">: </w:t>
      </w:r>
      <m:oMath>
        <m:r>
          <m:rPr>
            <m:sty m:val="p"/>
          </m:rPr>
          <w:rPr>
            <w:rFonts w:ascii="Cambria Math" w:hAnsi="Cambria Math" w:cs="Times New Roman"/>
            <w:lang w:val="en-IN"/>
          </w:rPr>
          <m:t>N=</m:t>
        </m:r>
        <m:sSup>
          <m:sSupPr>
            <m:ctrlPr>
              <w:rPr>
                <w:rFonts w:ascii="Cambria Math" w:hAnsi="Cambria Math" w:cs="Times New Roman"/>
                <w:iCs/>
                <w:lang w:val="en-IN"/>
              </w:rPr>
            </m:ctrlPr>
          </m:sSupPr>
          <m:e>
            <m:d>
              <m:dPr>
                <m:begChr m:val="["/>
                <m:endChr m:val="]"/>
                <m:ctrlPr>
                  <w:rPr>
                    <w:rFonts w:ascii="Cambria Math" w:hAnsi="Cambria Math" w:cs="Times New Roman"/>
                    <w:iCs/>
                    <w:lang w:val="en-IN"/>
                  </w:rPr>
                </m:ctrlPr>
              </m:dPr>
              <m:e>
                <m:f>
                  <m:fPr>
                    <m:ctrlPr>
                      <w:rPr>
                        <w:rFonts w:ascii="Cambria Math" w:hAnsi="Cambria Math" w:cs="Times New Roman"/>
                        <w:iCs/>
                        <w:lang w:val="en-IN"/>
                      </w:rPr>
                    </m:ctrlPr>
                  </m:fPr>
                  <m:num>
                    <m:sSub>
                      <m:sSubPr>
                        <m:ctrlPr>
                          <w:rPr>
                            <w:rFonts w:ascii="Cambria Math" w:hAnsi="Cambria Math" w:cs="Times New Roman"/>
                            <w:iCs/>
                            <w:lang w:val="en-IN"/>
                          </w:rPr>
                        </m:ctrlPr>
                      </m:sSubPr>
                      <m:e>
                        <m:r>
                          <m:rPr>
                            <m:sty m:val="p"/>
                          </m:rPr>
                          <w:rPr>
                            <w:rFonts w:ascii="Cambria Math" w:hAnsi="Cambria Math" w:cs="Times New Roman"/>
                            <w:lang w:val="en-IN"/>
                          </w:rPr>
                          <m:t>Z</m:t>
                        </m:r>
                      </m:e>
                      <m:sub>
                        <m:r>
                          <m:rPr>
                            <m:sty m:val="p"/>
                          </m:rPr>
                          <w:rPr>
                            <w:rFonts w:ascii="Cambria Math" w:hAnsi="Cambria Math" w:cs="Times New Roman"/>
                            <w:lang w:val="en-IN"/>
                          </w:rPr>
                          <m:t>1-α/2</m:t>
                        </m:r>
                      </m:sub>
                    </m:sSub>
                    <m:r>
                      <m:rPr>
                        <m:sty m:val="p"/>
                      </m:rPr>
                      <w:rPr>
                        <w:rFonts w:ascii="Cambria Math" w:hAnsi="Cambria Math" w:cs="Times New Roman"/>
                        <w:lang w:val="en-IN"/>
                      </w:rPr>
                      <m:t>+</m:t>
                    </m:r>
                    <m:sSub>
                      <m:sSubPr>
                        <m:ctrlPr>
                          <w:rPr>
                            <w:rFonts w:ascii="Cambria Math" w:hAnsi="Cambria Math" w:cs="Times New Roman"/>
                            <w:iCs/>
                            <w:lang w:val="en-IN"/>
                          </w:rPr>
                        </m:ctrlPr>
                      </m:sSubPr>
                      <m:e>
                        <m:r>
                          <m:rPr>
                            <m:sty m:val="p"/>
                          </m:rPr>
                          <w:rPr>
                            <w:rFonts w:ascii="Cambria Math" w:hAnsi="Cambria Math" w:cs="Times New Roman"/>
                            <w:lang w:val="en-IN"/>
                          </w:rPr>
                          <m:t>Z</m:t>
                        </m:r>
                      </m:e>
                      <m:sub>
                        <m:r>
                          <m:rPr>
                            <m:sty m:val="p"/>
                          </m:rPr>
                          <w:rPr>
                            <w:rFonts w:ascii="Cambria Math" w:hAnsi="Cambria Math" w:cs="Times New Roman"/>
                            <w:lang w:val="en-IN"/>
                          </w:rPr>
                          <m:t>1-β</m:t>
                        </m:r>
                      </m:sub>
                    </m:sSub>
                  </m:num>
                  <m:den>
                    <m:r>
                      <m:rPr>
                        <m:sty m:val="p"/>
                      </m:rPr>
                      <w:rPr>
                        <w:rFonts w:ascii="Cambria Math" w:hAnsi="Cambria Math" w:cs="Times New Roman"/>
                        <w:lang w:val="en-IN"/>
                      </w:rPr>
                      <m:t>0.5ln⁡</m:t>
                    </m:r>
                    <m:d>
                      <m:dPr>
                        <m:ctrlPr>
                          <w:rPr>
                            <w:rFonts w:ascii="Cambria Math" w:hAnsi="Cambria Math" w:cs="Times New Roman"/>
                            <w:iCs/>
                            <w:lang w:val="en-IN"/>
                          </w:rPr>
                        </m:ctrlPr>
                      </m:dPr>
                      <m:e>
                        <m:f>
                          <m:fPr>
                            <m:ctrlPr>
                              <w:rPr>
                                <w:rFonts w:ascii="Cambria Math" w:hAnsi="Cambria Math" w:cs="Times New Roman"/>
                                <w:iCs/>
                                <w:lang w:val="en-IN"/>
                              </w:rPr>
                            </m:ctrlPr>
                          </m:fPr>
                          <m:num>
                            <m:r>
                              <m:rPr>
                                <m:sty m:val="p"/>
                              </m:rPr>
                              <w:rPr>
                                <w:rFonts w:ascii="Cambria Math" w:hAnsi="Cambria Math" w:cs="Times New Roman"/>
                                <w:lang w:val="en-IN"/>
                              </w:rPr>
                              <m:t>1+r</m:t>
                            </m:r>
                          </m:num>
                          <m:den>
                            <m:r>
                              <m:rPr>
                                <m:sty m:val="p"/>
                              </m:rPr>
                              <w:rPr>
                                <w:rFonts w:ascii="Cambria Math" w:hAnsi="Cambria Math" w:cs="Times New Roman"/>
                                <w:lang w:val="en-IN"/>
                              </w:rPr>
                              <m:t>1-r</m:t>
                            </m:r>
                          </m:den>
                        </m:f>
                      </m:e>
                    </m:d>
                  </m:den>
                </m:f>
              </m:e>
            </m:d>
          </m:e>
          <m:sup>
            <m:r>
              <m:rPr>
                <m:sty m:val="p"/>
              </m:rPr>
              <w:rPr>
                <w:rFonts w:ascii="Cambria Math" w:hAnsi="Cambria Math" w:cs="Times New Roman"/>
                <w:lang w:val="en-IN"/>
              </w:rPr>
              <m:t>2</m:t>
            </m:r>
          </m:sup>
        </m:sSup>
        <m:r>
          <m:rPr>
            <m:sty m:val="p"/>
          </m:rPr>
          <w:rPr>
            <w:rFonts w:ascii="Cambria Math" w:hAnsi="Cambria Math" w:cs="Times New Roman"/>
            <w:lang w:val="en-IN"/>
          </w:rPr>
          <m:t>+3</m:t>
        </m:r>
      </m:oMath>
    </w:p>
    <w:p w14:paraId="251595C4" w14:textId="25B45099" w:rsidR="00015D53" w:rsidRPr="00D438B5" w:rsidRDefault="00502E71" w:rsidP="00516091">
      <w:pPr>
        <w:pStyle w:val="ListParagraph"/>
        <w:numPr>
          <w:ilvl w:val="0"/>
          <w:numId w:val="8"/>
        </w:numPr>
        <w:spacing w:after="0" w:line="480" w:lineRule="auto"/>
        <w:rPr>
          <w:rFonts w:ascii="Times New Roman" w:hAnsi="Times New Roman" w:cs="Times New Roman"/>
          <w:iCs/>
          <w:lang w:val="en-IN"/>
        </w:rPr>
      </w:pPr>
      <w:r w:rsidRPr="00502E71">
        <w:rPr>
          <w:rFonts w:ascii="Times New Roman" w:hAnsi="Times New Roman" w:cs="Times New Roman"/>
          <w:b/>
          <w:bCs/>
          <w:lang w:val="en-IN"/>
        </w:rPr>
        <w:t>Calculation</w:t>
      </w:r>
      <w:r>
        <w:rPr>
          <w:rFonts w:ascii="Times New Roman" w:hAnsi="Times New Roman" w:cs="Times New Roman"/>
          <w:lang w:val="en-IN"/>
        </w:rPr>
        <w:t xml:space="preserve">: </w:t>
      </w:r>
      <m:oMath>
        <m:r>
          <m:rPr>
            <m:sty m:val="p"/>
          </m:rPr>
          <w:rPr>
            <w:rFonts w:ascii="Cambria Math" w:hAnsi="Cambria Math" w:cs="Times New Roman"/>
            <w:lang w:val="en-IN"/>
          </w:rPr>
          <m:t>N=</m:t>
        </m:r>
        <m:sSup>
          <m:sSupPr>
            <m:ctrlPr>
              <w:rPr>
                <w:rFonts w:ascii="Cambria Math" w:hAnsi="Cambria Math" w:cs="Times New Roman"/>
                <w:iCs/>
                <w:lang w:val="en-IN"/>
              </w:rPr>
            </m:ctrlPr>
          </m:sSupPr>
          <m:e>
            <m:d>
              <m:dPr>
                <m:begChr m:val="["/>
                <m:endChr m:val="]"/>
                <m:ctrlPr>
                  <w:rPr>
                    <w:rFonts w:ascii="Cambria Math" w:hAnsi="Cambria Math" w:cs="Times New Roman"/>
                    <w:iCs/>
                    <w:lang w:val="en-IN"/>
                  </w:rPr>
                </m:ctrlPr>
              </m:dPr>
              <m:e>
                <m:f>
                  <m:fPr>
                    <m:ctrlPr>
                      <w:rPr>
                        <w:rFonts w:ascii="Cambria Math" w:hAnsi="Cambria Math" w:cs="Times New Roman"/>
                        <w:iCs/>
                        <w:lang w:val="en-IN"/>
                      </w:rPr>
                    </m:ctrlPr>
                  </m:fPr>
                  <m:num>
                    <m:r>
                      <m:rPr>
                        <m:sty m:val="p"/>
                      </m:rPr>
                      <w:rPr>
                        <w:rFonts w:ascii="Cambria Math" w:hAnsi="Cambria Math" w:cs="Times New Roman"/>
                        <w:lang w:val="en-IN"/>
                      </w:rPr>
                      <m:t>1.96+0.84</m:t>
                    </m:r>
                  </m:num>
                  <m:den>
                    <m:r>
                      <m:rPr>
                        <m:sty m:val="p"/>
                      </m:rPr>
                      <w:rPr>
                        <w:rFonts w:ascii="Cambria Math" w:hAnsi="Cambria Math" w:cs="Times New Roman"/>
                        <w:lang w:val="en-IN"/>
                      </w:rPr>
                      <m:t>0.5ln⁡</m:t>
                    </m:r>
                    <m:d>
                      <m:dPr>
                        <m:ctrlPr>
                          <w:rPr>
                            <w:rFonts w:ascii="Cambria Math" w:hAnsi="Cambria Math" w:cs="Times New Roman"/>
                            <w:iCs/>
                            <w:lang w:val="en-IN"/>
                          </w:rPr>
                        </m:ctrlPr>
                      </m:dPr>
                      <m:e>
                        <m:f>
                          <m:fPr>
                            <m:ctrlPr>
                              <w:rPr>
                                <w:rFonts w:ascii="Cambria Math" w:hAnsi="Cambria Math" w:cs="Times New Roman"/>
                                <w:iCs/>
                                <w:lang w:val="en-IN"/>
                              </w:rPr>
                            </m:ctrlPr>
                          </m:fPr>
                          <m:num>
                            <m:r>
                              <m:rPr>
                                <m:sty m:val="p"/>
                              </m:rPr>
                              <w:rPr>
                                <w:rFonts w:ascii="Cambria Math" w:hAnsi="Cambria Math" w:cs="Times New Roman"/>
                                <w:lang w:val="en-IN"/>
                              </w:rPr>
                              <m:t>1.3</m:t>
                            </m:r>
                          </m:num>
                          <m:den>
                            <m:r>
                              <m:rPr>
                                <m:sty m:val="p"/>
                              </m:rPr>
                              <w:rPr>
                                <w:rFonts w:ascii="Cambria Math" w:hAnsi="Cambria Math" w:cs="Times New Roman"/>
                                <w:lang w:val="en-IN"/>
                              </w:rPr>
                              <m:t>0.7</m:t>
                            </m:r>
                          </m:den>
                        </m:f>
                      </m:e>
                    </m:d>
                  </m:den>
                </m:f>
              </m:e>
            </m:d>
          </m:e>
          <m:sup>
            <m:r>
              <m:rPr>
                <m:sty m:val="p"/>
              </m:rPr>
              <w:rPr>
                <w:rFonts w:ascii="Cambria Math" w:hAnsi="Cambria Math" w:cs="Times New Roman"/>
                <w:lang w:val="en-IN"/>
              </w:rPr>
              <m:t>2</m:t>
            </m:r>
          </m:sup>
        </m:sSup>
        <m:r>
          <m:rPr>
            <m:sty m:val="p"/>
          </m:rPr>
          <w:rPr>
            <w:rFonts w:ascii="Cambria Math" w:hAnsi="Cambria Math" w:cs="Times New Roman"/>
            <w:lang w:val="en-IN"/>
          </w:rPr>
          <m:t>+3=</m:t>
        </m:r>
        <m:sSup>
          <m:sSupPr>
            <m:ctrlPr>
              <w:rPr>
                <w:rFonts w:ascii="Cambria Math" w:hAnsi="Cambria Math" w:cs="Times New Roman"/>
                <w:iCs/>
                <w:lang w:val="en-IN"/>
              </w:rPr>
            </m:ctrlPr>
          </m:sSupPr>
          <m:e>
            <m:d>
              <m:dPr>
                <m:begChr m:val="["/>
                <m:endChr m:val="]"/>
                <m:ctrlPr>
                  <w:rPr>
                    <w:rFonts w:ascii="Cambria Math" w:hAnsi="Cambria Math" w:cs="Times New Roman"/>
                    <w:iCs/>
                    <w:lang w:val="en-IN"/>
                  </w:rPr>
                </m:ctrlPr>
              </m:dPr>
              <m:e>
                <m:f>
                  <m:fPr>
                    <m:ctrlPr>
                      <w:rPr>
                        <w:rFonts w:ascii="Cambria Math" w:hAnsi="Cambria Math" w:cs="Times New Roman"/>
                        <w:iCs/>
                        <w:lang w:val="en-IN"/>
                      </w:rPr>
                    </m:ctrlPr>
                  </m:fPr>
                  <m:num>
                    <m:r>
                      <m:rPr>
                        <m:sty m:val="p"/>
                      </m:rPr>
                      <w:rPr>
                        <w:rFonts w:ascii="Cambria Math" w:hAnsi="Cambria Math" w:cs="Times New Roman"/>
                        <w:lang w:val="en-IN"/>
                      </w:rPr>
                      <m:t>2.80</m:t>
                    </m:r>
                  </m:num>
                  <m:den>
                    <m:r>
                      <m:rPr>
                        <m:sty m:val="p"/>
                      </m:rPr>
                      <w:rPr>
                        <w:rFonts w:ascii="Cambria Math" w:hAnsi="Cambria Math" w:cs="Times New Roman"/>
                        <w:lang w:val="en-IN"/>
                      </w:rPr>
                      <m:t>0.3095</m:t>
                    </m:r>
                  </m:den>
                </m:f>
              </m:e>
            </m:d>
          </m:e>
          <m:sup>
            <m:r>
              <m:rPr>
                <m:sty m:val="p"/>
              </m:rPr>
              <w:rPr>
                <w:rFonts w:ascii="Cambria Math" w:hAnsi="Cambria Math" w:cs="Times New Roman"/>
                <w:lang w:val="en-IN"/>
              </w:rPr>
              <m:t>2</m:t>
            </m:r>
          </m:sup>
        </m:sSup>
        <m:r>
          <m:rPr>
            <m:sty m:val="p"/>
          </m:rPr>
          <w:rPr>
            <w:rFonts w:ascii="Cambria Math" w:hAnsi="Cambria Math" w:cs="Times New Roman"/>
            <w:lang w:val="en-IN"/>
          </w:rPr>
          <m:t>+3=81.85+3≈85</m:t>
        </m:r>
      </m:oMath>
    </w:p>
    <w:p w14:paraId="0CAB210C" w14:textId="05AC4EFB" w:rsidR="00411630" w:rsidRPr="00ED65F3" w:rsidRDefault="00015D53" w:rsidP="00411630">
      <w:pPr>
        <w:pStyle w:val="ListParagraph"/>
        <w:numPr>
          <w:ilvl w:val="0"/>
          <w:numId w:val="8"/>
        </w:numPr>
        <w:spacing w:after="0" w:line="480" w:lineRule="auto"/>
        <w:rPr>
          <w:rFonts w:ascii="Times New Roman" w:hAnsi="Times New Roman" w:cs="Times New Roman"/>
          <w:iCs/>
          <w:lang w:val="en-IN"/>
        </w:rPr>
      </w:pPr>
      <w:r w:rsidRPr="00502E71">
        <w:rPr>
          <w:rFonts w:ascii="Times New Roman" w:hAnsi="Times New Roman" w:cs="Times New Roman"/>
          <w:b/>
          <w:bCs/>
          <w:iCs/>
          <w:lang w:val="en-IN"/>
        </w:rPr>
        <w:lastRenderedPageBreak/>
        <w:t>Minimum Sample Size:</w:t>
      </w:r>
      <w:r w:rsidRPr="00D438B5">
        <w:rPr>
          <w:rFonts w:ascii="Times New Roman" w:hAnsi="Times New Roman" w:cs="Times New Roman"/>
          <w:iCs/>
          <w:lang w:val="en-IN"/>
        </w:rPr>
        <w:t xml:space="preserve"> </w:t>
      </w:r>
      <w:r w:rsidRPr="00D438B5">
        <w:rPr>
          <w:rFonts w:ascii="Times New Roman" w:hAnsi="Times New Roman" w:cs="Times New Roman"/>
          <w:b/>
          <w:bCs/>
          <w:iCs/>
          <w:lang w:val="en-IN"/>
        </w:rPr>
        <w:t>N = 85</w:t>
      </w:r>
      <w:r w:rsidRPr="00D438B5">
        <w:rPr>
          <w:rFonts w:ascii="Times New Roman" w:hAnsi="Times New Roman" w:cs="Times New Roman"/>
          <w:iCs/>
          <w:lang w:val="en-IN"/>
        </w:rPr>
        <w:t>.</w:t>
      </w:r>
    </w:p>
    <w:p w14:paraId="079F4E7E" w14:textId="4C3DF2C0" w:rsidR="00015D53" w:rsidRPr="00D438B5" w:rsidRDefault="00015D53" w:rsidP="00516091">
      <w:pPr>
        <w:pStyle w:val="ListParagraph"/>
        <w:numPr>
          <w:ilvl w:val="0"/>
          <w:numId w:val="7"/>
        </w:numPr>
        <w:shd w:val="clear" w:color="auto" w:fill="FFFFFF"/>
        <w:spacing w:after="0" w:line="480" w:lineRule="auto"/>
        <w:rPr>
          <w:rFonts w:ascii="Times New Roman" w:eastAsia="Times New Roman" w:hAnsi="Times New Roman" w:cs="Times New Roman"/>
          <w:color w:val="2B2D31"/>
          <w:kern w:val="0"/>
          <w:lang w:val="en-IN" w:eastAsia="en-IN"/>
          <w14:ligatures w14:val="none"/>
        </w:rPr>
      </w:pPr>
      <w:r w:rsidRPr="00D438B5">
        <w:rPr>
          <w:rFonts w:ascii="Times New Roman" w:eastAsia="Times New Roman" w:hAnsi="Times New Roman" w:cs="Times New Roman"/>
          <w:b/>
          <w:bCs/>
          <w:color w:val="2B2D31"/>
          <w:kern w:val="0"/>
          <w:lang w:val="en-IN" w:eastAsia="en-IN"/>
          <w14:ligatures w14:val="none"/>
        </w:rPr>
        <w:t>RQ2 (Multiple Regression):</w:t>
      </w:r>
      <w:r w:rsidRPr="00D438B5">
        <w:rPr>
          <w:rFonts w:ascii="Times New Roman" w:eastAsia="Times New Roman" w:hAnsi="Times New Roman" w:cs="Times New Roman"/>
          <w:color w:val="2B2D31"/>
          <w:kern w:val="0"/>
          <w:lang w:val="en-IN" w:eastAsia="en-IN"/>
          <w14:ligatures w14:val="none"/>
        </w:rPr>
        <w:t> Using Cohen’s </w:t>
      </w:r>
      <m:oMath>
        <m:sSup>
          <m:sSupPr>
            <m:ctrlPr>
              <w:rPr>
                <w:rFonts w:ascii="Cambria Math" w:eastAsia="Times New Roman" w:hAnsi="Cambria Math" w:cs="Times New Roman"/>
                <w:kern w:val="0"/>
                <w:lang w:val="en-IN" w:eastAsia="en-IN"/>
                <w14:ligatures w14:val="none"/>
              </w:rPr>
            </m:ctrlPr>
          </m:sSupPr>
          <m:e>
            <m:r>
              <w:rPr>
                <w:rFonts w:ascii="Cambria Math" w:eastAsia="Times New Roman" w:hAnsi="Cambria Math" w:cs="Times New Roman"/>
                <w:kern w:val="0"/>
                <w:lang w:val="en-IN" w:eastAsia="en-IN"/>
                <w14:ligatures w14:val="none"/>
              </w:rPr>
              <m:t>f</m:t>
            </m:r>
          </m:e>
          <m:sup>
            <m:r>
              <w:rPr>
                <w:rFonts w:ascii="Cambria Math" w:eastAsia="Times New Roman" w:hAnsi="Cambria Math" w:cs="Times New Roman"/>
                <w:kern w:val="0"/>
                <w:lang w:val="en-IN" w:eastAsia="en-IN"/>
                <w14:ligatures w14:val="none"/>
              </w:rPr>
              <m:t>2</m:t>
            </m:r>
          </m:sup>
        </m:sSup>
      </m:oMath>
      <w:r w:rsidRPr="00D438B5">
        <w:rPr>
          <w:rFonts w:ascii="Times New Roman" w:eastAsia="Times New Roman" w:hAnsi="Times New Roman" w:cs="Times New Roman"/>
          <w:color w:val="2B2D31"/>
          <w:kern w:val="0"/>
          <w:lang w:val="en-IN" w:eastAsia="en-IN"/>
          <w14:ligatures w14:val="none"/>
        </w:rPr>
        <w:t xml:space="preserve"> formula to detect a medium effect size (</w:t>
      </w:r>
      <m:oMath>
        <m:sSup>
          <m:sSupPr>
            <m:ctrlPr>
              <w:rPr>
                <w:rFonts w:ascii="Cambria Math" w:eastAsia="Times New Roman" w:hAnsi="Cambria Math" w:cs="Times New Roman"/>
                <w:kern w:val="0"/>
                <w:lang w:val="en-IN" w:eastAsia="en-IN"/>
                <w14:ligatures w14:val="none"/>
              </w:rPr>
            </m:ctrlPr>
          </m:sSupPr>
          <m:e>
            <m:r>
              <w:rPr>
                <w:rFonts w:ascii="Cambria Math" w:eastAsia="Times New Roman" w:hAnsi="Cambria Math" w:cs="Times New Roman"/>
                <w:kern w:val="0"/>
                <w:lang w:val="en-IN" w:eastAsia="en-IN"/>
                <w14:ligatures w14:val="none"/>
              </w:rPr>
              <m:t>f</m:t>
            </m:r>
          </m:e>
          <m:sup>
            <m:r>
              <w:rPr>
                <w:rFonts w:ascii="Cambria Math" w:eastAsia="Times New Roman" w:hAnsi="Cambria Math" w:cs="Times New Roman"/>
                <w:kern w:val="0"/>
                <w:lang w:val="en-IN" w:eastAsia="en-IN"/>
                <w14:ligatures w14:val="none"/>
              </w:rPr>
              <m:t>2</m:t>
            </m:r>
          </m:sup>
        </m:sSup>
        <m:r>
          <w:rPr>
            <w:rFonts w:ascii="Cambria Math" w:eastAsia="Times New Roman" w:hAnsi="Cambria Math" w:cs="Times New Roman"/>
            <w:kern w:val="0"/>
            <w:lang w:val="en-IN" w:eastAsia="en-IN"/>
            <w14:ligatures w14:val="none"/>
          </w:rPr>
          <m:t>=0.15</m:t>
        </m:r>
      </m:oMath>
      <w:r w:rsidRPr="00D438B5">
        <w:rPr>
          <w:rFonts w:ascii="Times New Roman" w:eastAsia="Times New Roman" w:hAnsi="Times New Roman" w:cs="Times New Roman"/>
          <w:color w:val="2B2D31"/>
          <w:kern w:val="0"/>
          <w:lang w:val="en-IN" w:eastAsia="en-IN"/>
          <w14:ligatures w14:val="none"/>
        </w:rPr>
        <w:t>) with 1 primary predictor variable (</w:t>
      </w:r>
      <m:oMath>
        <m:r>
          <w:rPr>
            <w:rFonts w:ascii="Cambria Math" w:eastAsia="Times New Roman" w:hAnsi="Cambria Math" w:cs="Times New Roman"/>
            <w:kern w:val="0"/>
            <w:lang w:val="en-IN" w:eastAsia="en-IN"/>
            <w14:ligatures w14:val="none"/>
          </w:rPr>
          <m:t>u=1</m:t>
        </m:r>
      </m:oMath>
      <w:r w:rsidRPr="00D438B5">
        <w:rPr>
          <w:rFonts w:ascii="Times New Roman" w:eastAsia="Times New Roman" w:hAnsi="Times New Roman" w:cs="Times New Roman"/>
          <w:color w:val="2B2D31"/>
          <w:kern w:val="0"/>
          <w:lang w:val="en-IN" w:eastAsia="en-IN"/>
          <w14:ligatures w14:val="none"/>
        </w:rPr>
        <w:t>):</w:t>
      </w:r>
    </w:p>
    <w:p w14:paraId="284D011C" w14:textId="6D5516DE" w:rsidR="00FC7657" w:rsidRPr="00FC7657" w:rsidRDefault="00FC7657" w:rsidP="00516091">
      <w:pPr>
        <w:pStyle w:val="ListParagraph"/>
        <w:numPr>
          <w:ilvl w:val="1"/>
          <w:numId w:val="2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iCs/>
          <w:color w:val="2B2D31"/>
          <w:kern w:val="0"/>
          <w:lang w:val="en-IN" w:eastAsia="en-IN"/>
          <w14:ligatures w14:val="none"/>
        </w:rPr>
      </w:pPr>
      <w:r w:rsidRPr="00FC7657">
        <w:rPr>
          <w:rFonts w:ascii="Times New Roman" w:eastAsia="Times New Roman" w:hAnsi="Times New Roman" w:cs="Times New Roman"/>
          <w:b/>
          <w:bCs/>
          <w:kern w:val="0"/>
          <w:lang w:val="en-IN" w:eastAsia="en-IN"/>
          <w14:ligatures w14:val="none"/>
        </w:rPr>
        <w:t>Formula</w:t>
      </w:r>
      <w:r w:rsidRPr="00FC7657">
        <w:rPr>
          <w:rFonts w:ascii="Times New Roman" w:eastAsia="Times New Roman" w:hAnsi="Times New Roman" w:cs="Times New Roman"/>
          <w:kern w:val="0"/>
          <w:lang w:val="en-IN" w:eastAsia="en-IN"/>
          <w14:ligatures w14:val="none"/>
        </w:rPr>
        <w:t xml:space="preserve">: </w:t>
      </w:r>
      <m:oMath>
        <m:r>
          <m:rPr>
            <m:sty m:val="p"/>
          </m:rPr>
          <w:rPr>
            <w:rFonts w:ascii="Cambria Math" w:eastAsia="Times New Roman" w:hAnsi="Cambria Math" w:cs="Times New Roman"/>
            <w:kern w:val="0"/>
            <w:lang w:val="en-IN" w:eastAsia="en-IN"/>
            <w14:ligatures w14:val="none"/>
          </w:rPr>
          <m:t>N=</m:t>
        </m:r>
        <m:f>
          <m:fPr>
            <m:ctrlPr>
              <w:rPr>
                <w:rFonts w:ascii="Cambria Math" w:eastAsia="Times New Roman" w:hAnsi="Cambria Math" w:cs="Times New Roman"/>
                <w:iCs/>
                <w:kern w:val="0"/>
                <w:lang w:val="en-IN" w:eastAsia="en-IN"/>
                <w14:ligatures w14:val="none"/>
              </w:rPr>
            </m:ctrlPr>
          </m:fPr>
          <m:num>
            <m:r>
              <m:rPr>
                <m:sty m:val="p"/>
              </m:rPr>
              <w:rPr>
                <w:rFonts w:ascii="Cambria Math" w:eastAsia="Times New Roman" w:hAnsi="Cambria Math" w:cs="Times New Roman"/>
                <w:kern w:val="0"/>
                <w:lang w:val="en-IN" w:eastAsia="en-IN"/>
                <w14:ligatures w14:val="none"/>
              </w:rPr>
              <m:t>λ</m:t>
            </m:r>
          </m:num>
          <m:den>
            <m:sSup>
              <m:sSupPr>
                <m:ctrlPr>
                  <w:rPr>
                    <w:rFonts w:ascii="Cambria Math" w:eastAsia="Times New Roman" w:hAnsi="Cambria Math" w:cs="Times New Roman"/>
                    <w:iCs/>
                    <w:kern w:val="0"/>
                    <w:lang w:val="en-IN" w:eastAsia="en-IN"/>
                    <w14:ligatures w14:val="none"/>
                  </w:rPr>
                </m:ctrlPr>
              </m:sSupPr>
              <m:e>
                <m:r>
                  <m:rPr>
                    <m:sty m:val="p"/>
                  </m:rPr>
                  <w:rPr>
                    <w:rFonts w:ascii="Cambria Math" w:eastAsia="Times New Roman" w:hAnsi="Cambria Math" w:cs="Times New Roman"/>
                    <w:kern w:val="0"/>
                    <w:lang w:val="en-IN" w:eastAsia="en-IN"/>
                    <w14:ligatures w14:val="none"/>
                  </w:rPr>
                  <m:t>f</m:t>
                </m:r>
              </m:e>
              <m:sup>
                <m:r>
                  <m:rPr>
                    <m:sty m:val="p"/>
                  </m:rPr>
                  <w:rPr>
                    <w:rFonts w:ascii="Cambria Math" w:eastAsia="Times New Roman" w:hAnsi="Cambria Math" w:cs="Times New Roman"/>
                    <w:kern w:val="0"/>
                    <w:lang w:val="en-IN" w:eastAsia="en-IN"/>
                    <w14:ligatures w14:val="none"/>
                  </w:rPr>
                  <m:t>2</m:t>
                </m:r>
              </m:sup>
            </m:sSup>
          </m:den>
        </m:f>
        <m:r>
          <m:rPr>
            <m:sty m:val="p"/>
          </m:rPr>
          <w:rPr>
            <w:rFonts w:ascii="Cambria Math" w:eastAsia="Times New Roman" w:hAnsi="Cambria Math" w:cs="Times New Roman"/>
            <w:kern w:val="0"/>
            <w:lang w:val="en-IN" w:eastAsia="en-IN"/>
            <w14:ligatures w14:val="none"/>
          </w:rPr>
          <m:t>+u+1</m:t>
        </m:r>
      </m:oMath>
      <w:r w:rsidR="00015D53" w:rsidRPr="00FC7657">
        <w:rPr>
          <w:rFonts w:ascii="Times New Roman" w:eastAsia="Times New Roman" w:hAnsi="Times New Roman" w:cs="Times New Roman"/>
          <w:iCs/>
          <w:color w:val="2B2D31"/>
          <w:kern w:val="0"/>
          <w:lang w:val="en-IN" w:eastAsia="en-IN"/>
          <w14:ligatures w14:val="none"/>
        </w:rPr>
        <w:t> (where the non-centrality parameter </w:t>
      </w:r>
      <m:oMath>
        <m:r>
          <m:rPr>
            <m:sty m:val="p"/>
          </m:rPr>
          <w:rPr>
            <w:rFonts w:ascii="Cambria Math" w:eastAsia="Times New Roman" w:hAnsi="Cambria Math" w:cs="Times New Roman"/>
            <w:kern w:val="0"/>
            <w:lang w:val="en-IN" w:eastAsia="en-IN"/>
            <w14:ligatures w14:val="none"/>
          </w:rPr>
          <m:t>λ≈7.85</m:t>
        </m:r>
      </m:oMath>
      <w:r w:rsidRPr="00FC7657">
        <w:rPr>
          <w:rFonts w:ascii="Times New Roman" w:eastAsia="Times New Roman" w:hAnsi="Times New Roman" w:cs="Times New Roman"/>
          <w:iCs/>
          <w:color w:val="2B2D31"/>
          <w:kern w:val="0"/>
          <w:lang w:val="en-IN" w:eastAsia="en-IN"/>
          <w14:ligatures w14:val="none"/>
        </w:rPr>
        <w:t>)</w:t>
      </w:r>
    </w:p>
    <w:p w14:paraId="3D4FD5EE" w14:textId="3372B3FE" w:rsidR="00015D53" w:rsidRPr="00FC7657" w:rsidRDefault="00FC7657" w:rsidP="00516091">
      <w:pPr>
        <w:pStyle w:val="ListParagraph"/>
        <w:numPr>
          <w:ilvl w:val="1"/>
          <w:numId w:val="2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iCs/>
          <w:color w:val="2B2D31"/>
          <w:kern w:val="0"/>
          <w:lang w:val="en-IN" w:eastAsia="en-IN"/>
          <w14:ligatures w14:val="none"/>
        </w:rPr>
      </w:pPr>
      <w:r w:rsidRPr="00FC7657">
        <w:rPr>
          <w:rFonts w:ascii="Times New Roman" w:eastAsia="Times New Roman" w:hAnsi="Times New Roman" w:cs="Times New Roman"/>
          <w:b/>
          <w:bCs/>
          <w:iCs/>
          <w:color w:val="2B2D31"/>
          <w:kern w:val="0"/>
          <w:lang w:val="en-IN" w:eastAsia="en-IN"/>
          <w14:ligatures w14:val="none"/>
        </w:rPr>
        <w:t>Calculation</w:t>
      </w:r>
      <w:r w:rsidRPr="00FC7657">
        <w:rPr>
          <w:rFonts w:ascii="Times New Roman" w:eastAsia="Times New Roman" w:hAnsi="Times New Roman" w:cs="Times New Roman"/>
          <w:iCs/>
          <w:color w:val="2B2D31"/>
          <w:kern w:val="0"/>
          <w:lang w:val="en-IN" w:eastAsia="en-IN"/>
          <w14:ligatures w14:val="none"/>
        </w:rPr>
        <w:t xml:space="preserve">: </w:t>
      </w:r>
      <m:oMath>
        <m:r>
          <w:rPr>
            <w:rFonts w:ascii="Cambria Math" w:eastAsia="Times New Roman" w:hAnsi="Cambria Math" w:cs="Times New Roman"/>
            <w:kern w:val="0"/>
            <w:lang w:val="en-IN" w:eastAsia="en-IN"/>
            <w14:ligatures w14:val="none"/>
          </w:rPr>
          <m:t>N=</m:t>
        </m:r>
        <m:f>
          <m:fPr>
            <m:ctrlPr>
              <w:rPr>
                <w:rFonts w:ascii="Cambria Math" w:eastAsia="Times New Roman" w:hAnsi="Cambria Math" w:cs="Times New Roman"/>
                <w:kern w:val="0"/>
                <w:lang w:val="en-IN" w:eastAsia="en-IN"/>
                <w14:ligatures w14:val="none"/>
              </w:rPr>
            </m:ctrlPr>
          </m:fPr>
          <m:num>
            <m:r>
              <w:rPr>
                <w:rFonts w:ascii="Cambria Math" w:eastAsia="Times New Roman" w:hAnsi="Cambria Math" w:cs="Times New Roman"/>
                <w:kern w:val="0"/>
                <w:lang w:val="en-IN" w:eastAsia="en-IN"/>
                <w14:ligatures w14:val="none"/>
              </w:rPr>
              <m:t>7.85</m:t>
            </m:r>
          </m:num>
          <m:den>
            <m:r>
              <w:rPr>
                <w:rFonts w:ascii="Cambria Math" w:eastAsia="Times New Roman" w:hAnsi="Cambria Math" w:cs="Times New Roman"/>
                <w:kern w:val="0"/>
                <w:lang w:val="en-IN" w:eastAsia="en-IN"/>
                <w14:ligatures w14:val="none"/>
              </w:rPr>
              <m:t>0.15</m:t>
            </m:r>
          </m:den>
        </m:f>
        <m:r>
          <w:rPr>
            <w:rFonts w:ascii="Cambria Math" w:eastAsia="Times New Roman" w:hAnsi="Cambria Math" w:cs="Times New Roman"/>
            <w:kern w:val="0"/>
            <w:lang w:val="en-IN" w:eastAsia="en-IN"/>
            <w14:ligatures w14:val="none"/>
          </w:rPr>
          <m:t>+1+1=52.33+2=54.33≈55</m:t>
        </m:r>
      </m:oMath>
    </w:p>
    <w:p w14:paraId="5F4ADA72" w14:textId="50437208" w:rsidR="00F8755B" w:rsidRPr="00A42854" w:rsidRDefault="00015D53" w:rsidP="00516091">
      <w:pPr>
        <w:pStyle w:val="ListParagraph"/>
        <w:numPr>
          <w:ilvl w:val="1"/>
          <w:numId w:val="23"/>
        </w:numPr>
        <w:shd w:val="clear" w:color="auto" w:fill="FFFFFF"/>
        <w:spacing w:after="0" w:line="480" w:lineRule="auto"/>
        <w:rPr>
          <w:rFonts w:ascii="Times New Roman" w:eastAsia="Times New Roman" w:hAnsi="Times New Roman" w:cs="Times New Roman"/>
          <w:color w:val="2B2D31"/>
          <w:kern w:val="0"/>
          <w:lang w:val="en-IN" w:eastAsia="en-IN"/>
          <w14:ligatures w14:val="none"/>
        </w:rPr>
      </w:pPr>
      <w:r w:rsidRPr="00FC7657">
        <w:rPr>
          <w:rFonts w:ascii="Times New Roman" w:eastAsia="Times New Roman" w:hAnsi="Times New Roman" w:cs="Times New Roman"/>
          <w:b/>
          <w:bCs/>
          <w:color w:val="2B2D31"/>
          <w:kern w:val="0"/>
          <w:lang w:val="en-IN" w:eastAsia="en-IN"/>
          <w14:ligatures w14:val="none"/>
        </w:rPr>
        <w:t>Minimum Sample Size: N = 55</w:t>
      </w:r>
      <w:r w:rsidRPr="00FC7657">
        <w:rPr>
          <w:rFonts w:ascii="Times New Roman" w:eastAsia="Times New Roman" w:hAnsi="Times New Roman" w:cs="Times New Roman"/>
          <w:color w:val="2B2D31"/>
          <w:kern w:val="0"/>
          <w:lang w:val="en-IN" w:eastAsia="en-IN"/>
          <w14:ligatures w14:val="none"/>
        </w:rPr>
        <w:t>.</w:t>
      </w:r>
    </w:p>
    <w:p w14:paraId="55B4DDF8" w14:textId="057E33F3" w:rsidR="00015D53" w:rsidRPr="00877515" w:rsidRDefault="00015D53" w:rsidP="00516091">
      <w:pPr>
        <w:pStyle w:val="ListParagraph"/>
        <w:numPr>
          <w:ilvl w:val="0"/>
          <w:numId w:val="7"/>
        </w:numPr>
        <w:spacing w:after="0" w:line="480" w:lineRule="auto"/>
        <w:rPr>
          <w:rFonts w:ascii="Times New Roman" w:hAnsi="Times New Roman" w:cs="Times New Roman"/>
          <w:lang w:val="en-IN"/>
        </w:rPr>
      </w:pPr>
      <w:r w:rsidRPr="00F8755B">
        <w:rPr>
          <w:rFonts w:ascii="Times New Roman" w:hAnsi="Times New Roman" w:cs="Times New Roman"/>
          <w:b/>
          <w:bCs/>
          <w:lang w:val="en-IN"/>
        </w:rPr>
        <w:t>RQ3 (Logistic Regression):</w:t>
      </w:r>
      <w:r w:rsidRPr="00F8755B">
        <w:rPr>
          <w:rFonts w:ascii="Times New Roman" w:hAnsi="Times New Roman" w:cs="Times New Roman"/>
          <w:lang w:val="en-IN"/>
        </w:rPr>
        <w:t> </w:t>
      </w:r>
      <w:r w:rsidR="00877515" w:rsidRPr="00877515">
        <w:rPr>
          <w:rFonts w:ascii="Times New Roman" w:hAnsi="Times New Roman" w:cs="Times New Roman"/>
          <w:lang w:val="en-IN"/>
        </w:rPr>
        <w:t>Utilizing the standard proportion estimation formula to establish baseline demographic representation (</w:t>
      </w:r>
      <m:oMath>
        <m:r>
          <w:rPr>
            <w:rFonts w:ascii="Cambria Math" w:hAnsi="Cambria Math" w:cs="Times New Roman"/>
            <w:lang w:val="en-IN"/>
          </w:rPr>
          <m:t>p=0.5</m:t>
        </m:r>
      </m:oMath>
      <w:r w:rsidR="00877515" w:rsidRPr="00877515">
        <w:rPr>
          <w:rFonts w:ascii="Times New Roman" w:hAnsi="Times New Roman" w:cs="Times New Roman"/>
          <w:lang w:val="en-IN"/>
        </w:rPr>
        <w:t>, margin of error </w:t>
      </w:r>
      <m:oMath>
        <m:r>
          <w:rPr>
            <w:rFonts w:ascii="Cambria Math" w:hAnsi="Cambria Math" w:cs="Times New Roman"/>
            <w:lang w:val="en-IN"/>
          </w:rPr>
          <m:t>e=0.062</m:t>
        </m:r>
      </m:oMath>
      <w:r w:rsidR="00877515" w:rsidRPr="00877515">
        <w:rPr>
          <w:rFonts w:ascii="Times New Roman" w:hAnsi="Times New Roman" w:cs="Times New Roman"/>
          <w:lang w:val="en-IN"/>
        </w:rPr>
        <w:t>)</w:t>
      </w:r>
      <w:r w:rsidR="0032184A">
        <w:rPr>
          <w:rFonts w:ascii="Times New Roman" w:hAnsi="Times New Roman" w:cs="Times New Roman"/>
          <w:lang w:val="en-IN"/>
        </w:rPr>
        <w:t>:</w:t>
      </w:r>
    </w:p>
    <w:p w14:paraId="16B45DB8" w14:textId="5D0B69DA" w:rsidR="00015D53" w:rsidRPr="008E7594" w:rsidRDefault="0032184A" w:rsidP="00516091">
      <w:pPr>
        <w:numPr>
          <w:ilvl w:val="1"/>
          <w:numId w:val="24"/>
        </w:numPr>
        <w:spacing w:after="0" w:line="480" w:lineRule="auto"/>
        <w:rPr>
          <w:rFonts w:ascii="Times New Roman" w:hAnsi="Times New Roman" w:cs="Times New Roman"/>
          <w:iCs/>
          <w:lang w:val="en-IN"/>
        </w:rPr>
      </w:pPr>
      <w:r w:rsidRPr="0032184A">
        <w:rPr>
          <w:rFonts w:ascii="Times New Roman" w:hAnsi="Times New Roman" w:cs="Times New Roman"/>
          <w:b/>
          <w:bCs/>
          <w:lang w:val="en-IN"/>
        </w:rPr>
        <w:t>Formula</w:t>
      </w:r>
      <w:r>
        <w:rPr>
          <w:rFonts w:ascii="Times New Roman" w:hAnsi="Times New Roman" w:cs="Times New Roman"/>
          <w:lang w:val="en-IN"/>
        </w:rPr>
        <w:t xml:space="preserve">: </w:t>
      </w:r>
      <m:oMath>
        <m:r>
          <m:rPr>
            <m:sty m:val="p"/>
          </m:rPr>
          <w:rPr>
            <w:rFonts w:ascii="Cambria Math" w:hAnsi="Cambria Math" w:cs="Times New Roman"/>
            <w:lang w:val="en-IN"/>
          </w:rPr>
          <m:t>n=</m:t>
        </m:r>
        <m:f>
          <m:fPr>
            <m:ctrlPr>
              <w:rPr>
                <w:rFonts w:ascii="Cambria Math" w:hAnsi="Cambria Math" w:cs="Times New Roman"/>
                <w:iCs/>
                <w:lang w:val="en-IN"/>
              </w:rPr>
            </m:ctrlPr>
          </m:fPr>
          <m:num>
            <m:sSup>
              <m:sSupPr>
                <m:ctrlPr>
                  <w:rPr>
                    <w:rFonts w:ascii="Cambria Math" w:hAnsi="Cambria Math" w:cs="Times New Roman"/>
                    <w:iCs/>
                    <w:lang w:val="en-IN"/>
                  </w:rPr>
                </m:ctrlPr>
              </m:sSupPr>
              <m:e>
                <m:r>
                  <m:rPr>
                    <m:sty m:val="p"/>
                  </m:rPr>
                  <w:rPr>
                    <w:rFonts w:ascii="Cambria Math" w:hAnsi="Cambria Math" w:cs="Times New Roman"/>
                    <w:lang w:val="en-IN"/>
                  </w:rPr>
                  <m:t>Z</m:t>
                </m:r>
              </m:e>
              <m:sup>
                <m:r>
                  <m:rPr>
                    <m:sty m:val="p"/>
                  </m:rPr>
                  <w:rPr>
                    <w:rFonts w:ascii="Cambria Math" w:hAnsi="Cambria Math" w:cs="Times New Roman"/>
                    <w:lang w:val="en-IN"/>
                  </w:rPr>
                  <m:t>2</m:t>
                </m:r>
              </m:sup>
            </m:sSup>
            <m:r>
              <m:rPr>
                <m:sty m:val="p"/>
              </m:rPr>
              <w:rPr>
                <w:rFonts w:ascii="Cambria Math" w:hAnsi="Cambria Math" w:cs="Times New Roman"/>
                <w:lang w:val="en-IN"/>
              </w:rPr>
              <m:t>⋅p(1-p)</m:t>
            </m:r>
          </m:num>
          <m:den>
            <m:sSup>
              <m:sSupPr>
                <m:ctrlPr>
                  <w:rPr>
                    <w:rFonts w:ascii="Cambria Math" w:hAnsi="Cambria Math" w:cs="Times New Roman"/>
                    <w:iCs/>
                    <w:lang w:val="en-IN"/>
                  </w:rPr>
                </m:ctrlPr>
              </m:sSupPr>
              <m:e>
                <m:r>
                  <m:rPr>
                    <m:sty m:val="p"/>
                  </m:rPr>
                  <w:rPr>
                    <w:rFonts w:ascii="Cambria Math" w:hAnsi="Cambria Math" w:cs="Times New Roman"/>
                    <w:lang w:val="en-IN"/>
                  </w:rPr>
                  <m:t>e</m:t>
                </m:r>
              </m:e>
              <m:sup>
                <m:r>
                  <m:rPr>
                    <m:sty m:val="p"/>
                  </m:rPr>
                  <w:rPr>
                    <w:rFonts w:ascii="Cambria Math" w:hAnsi="Cambria Math" w:cs="Times New Roman"/>
                    <w:lang w:val="en-IN"/>
                  </w:rPr>
                  <m:t>2</m:t>
                </m:r>
              </m:sup>
            </m:sSup>
          </m:den>
        </m:f>
      </m:oMath>
    </w:p>
    <w:p w14:paraId="207C2188" w14:textId="31B5B05C" w:rsidR="00015D53" w:rsidRPr="008E7594" w:rsidRDefault="0032184A" w:rsidP="00516091">
      <w:pPr>
        <w:numPr>
          <w:ilvl w:val="1"/>
          <w:numId w:val="24"/>
        </w:numPr>
        <w:spacing w:after="0" w:line="480" w:lineRule="auto"/>
        <w:rPr>
          <w:rFonts w:ascii="Times New Roman" w:hAnsi="Times New Roman" w:cs="Times New Roman"/>
          <w:iCs/>
          <w:lang w:val="en-IN"/>
        </w:rPr>
      </w:pPr>
      <w:r w:rsidRPr="0032184A">
        <w:rPr>
          <w:rFonts w:ascii="Times New Roman" w:hAnsi="Times New Roman" w:cs="Times New Roman"/>
          <w:b/>
          <w:bCs/>
          <w:lang w:val="en-IN"/>
        </w:rPr>
        <w:t>Calculation</w:t>
      </w:r>
      <w:r>
        <w:rPr>
          <w:rFonts w:ascii="Times New Roman" w:hAnsi="Times New Roman" w:cs="Times New Roman"/>
          <w:lang w:val="en-IN"/>
        </w:rPr>
        <w:t xml:space="preserve">: </w:t>
      </w:r>
      <m:oMath>
        <m:r>
          <m:rPr>
            <m:sty m:val="p"/>
          </m:rPr>
          <w:rPr>
            <w:rFonts w:ascii="Cambria Math" w:hAnsi="Cambria Math" w:cs="Times New Roman"/>
            <w:lang w:val="en-IN"/>
          </w:rPr>
          <m:t>n=</m:t>
        </m:r>
        <m:f>
          <m:fPr>
            <m:ctrlPr>
              <w:rPr>
                <w:rFonts w:ascii="Cambria Math" w:hAnsi="Cambria Math" w:cs="Times New Roman"/>
                <w:iCs/>
                <w:lang w:val="en-IN"/>
              </w:rPr>
            </m:ctrlPr>
          </m:fPr>
          <m:num>
            <m:sSup>
              <m:sSupPr>
                <m:ctrlPr>
                  <w:rPr>
                    <w:rFonts w:ascii="Cambria Math" w:hAnsi="Cambria Math" w:cs="Times New Roman"/>
                    <w:iCs/>
                    <w:lang w:val="en-IN"/>
                  </w:rPr>
                </m:ctrlPr>
              </m:sSupPr>
              <m:e>
                <m:r>
                  <m:rPr>
                    <m:sty m:val="p"/>
                  </m:rPr>
                  <w:rPr>
                    <w:rFonts w:ascii="Cambria Math" w:hAnsi="Cambria Math" w:cs="Times New Roman"/>
                    <w:lang w:val="en-IN"/>
                  </w:rPr>
                  <m:t>1.96</m:t>
                </m:r>
              </m:e>
              <m:sup>
                <m:r>
                  <m:rPr>
                    <m:sty m:val="p"/>
                  </m:rPr>
                  <w:rPr>
                    <w:rFonts w:ascii="Cambria Math" w:hAnsi="Cambria Math" w:cs="Times New Roman"/>
                    <w:lang w:val="en-IN"/>
                  </w:rPr>
                  <m:t>2</m:t>
                </m:r>
              </m:sup>
            </m:sSup>
            <m:r>
              <m:rPr>
                <m:sty m:val="p"/>
              </m:rPr>
              <w:rPr>
                <w:rFonts w:ascii="Cambria Math" w:hAnsi="Cambria Math" w:cs="Times New Roman"/>
                <w:lang w:val="en-IN"/>
              </w:rPr>
              <m:t>⋅0.5(1-0.5)</m:t>
            </m:r>
          </m:num>
          <m:den>
            <m:sSup>
              <m:sSupPr>
                <m:ctrlPr>
                  <w:rPr>
                    <w:rFonts w:ascii="Cambria Math" w:hAnsi="Cambria Math" w:cs="Times New Roman"/>
                    <w:iCs/>
                    <w:lang w:val="en-IN"/>
                  </w:rPr>
                </m:ctrlPr>
              </m:sSupPr>
              <m:e>
                <m:r>
                  <m:rPr>
                    <m:sty m:val="p"/>
                  </m:rPr>
                  <w:rPr>
                    <w:rFonts w:ascii="Cambria Math" w:hAnsi="Cambria Math" w:cs="Times New Roman"/>
                    <w:lang w:val="en-IN"/>
                  </w:rPr>
                  <m:t>0.062</m:t>
                </m:r>
              </m:e>
              <m:sup>
                <m:r>
                  <m:rPr>
                    <m:sty m:val="p"/>
                  </m:rPr>
                  <w:rPr>
                    <w:rFonts w:ascii="Cambria Math" w:hAnsi="Cambria Math" w:cs="Times New Roman"/>
                    <w:lang w:val="en-IN"/>
                  </w:rPr>
                  <m:t>2</m:t>
                </m:r>
              </m:sup>
            </m:sSup>
          </m:den>
        </m:f>
        <m:r>
          <m:rPr>
            <m:sty m:val="p"/>
          </m:rPr>
          <w:rPr>
            <w:rFonts w:ascii="Cambria Math" w:hAnsi="Cambria Math" w:cs="Times New Roman"/>
            <w:lang w:val="en-IN"/>
          </w:rPr>
          <m:t>=</m:t>
        </m:r>
        <m:f>
          <m:fPr>
            <m:ctrlPr>
              <w:rPr>
                <w:rFonts w:ascii="Cambria Math" w:hAnsi="Cambria Math" w:cs="Times New Roman"/>
                <w:iCs/>
                <w:lang w:val="en-IN"/>
              </w:rPr>
            </m:ctrlPr>
          </m:fPr>
          <m:num>
            <m:r>
              <m:rPr>
                <m:sty m:val="p"/>
              </m:rPr>
              <w:rPr>
                <w:rFonts w:ascii="Cambria Math" w:hAnsi="Cambria Math" w:cs="Times New Roman"/>
                <w:lang w:val="en-IN"/>
              </w:rPr>
              <m:t>3.8416⋅0.25</m:t>
            </m:r>
          </m:num>
          <m:den>
            <m:r>
              <m:rPr>
                <m:sty m:val="p"/>
              </m:rPr>
              <w:rPr>
                <w:rFonts w:ascii="Cambria Math" w:hAnsi="Cambria Math" w:cs="Times New Roman"/>
                <w:lang w:val="en-IN"/>
              </w:rPr>
              <m:t>0.003844</m:t>
            </m:r>
          </m:den>
        </m:f>
        <m:r>
          <m:rPr>
            <m:sty m:val="p"/>
          </m:rPr>
          <w:rPr>
            <w:rFonts w:ascii="Cambria Math" w:hAnsi="Cambria Math" w:cs="Times New Roman"/>
            <w:lang w:val="en-IN"/>
          </w:rPr>
          <m:t>=</m:t>
        </m:r>
        <m:f>
          <m:fPr>
            <m:ctrlPr>
              <w:rPr>
                <w:rFonts w:ascii="Cambria Math" w:hAnsi="Cambria Math" w:cs="Times New Roman"/>
                <w:iCs/>
                <w:lang w:val="en-IN"/>
              </w:rPr>
            </m:ctrlPr>
          </m:fPr>
          <m:num>
            <m:r>
              <m:rPr>
                <m:sty m:val="p"/>
              </m:rPr>
              <w:rPr>
                <w:rFonts w:ascii="Cambria Math" w:hAnsi="Cambria Math" w:cs="Times New Roman"/>
                <w:lang w:val="en-IN"/>
              </w:rPr>
              <m:t>0.9604</m:t>
            </m:r>
          </m:num>
          <m:den>
            <m:r>
              <m:rPr>
                <m:sty m:val="p"/>
              </m:rPr>
              <w:rPr>
                <w:rFonts w:ascii="Cambria Math" w:hAnsi="Cambria Math" w:cs="Times New Roman"/>
                <w:lang w:val="en-IN"/>
              </w:rPr>
              <m:t>0.003844</m:t>
            </m:r>
          </m:den>
        </m:f>
        <m:r>
          <m:rPr>
            <m:sty m:val="p"/>
          </m:rPr>
          <w:rPr>
            <w:rFonts w:ascii="Cambria Math" w:hAnsi="Cambria Math" w:cs="Times New Roman"/>
            <w:lang w:val="en-IN"/>
          </w:rPr>
          <m:t>=249.84≈250</m:t>
        </m:r>
      </m:oMath>
    </w:p>
    <w:p w14:paraId="551F0F09" w14:textId="467A7BB1" w:rsidR="00015D53" w:rsidRPr="008E7594" w:rsidRDefault="00015D53" w:rsidP="00516091">
      <w:pPr>
        <w:numPr>
          <w:ilvl w:val="1"/>
          <w:numId w:val="24"/>
        </w:numPr>
        <w:spacing w:after="0" w:line="480" w:lineRule="auto"/>
        <w:rPr>
          <w:rFonts w:ascii="Times New Roman" w:hAnsi="Times New Roman" w:cs="Times New Roman"/>
          <w:iCs/>
          <w:lang w:val="en-IN"/>
        </w:rPr>
      </w:pPr>
      <w:r w:rsidRPr="0032184A">
        <w:rPr>
          <w:rFonts w:ascii="Times New Roman" w:hAnsi="Times New Roman" w:cs="Times New Roman"/>
          <w:b/>
          <w:bCs/>
          <w:iCs/>
          <w:lang w:val="en-IN"/>
        </w:rPr>
        <w:t>Minimum Sample Size required:</w:t>
      </w:r>
      <w:r w:rsidRPr="008E7594">
        <w:rPr>
          <w:rFonts w:ascii="Times New Roman" w:hAnsi="Times New Roman" w:cs="Times New Roman"/>
          <w:iCs/>
          <w:lang w:val="en-IN"/>
        </w:rPr>
        <w:t xml:space="preserve"> </w:t>
      </w:r>
      <w:r w:rsidRPr="008E7594">
        <w:rPr>
          <w:rFonts w:ascii="Times New Roman" w:hAnsi="Times New Roman" w:cs="Times New Roman"/>
          <w:b/>
          <w:bCs/>
          <w:iCs/>
          <w:lang w:val="en-IN"/>
        </w:rPr>
        <w:t>N = 250</w:t>
      </w:r>
      <w:r w:rsidRPr="008E7594">
        <w:rPr>
          <w:rFonts w:ascii="Times New Roman" w:hAnsi="Times New Roman" w:cs="Times New Roman"/>
          <w:iCs/>
          <w:lang w:val="en-IN"/>
        </w:rPr>
        <w:t>.</w:t>
      </w:r>
    </w:p>
    <w:p w14:paraId="0611B1A3" w14:textId="55B105FA" w:rsidR="008E7594" w:rsidRPr="00F8755B" w:rsidRDefault="008E7594" w:rsidP="00516091">
      <w:pPr>
        <w:pStyle w:val="ListParagraph"/>
        <w:numPr>
          <w:ilvl w:val="0"/>
          <w:numId w:val="9"/>
        </w:numPr>
        <w:spacing w:after="0" w:line="480" w:lineRule="auto"/>
        <w:rPr>
          <w:rFonts w:ascii="Times New Roman" w:hAnsi="Times New Roman" w:cs="Times New Roman"/>
          <w:lang w:val="en-IN"/>
        </w:rPr>
      </w:pPr>
      <w:r w:rsidRPr="00F8755B">
        <w:rPr>
          <w:rFonts w:ascii="Times New Roman" w:hAnsi="Times New Roman" w:cs="Times New Roman"/>
          <w:b/>
          <w:bCs/>
          <w:lang w:val="en-IN"/>
        </w:rPr>
        <w:t>RQ4 (Unsupervised Clustering):</w:t>
      </w:r>
      <w:r w:rsidRPr="00F8755B">
        <w:rPr>
          <w:rFonts w:ascii="Times New Roman" w:hAnsi="Times New Roman" w:cs="Times New Roman"/>
          <w:lang w:val="en-IN"/>
        </w:rPr>
        <w:t> </w:t>
      </w:r>
      <w:r w:rsidR="003729D7" w:rsidRPr="003729D7">
        <w:rPr>
          <w:rFonts w:ascii="Times New Roman" w:hAnsi="Times New Roman" w:cs="Times New Roman"/>
        </w:rPr>
        <w:t>As an exploratory method, quality is evaluated via the Silhouette Score and Davies-Bouldin metrics post-hoc rather than an a priori power analysis.</w:t>
      </w:r>
      <w:r w:rsidR="003729D7">
        <w:rPr>
          <w:rFonts w:ascii="Times New Roman" w:hAnsi="Times New Roman" w:cs="Times New Roman"/>
        </w:rPr>
        <w:t xml:space="preserve"> </w:t>
      </w:r>
    </w:p>
    <w:p w14:paraId="171A4AF4" w14:textId="63E80685" w:rsidR="00A24379" w:rsidRPr="008D6E7D" w:rsidRDefault="003729D7" w:rsidP="00516091">
      <w:pPr>
        <w:spacing w:after="0" w:line="480" w:lineRule="auto"/>
        <w:rPr>
          <w:rFonts w:ascii="Times New Roman" w:hAnsi="Times New Roman" w:cs="Times New Roman"/>
          <w:b/>
          <w:bCs/>
          <w:lang w:val="en-IN"/>
        </w:rPr>
      </w:pPr>
      <w:r>
        <w:rPr>
          <w:rFonts w:ascii="Times New Roman" w:hAnsi="Times New Roman" w:cs="Times New Roman"/>
          <w:i/>
          <w:iCs/>
          <w:lang w:val="en-IN"/>
        </w:rPr>
        <w:t xml:space="preserve">Note: </w:t>
      </w:r>
      <w:r w:rsidR="008E7594" w:rsidRPr="00F8755B">
        <w:rPr>
          <w:rFonts w:ascii="Times New Roman" w:hAnsi="Times New Roman" w:cs="Times New Roman"/>
          <w:i/>
          <w:iCs/>
          <w:lang w:val="en-IN"/>
        </w:rPr>
        <w:t>Both the micro dataset, </w:t>
      </w:r>
      <m:oMath>
        <m:r>
          <w:rPr>
            <w:rFonts w:ascii="Cambria Math" w:hAnsi="Cambria Math" w:cs="Times New Roman"/>
            <w:lang w:val="en-IN"/>
          </w:rPr>
          <m:t>N=144,091</m:t>
        </m:r>
      </m:oMath>
      <w:r w:rsidR="008E7594" w:rsidRPr="00F8755B">
        <w:rPr>
          <w:rFonts w:ascii="Times New Roman" w:hAnsi="Times New Roman" w:cs="Times New Roman"/>
          <w:i/>
          <w:iCs/>
          <w:lang w:val="en-IN"/>
        </w:rPr>
        <w:t>, and the macro dataset, </w:t>
      </w:r>
      <m:oMath>
        <m:r>
          <w:rPr>
            <w:rFonts w:ascii="Cambria Math" w:hAnsi="Cambria Math" w:cs="Times New Roman"/>
            <w:lang w:val="en-IN"/>
          </w:rPr>
          <m:t>N=381,791</m:t>
        </m:r>
      </m:oMath>
      <w:r w:rsidR="008E7594" w:rsidRPr="00F8755B">
        <w:rPr>
          <w:rFonts w:ascii="Times New Roman" w:hAnsi="Times New Roman" w:cs="Times New Roman"/>
          <w:i/>
          <w:iCs/>
          <w:lang w:val="en-IN"/>
        </w:rPr>
        <w:t>, vastly exceed these minimum thresholds.</w:t>
      </w:r>
      <w:r w:rsidR="00490BAF" w:rsidRPr="00F8755B">
        <w:rPr>
          <w:rFonts w:ascii="Times New Roman" w:hAnsi="Times New Roman" w:cs="Times New Roman"/>
          <w:i/>
          <w:iCs/>
          <w:lang w:val="en-IN"/>
        </w:rPr>
        <w:br/>
      </w:r>
      <w:r w:rsidR="00A24379" w:rsidRPr="00A24379">
        <w:rPr>
          <w:rFonts w:ascii="Times New Roman" w:hAnsi="Times New Roman" w:cs="Times New Roman"/>
          <w:b/>
          <w:bCs/>
          <w:lang w:val="en-IN"/>
        </w:rPr>
        <w:t>Data Cleaning</w:t>
      </w:r>
    </w:p>
    <w:p w14:paraId="009E28B8" w14:textId="77777777" w:rsidR="00B8362F" w:rsidRDefault="0085287F" w:rsidP="00516091">
      <w:pPr>
        <w:spacing w:after="0" w:line="480" w:lineRule="auto"/>
        <w:rPr>
          <w:rFonts w:ascii="Times New Roman" w:hAnsi="Times New Roman" w:cs="Times New Roman"/>
        </w:rPr>
      </w:pPr>
      <w:r w:rsidRPr="0085287F">
        <w:rPr>
          <w:rFonts w:ascii="Times New Roman" w:hAnsi="Times New Roman" w:cs="Times New Roman"/>
        </w:rPr>
        <w:t>Data cleaning was executed in Python using the Pandas library. Ambiguous target responses (n=41,136, 28.55%) were dropped. Missing categorical survey features (n=1,608, 0.37%) underwent mode imputation to preserve target distributions. Continuous age variables (n=0 missing) required no imputation, and zero duplicate records were found.</w:t>
      </w:r>
    </w:p>
    <w:p w14:paraId="34B69EFA" w14:textId="353C4949" w:rsidR="00411630" w:rsidRPr="00E647E8" w:rsidRDefault="00B8362F" w:rsidP="00516091">
      <w:pPr>
        <w:spacing w:after="0" w:line="480" w:lineRule="auto"/>
        <w:rPr>
          <w:rFonts w:ascii="Times New Roman" w:hAnsi="Times New Roman" w:cs="Times New Roman"/>
          <w:i/>
          <w:iCs/>
        </w:rPr>
      </w:pPr>
      <w:r w:rsidRPr="00E647E8">
        <w:rPr>
          <w:rFonts w:ascii="Times New Roman" w:hAnsi="Times New Roman" w:cs="Times New Roman"/>
          <w:i/>
          <w:iCs/>
        </w:rPr>
        <w:t xml:space="preserve">The full Python cleaning pipeline is provided in </w:t>
      </w:r>
      <w:r w:rsidRPr="00E647E8">
        <w:rPr>
          <w:rFonts w:ascii="Times New Roman" w:hAnsi="Times New Roman" w:cs="Times New Roman"/>
          <w:b/>
          <w:bCs/>
          <w:i/>
          <w:iCs/>
        </w:rPr>
        <w:t>Appendix A</w:t>
      </w:r>
      <w:r w:rsidR="00231D62" w:rsidRPr="00E647E8">
        <w:rPr>
          <w:rFonts w:ascii="Times New Roman" w:hAnsi="Times New Roman" w:cs="Times New Roman"/>
          <w:i/>
          <w:iCs/>
        </w:rPr>
        <w:t>.</w:t>
      </w:r>
    </w:p>
    <w:p w14:paraId="0EFA33A0" w14:textId="77777777" w:rsidR="0085287F" w:rsidRPr="00CE7056" w:rsidRDefault="0085287F" w:rsidP="00516091">
      <w:pPr>
        <w:spacing w:after="0" w:line="480" w:lineRule="auto"/>
        <w:rPr>
          <w:rFonts w:ascii="Times New Roman" w:hAnsi="Times New Roman" w:cs="Times New Roman"/>
        </w:rPr>
      </w:pPr>
    </w:p>
    <w:p w14:paraId="7FCF2C4F" w14:textId="19CA7906" w:rsidR="00E05C95" w:rsidRPr="00E05C95" w:rsidRDefault="00E05C95" w:rsidP="00516091">
      <w:pPr>
        <w:spacing w:after="0"/>
        <w:rPr>
          <w:rFonts w:ascii="Times New Roman" w:hAnsi="Times New Roman" w:cs="Times New Roman"/>
          <w:b/>
          <w:bCs/>
          <w:lang w:val="en-IN"/>
        </w:rPr>
      </w:pPr>
      <w:r w:rsidRPr="00E05C95">
        <w:rPr>
          <w:rFonts w:ascii="Times New Roman" w:hAnsi="Times New Roman" w:cs="Times New Roman"/>
          <w:b/>
          <w:bCs/>
          <w:lang w:val="en-IN"/>
        </w:rPr>
        <w:t xml:space="preserve">Table 3: </w:t>
      </w:r>
      <w:r w:rsidRPr="00C1171E">
        <w:rPr>
          <w:rFonts w:ascii="Times New Roman" w:hAnsi="Times New Roman" w:cs="Times New Roman"/>
          <w:i/>
          <w:iCs/>
          <w:lang w:val="en-IN"/>
        </w:rPr>
        <w:t>Data cleaning log</w:t>
      </w:r>
    </w:p>
    <w:tbl>
      <w:tblPr>
        <w:tblW w:w="9991"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526"/>
        <w:gridCol w:w="3691"/>
        <w:gridCol w:w="1764"/>
        <w:gridCol w:w="1461"/>
        <w:gridCol w:w="1732"/>
      </w:tblGrid>
      <w:tr w:rsidR="00E8381E" w:rsidRPr="00E8381E" w14:paraId="1F5CF34F" w14:textId="77777777" w:rsidTr="00EB76E3">
        <w:trPr>
          <w:trHeight w:val="630"/>
          <w:tblCellSpacing w:w="15" w:type="dxa"/>
        </w:trPr>
        <w:tc>
          <w:tcPr>
            <w:tcW w:w="0" w:type="auto"/>
            <w:tcBorders>
              <w:top w:val="single" w:sz="4" w:space="0" w:color="auto"/>
              <w:bottom w:val="single" w:sz="4" w:space="0" w:color="auto"/>
              <w:right w:val="nil"/>
            </w:tcBorders>
            <w:shd w:val="clear" w:color="auto" w:fill="FFFFFF"/>
            <w:tcMar>
              <w:top w:w="90" w:type="dxa"/>
              <w:left w:w="180" w:type="dxa"/>
              <w:bottom w:w="90" w:type="dxa"/>
              <w:right w:w="180" w:type="dxa"/>
            </w:tcMar>
            <w:vAlign w:val="center"/>
            <w:hideMark/>
          </w:tcPr>
          <w:p w14:paraId="4956AB9D" w14:textId="77777777" w:rsidR="00E8381E" w:rsidRPr="00E8381E" w:rsidRDefault="00E8381E" w:rsidP="00E8381E">
            <w:pPr>
              <w:spacing w:after="0" w:line="240" w:lineRule="auto"/>
              <w:rPr>
                <w:rFonts w:ascii="Times New Roman" w:hAnsi="Times New Roman" w:cs="Times New Roman"/>
                <w:b/>
                <w:bCs/>
                <w:lang w:val="en-IN"/>
              </w:rPr>
            </w:pPr>
            <w:r w:rsidRPr="00E8381E">
              <w:rPr>
                <w:rFonts w:ascii="Times New Roman" w:hAnsi="Times New Roman" w:cs="Times New Roman"/>
                <w:b/>
                <w:bCs/>
                <w:lang w:val="en-IN"/>
              </w:rPr>
              <w:t>Issue</w:t>
            </w:r>
          </w:p>
        </w:tc>
        <w:tc>
          <w:tcPr>
            <w:tcW w:w="0" w:type="auto"/>
            <w:tcBorders>
              <w:top w:val="single" w:sz="4" w:space="0" w:color="auto"/>
              <w:bottom w:val="single" w:sz="4" w:space="0" w:color="auto"/>
              <w:right w:val="nil"/>
            </w:tcBorders>
            <w:shd w:val="clear" w:color="auto" w:fill="FFFFFF"/>
            <w:tcMar>
              <w:top w:w="90" w:type="dxa"/>
              <w:left w:w="180" w:type="dxa"/>
              <w:bottom w:w="90" w:type="dxa"/>
              <w:right w:w="180" w:type="dxa"/>
            </w:tcMar>
            <w:vAlign w:val="center"/>
            <w:hideMark/>
          </w:tcPr>
          <w:p w14:paraId="1D02784F" w14:textId="77777777" w:rsidR="00E8381E" w:rsidRPr="00E8381E" w:rsidRDefault="00E8381E" w:rsidP="00E8381E">
            <w:pPr>
              <w:spacing w:after="0" w:line="240" w:lineRule="auto"/>
              <w:rPr>
                <w:rFonts w:ascii="Times New Roman" w:hAnsi="Times New Roman" w:cs="Times New Roman"/>
                <w:b/>
                <w:bCs/>
                <w:lang w:val="en-IN"/>
              </w:rPr>
            </w:pPr>
            <w:r w:rsidRPr="00E8381E">
              <w:rPr>
                <w:rFonts w:ascii="Times New Roman" w:hAnsi="Times New Roman" w:cs="Times New Roman"/>
                <w:b/>
                <w:bCs/>
                <w:lang w:val="en-IN"/>
              </w:rPr>
              <w:t>Variables Affected</w:t>
            </w:r>
          </w:p>
        </w:tc>
        <w:tc>
          <w:tcPr>
            <w:tcW w:w="0" w:type="auto"/>
            <w:tcBorders>
              <w:top w:val="single" w:sz="4" w:space="0" w:color="auto"/>
              <w:bottom w:val="single" w:sz="4" w:space="0" w:color="auto"/>
              <w:right w:val="nil"/>
            </w:tcBorders>
            <w:shd w:val="clear" w:color="auto" w:fill="FFFFFF"/>
            <w:tcMar>
              <w:top w:w="90" w:type="dxa"/>
              <w:left w:w="180" w:type="dxa"/>
              <w:bottom w:w="90" w:type="dxa"/>
              <w:right w:w="180" w:type="dxa"/>
            </w:tcMar>
            <w:vAlign w:val="center"/>
            <w:hideMark/>
          </w:tcPr>
          <w:p w14:paraId="02CE331D" w14:textId="77777777" w:rsidR="00E8381E" w:rsidRPr="00E8381E" w:rsidRDefault="00E8381E" w:rsidP="00E8381E">
            <w:pPr>
              <w:spacing w:after="0" w:line="240" w:lineRule="auto"/>
              <w:rPr>
                <w:rFonts w:ascii="Times New Roman" w:hAnsi="Times New Roman" w:cs="Times New Roman"/>
                <w:b/>
                <w:bCs/>
                <w:lang w:val="en-IN"/>
              </w:rPr>
            </w:pPr>
            <w:r w:rsidRPr="00E8381E">
              <w:rPr>
                <w:rFonts w:ascii="Times New Roman" w:hAnsi="Times New Roman" w:cs="Times New Roman"/>
                <w:b/>
                <w:bCs/>
                <w:lang w:val="en-IN"/>
              </w:rPr>
              <w:t>Detection Method</w:t>
            </w:r>
          </w:p>
        </w:tc>
        <w:tc>
          <w:tcPr>
            <w:tcW w:w="0" w:type="auto"/>
            <w:tcBorders>
              <w:top w:val="single" w:sz="4" w:space="0" w:color="auto"/>
              <w:bottom w:val="single" w:sz="4" w:space="0" w:color="auto"/>
              <w:right w:val="nil"/>
            </w:tcBorders>
            <w:shd w:val="clear" w:color="auto" w:fill="FFFFFF"/>
            <w:tcMar>
              <w:top w:w="90" w:type="dxa"/>
              <w:left w:w="180" w:type="dxa"/>
              <w:bottom w:w="90" w:type="dxa"/>
              <w:right w:w="180" w:type="dxa"/>
            </w:tcMar>
            <w:vAlign w:val="center"/>
            <w:hideMark/>
          </w:tcPr>
          <w:p w14:paraId="3B8B8CCB" w14:textId="77777777" w:rsidR="00E8381E" w:rsidRPr="00E8381E" w:rsidRDefault="00E8381E" w:rsidP="00E8381E">
            <w:pPr>
              <w:spacing w:after="0" w:line="240" w:lineRule="auto"/>
              <w:rPr>
                <w:rFonts w:ascii="Times New Roman" w:hAnsi="Times New Roman" w:cs="Times New Roman"/>
                <w:b/>
                <w:bCs/>
                <w:lang w:val="en-IN"/>
              </w:rPr>
            </w:pPr>
            <w:r w:rsidRPr="00E8381E">
              <w:rPr>
                <w:rFonts w:ascii="Times New Roman" w:hAnsi="Times New Roman" w:cs="Times New Roman"/>
                <w:b/>
                <w:bCs/>
                <w:lang w:val="en-IN"/>
              </w:rPr>
              <w:t>Treatment Applied</w:t>
            </w:r>
          </w:p>
        </w:tc>
        <w:tc>
          <w:tcPr>
            <w:tcW w:w="0" w:type="auto"/>
            <w:tcBorders>
              <w:top w:val="single" w:sz="4" w:space="0" w:color="auto"/>
              <w:bottom w:val="single" w:sz="4" w:space="0" w:color="auto"/>
              <w:right w:val="nil"/>
            </w:tcBorders>
            <w:shd w:val="clear" w:color="auto" w:fill="FFFFFF"/>
            <w:tcMar>
              <w:top w:w="90" w:type="dxa"/>
              <w:left w:w="180" w:type="dxa"/>
              <w:bottom w:w="90" w:type="dxa"/>
              <w:right w:w="180" w:type="dxa"/>
            </w:tcMar>
            <w:vAlign w:val="center"/>
            <w:hideMark/>
          </w:tcPr>
          <w:p w14:paraId="73A5167F" w14:textId="77777777" w:rsidR="00E8381E" w:rsidRPr="00E8381E" w:rsidRDefault="00E8381E" w:rsidP="00E8381E">
            <w:pPr>
              <w:spacing w:after="0" w:line="240" w:lineRule="auto"/>
              <w:rPr>
                <w:rFonts w:ascii="Times New Roman" w:hAnsi="Times New Roman" w:cs="Times New Roman"/>
                <w:b/>
                <w:bCs/>
                <w:lang w:val="en-IN"/>
              </w:rPr>
            </w:pPr>
            <w:r w:rsidRPr="00E8381E">
              <w:rPr>
                <w:rFonts w:ascii="Times New Roman" w:hAnsi="Times New Roman" w:cs="Times New Roman"/>
                <w:b/>
                <w:bCs/>
                <w:lang w:val="en-IN"/>
              </w:rPr>
              <w:t>Rationale</w:t>
            </w:r>
          </w:p>
        </w:tc>
      </w:tr>
      <w:tr w:rsidR="00E8381E" w:rsidRPr="00E8381E" w14:paraId="1A11F26B" w14:textId="77777777" w:rsidTr="00E8381E">
        <w:trPr>
          <w:trHeight w:val="1040"/>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4BEEEA33" w14:textId="77777777" w:rsidR="00E8381E" w:rsidRPr="00E8381E" w:rsidRDefault="00E8381E" w:rsidP="00E8381E">
            <w:pPr>
              <w:spacing w:after="0" w:line="240" w:lineRule="auto"/>
              <w:rPr>
                <w:rFonts w:ascii="Times New Roman" w:hAnsi="Times New Roman" w:cs="Times New Roman"/>
                <w:lang w:val="en-IN"/>
              </w:rPr>
            </w:pPr>
            <w:r w:rsidRPr="00E8381E">
              <w:rPr>
                <w:rFonts w:ascii="Times New Roman" w:hAnsi="Times New Roman" w:cs="Times New Roman"/>
                <w:lang w:val="en-IN"/>
              </w:rPr>
              <w:t>Ambiguous Targets</w:t>
            </w:r>
          </w:p>
        </w:tc>
        <w:tc>
          <w:tcPr>
            <w:tcW w:w="0" w:type="auto"/>
            <w:tcBorders>
              <w:right w:val="nil"/>
            </w:tcBorders>
            <w:shd w:val="clear" w:color="auto" w:fill="FFFFFF"/>
            <w:tcMar>
              <w:top w:w="90" w:type="dxa"/>
              <w:left w:w="180" w:type="dxa"/>
              <w:bottom w:w="90" w:type="dxa"/>
              <w:right w:w="180" w:type="dxa"/>
            </w:tcMar>
            <w:vAlign w:val="center"/>
            <w:hideMark/>
          </w:tcPr>
          <w:p w14:paraId="279B91D4" w14:textId="77777777" w:rsidR="00E8381E" w:rsidRPr="00E8381E" w:rsidRDefault="00E8381E" w:rsidP="00E8381E">
            <w:pPr>
              <w:spacing w:after="0" w:line="240" w:lineRule="auto"/>
              <w:rPr>
                <w:rFonts w:ascii="Courier New" w:hAnsi="Courier New" w:cs="Courier New"/>
                <w:sz w:val="22"/>
                <w:szCs w:val="22"/>
                <w:lang w:val="en-IN"/>
              </w:rPr>
            </w:pPr>
            <w:r w:rsidRPr="00E8381E">
              <w:rPr>
                <w:rFonts w:ascii="Courier New" w:hAnsi="Courier New" w:cs="Courier New"/>
                <w:sz w:val="22"/>
                <w:szCs w:val="22"/>
                <w:lang w:val="en-IN"/>
              </w:rPr>
              <w:t>dig_account</w:t>
            </w:r>
          </w:p>
        </w:tc>
        <w:tc>
          <w:tcPr>
            <w:tcW w:w="0" w:type="auto"/>
            <w:tcBorders>
              <w:right w:val="nil"/>
            </w:tcBorders>
            <w:shd w:val="clear" w:color="auto" w:fill="FFFFFF"/>
            <w:tcMar>
              <w:top w:w="90" w:type="dxa"/>
              <w:left w:w="180" w:type="dxa"/>
              <w:bottom w:w="90" w:type="dxa"/>
              <w:right w:w="180" w:type="dxa"/>
            </w:tcMar>
            <w:vAlign w:val="center"/>
            <w:hideMark/>
          </w:tcPr>
          <w:p w14:paraId="163629B1" w14:textId="77777777" w:rsidR="00E8381E" w:rsidRPr="00E8381E" w:rsidRDefault="00E8381E" w:rsidP="00E8381E">
            <w:pPr>
              <w:spacing w:after="0" w:line="240" w:lineRule="auto"/>
              <w:rPr>
                <w:rFonts w:ascii="Times New Roman" w:hAnsi="Times New Roman" w:cs="Times New Roman"/>
                <w:lang w:val="en-IN"/>
              </w:rPr>
            </w:pPr>
            <w:r w:rsidRPr="00E8381E">
              <w:rPr>
                <w:rFonts w:ascii="Times New Roman" w:hAnsi="Times New Roman" w:cs="Times New Roman"/>
                <w:lang w:val="en-IN"/>
              </w:rPr>
              <w:t>Value counting</w:t>
            </w:r>
          </w:p>
        </w:tc>
        <w:tc>
          <w:tcPr>
            <w:tcW w:w="0" w:type="auto"/>
            <w:tcBorders>
              <w:right w:val="nil"/>
            </w:tcBorders>
            <w:shd w:val="clear" w:color="auto" w:fill="FFFFFF"/>
            <w:tcMar>
              <w:top w:w="90" w:type="dxa"/>
              <w:left w:w="180" w:type="dxa"/>
              <w:bottom w:w="90" w:type="dxa"/>
              <w:right w:w="180" w:type="dxa"/>
            </w:tcMar>
            <w:vAlign w:val="center"/>
            <w:hideMark/>
          </w:tcPr>
          <w:p w14:paraId="36EA1D34" w14:textId="77777777" w:rsidR="00E8381E" w:rsidRPr="00E8381E" w:rsidRDefault="00E8381E" w:rsidP="00E8381E">
            <w:pPr>
              <w:spacing w:after="0" w:line="240" w:lineRule="auto"/>
              <w:rPr>
                <w:rFonts w:ascii="Times New Roman" w:hAnsi="Times New Roman" w:cs="Times New Roman"/>
                <w:lang w:val="en-IN"/>
              </w:rPr>
            </w:pPr>
            <w:r w:rsidRPr="00E8381E">
              <w:rPr>
                <w:rFonts w:ascii="Times New Roman" w:hAnsi="Times New Roman" w:cs="Times New Roman"/>
                <w:lang w:val="en-IN"/>
              </w:rPr>
              <w:t>Dropped rows</w:t>
            </w:r>
          </w:p>
        </w:tc>
        <w:tc>
          <w:tcPr>
            <w:tcW w:w="0" w:type="auto"/>
            <w:tcBorders>
              <w:right w:val="nil"/>
            </w:tcBorders>
            <w:shd w:val="clear" w:color="auto" w:fill="FFFFFF"/>
            <w:tcMar>
              <w:top w:w="90" w:type="dxa"/>
              <w:left w:w="180" w:type="dxa"/>
              <w:bottom w:w="90" w:type="dxa"/>
              <w:right w:w="180" w:type="dxa"/>
            </w:tcMar>
            <w:vAlign w:val="center"/>
            <w:hideMark/>
          </w:tcPr>
          <w:p w14:paraId="4E6F2CAE" w14:textId="77777777" w:rsidR="00E8381E" w:rsidRPr="00E8381E" w:rsidRDefault="00E8381E" w:rsidP="00E8381E">
            <w:pPr>
              <w:spacing w:after="0" w:line="240" w:lineRule="auto"/>
              <w:rPr>
                <w:rFonts w:ascii="Times New Roman" w:hAnsi="Times New Roman" w:cs="Times New Roman"/>
                <w:lang w:val="en-IN"/>
              </w:rPr>
            </w:pPr>
            <w:r w:rsidRPr="00E8381E">
              <w:rPr>
                <w:rFonts w:ascii="Times New Roman" w:hAnsi="Times New Roman" w:cs="Times New Roman"/>
                <w:lang w:val="en-IN"/>
              </w:rPr>
              <w:t>Prevents mathematical noise in classification.</w:t>
            </w:r>
          </w:p>
        </w:tc>
      </w:tr>
      <w:tr w:rsidR="00E8381E" w:rsidRPr="00E8381E" w14:paraId="4F896A02" w14:textId="77777777" w:rsidTr="00E8381E">
        <w:trPr>
          <w:trHeight w:val="1049"/>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3D8DB93B" w14:textId="77777777" w:rsidR="00E8381E" w:rsidRPr="00E8381E" w:rsidRDefault="00E8381E" w:rsidP="00E8381E">
            <w:pPr>
              <w:spacing w:after="0" w:line="240" w:lineRule="auto"/>
              <w:rPr>
                <w:rFonts w:ascii="Times New Roman" w:hAnsi="Times New Roman" w:cs="Times New Roman"/>
                <w:lang w:val="en-IN"/>
              </w:rPr>
            </w:pPr>
            <w:r w:rsidRPr="00E8381E">
              <w:rPr>
                <w:rFonts w:ascii="Times New Roman" w:hAnsi="Times New Roman" w:cs="Times New Roman"/>
                <w:lang w:val="en-IN"/>
              </w:rPr>
              <w:t>Missing Categorical</w:t>
            </w:r>
          </w:p>
        </w:tc>
        <w:tc>
          <w:tcPr>
            <w:tcW w:w="0" w:type="auto"/>
            <w:tcBorders>
              <w:right w:val="nil"/>
            </w:tcBorders>
            <w:shd w:val="clear" w:color="auto" w:fill="FFFFFF"/>
            <w:tcMar>
              <w:top w:w="90" w:type="dxa"/>
              <w:left w:w="180" w:type="dxa"/>
              <w:bottom w:w="90" w:type="dxa"/>
              <w:right w:w="180" w:type="dxa"/>
            </w:tcMar>
            <w:vAlign w:val="center"/>
            <w:hideMark/>
          </w:tcPr>
          <w:p w14:paraId="0107D56B" w14:textId="77777777" w:rsidR="00E8381E" w:rsidRPr="00E8381E" w:rsidRDefault="00E8381E" w:rsidP="00E8381E">
            <w:pPr>
              <w:spacing w:after="0" w:line="240" w:lineRule="auto"/>
              <w:rPr>
                <w:rFonts w:ascii="Courier New" w:hAnsi="Courier New" w:cs="Courier New"/>
                <w:sz w:val="22"/>
                <w:szCs w:val="22"/>
                <w:lang w:val="en-IN"/>
              </w:rPr>
            </w:pPr>
            <w:r w:rsidRPr="00E8381E">
              <w:rPr>
                <w:rFonts w:ascii="Courier New" w:hAnsi="Courier New" w:cs="Courier New"/>
                <w:sz w:val="22"/>
                <w:szCs w:val="22"/>
                <w:lang w:val="en-IN"/>
              </w:rPr>
              <w:t>educ, inc_q, internet_use</w:t>
            </w:r>
          </w:p>
        </w:tc>
        <w:tc>
          <w:tcPr>
            <w:tcW w:w="0" w:type="auto"/>
            <w:tcBorders>
              <w:right w:val="nil"/>
            </w:tcBorders>
            <w:shd w:val="clear" w:color="auto" w:fill="FFFFFF"/>
            <w:tcMar>
              <w:top w:w="90" w:type="dxa"/>
              <w:left w:w="180" w:type="dxa"/>
              <w:bottom w:w="90" w:type="dxa"/>
              <w:right w:w="180" w:type="dxa"/>
            </w:tcMar>
            <w:vAlign w:val="center"/>
            <w:hideMark/>
          </w:tcPr>
          <w:p w14:paraId="24931A34" w14:textId="77777777" w:rsidR="00E8381E" w:rsidRPr="00E8381E" w:rsidRDefault="00E8381E" w:rsidP="00E8381E">
            <w:pPr>
              <w:spacing w:after="0" w:line="240" w:lineRule="auto"/>
              <w:rPr>
                <w:rFonts w:ascii="Times New Roman" w:hAnsi="Times New Roman" w:cs="Times New Roman"/>
                <w:lang w:val="en-IN"/>
              </w:rPr>
            </w:pPr>
            <w:proofErr w:type="gramStart"/>
            <w:r w:rsidRPr="00E8381E">
              <w:rPr>
                <w:rFonts w:ascii="Times New Roman" w:hAnsi="Times New Roman" w:cs="Times New Roman"/>
                <w:lang w:val="en-IN"/>
              </w:rPr>
              <w:t>.</w:t>
            </w:r>
            <w:proofErr w:type="spellStart"/>
            <w:r w:rsidRPr="00E8381E">
              <w:rPr>
                <w:rFonts w:ascii="Times New Roman" w:hAnsi="Times New Roman" w:cs="Times New Roman"/>
                <w:lang w:val="en-IN"/>
              </w:rPr>
              <w:t>isnull</w:t>
            </w:r>
            <w:proofErr w:type="spellEnd"/>
            <w:proofErr w:type="gramEnd"/>
            <w:r w:rsidRPr="00E8381E">
              <w:rPr>
                <w:rFonts w:ascii="Times New Roman" w:hAnsi="Times New Roman" w:cs="Times New Roman"/>
                <w:lang w:val="en-IN"/>
              </w:rPr>
              <w:t>(</w:t>
            </w:r>
            <w:proofErr w:type="gramStart"/>
            <w:r w:rsidRPr="00E8381E">
              <w:rPr>
                <w:rFonts w:ascii="Times New Roman" w:hAnsi="Times New Roman" w:cs="Times New Roman"/>
                <w:lang w:val="en-IN"/>
              </w:rPr>
              <w:t>).sum</w:t>
            </w:r>
            <w:proofErr w:type="gramEnd"/>
            <w:r w:rsidRPr="00E8381E">
              <w:rPr>
                <w:rFonts w:ascii="Times New Roman" w:hAnsi="Times New Roman" w:cs="Times New Roman"/>
                <w:lang w:val="en-IN"/>
              </w:rPr>
              <w:t>()</w:t>
            </w:r>
          </w:p>
        </w:tc>
        <w:tc>
          <w:tcPr>
            <w:tcW w:w="0" w:type="auto"/>
            <w:tcBorders>
              <w:right w:val="nil"/>
            </w:tcBorders>
            <w:shd w:val="clear" w:color="auto" w:fill="FFFFFF"/>
            <w:tcMar>
              <w:top w:w="90" w:type="dxa"/>
              <w:left w:w="180" w:type="dxa"/>
              <w:bottom w:w="90" w:type="dxa"/>
              <w:right w:w="180" w:type="dxa"/>
            </w:tcMar>
            <w:vAlign w:val="center"/>
            <w:hideMark/>
          </w:tcPr>
          <w:p w14:paraId="3A60F670" w14:textId="77777777" w:rsidR="00E8381E" w:rsidRPr="00E8381E" w:rsidRDefault="00E8381E" w:rsidP="00E8381E">
            <w:pPr>
              <w:spacing w:after="0" w:line="240" w:lineRule="auto"/>
              <w:rPr>
                <w:rFonts w:ascii="Times New Roman" w:hAnsi="Times New Roman" w:cs="Times New Roman"/>
                <w:lang w:val="en-IN"/>
              </w:rPr>
            </w:pPr>
            <w:r w:rsidRPr="00E8381E">
              <w:rPr>
                <w:rFonts w:ascii="Times New Roman" w:hAnsi="Times New Roman" w:cs="Times New Roman"/>
                <w:lang w:val="en-IN"/>
              </w:rPr>
              <w:t>Mode Imputation</w:t>
            </w:r>
          </w:p>
        </w:tc>
        <w:tc>
          <w:tcPr>
            <w:tcW w:w="0" w:type="auto"/>
            <w:tcBorders>
              <w:right w:val="nil"/>
            </w:tcBorders>
            <w:shd w:val="clear" w:color="auto" w:fill="FFFFFF"/>
            <w:tcMar>
              <w:top w:w="90" w:type="dxa"/>
              <w:left w:w="180" w:type="dxa"/>
              <w:bottom w:w="90" w:type="dxa"/>
              <w:right w:w="180" w:type="dxa"/>
            </w:tcMar>
            <w:vAlign w:val="center"/>
            <w:hideMark/>
          </w:tcPr>
          <w:p w14:paraId="34DAF8D9" w14:textId="77777777" w:rsidR="00E8381E" w:rsidRPr="00E8381E" w:rsidRDefault="00E8381E" w:rsidP="00E8381E">
            <w:pPr>
              <w:spacing w:after="0" w:line="240" w:lineRule="auto"/>
              <w:rPr>
                <w:rFonts w:ascii="Times New Roman" w:hAnsi="Times New Roman" w:cs="Times New Roman"/>
                <w:lang w:val="en-IN"/>
              </w:rPr>
            </w:pPr>
            <w:r w:rsidRPr="00E8381E">
              <w:rPr>
                <w:rFonts w:ascii="Times New Roman" w:hAnsi="Times New Roman" w:cs="Times New Roman"/>
                <w:lang w:val="en-IN"/>
              </w:rPr>
              <w:t>Preserves structural categorical distributions.</w:t>
            </w:r>
          </w:p>
        </w:tc>
      </w:tr>
      <w:tr w:rsidR="00E8381E" w:rsidRPr="00E8381E" w14:paraId="175A44AF" w14:textId="77777777" w:rsidTr="00E8381E">
        <w:trPr>
          <w:trHeight w:val="1040"/>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65B4AC03" w14:textId="77777777" w:rsidR="00E8381E" w:rsidRPr="00E8381E" w:rsidRDefault="00E8381E" w:rsidP="00E8381E">
            <w:pPr>
              <w:spacing w:after="0" w:line="240" w:lineRule="auto"/>
              <w:rPr>
                <w:rFonts w:ascii="Times New Roman" w:hAnsi="Times New Roman" w:cs="Times New Roman"/>
                <w:lang w:val="en-IN"/>
              </w:rPr>
            </w:pPr>
            <w:r w:rsidRPr="00E8381E">
              <w:rPr>
                <w:rFonts w:ascii="Times New Roman" w:hAnsi="Times New Roman" w:cs="Times New Roman"/>
                <w:lang w:val="en-IN"/>
              </w:rPr>
              <w:t>Missing Continuous</w:t>
            </w:r>
          </w:p>
        </w:tc>
        <w:tc>
          <w:tcPr>
            <w:tcW w:w="0" w:type="auto"/>
            <w:tcBorders>
              <w:right w:val="nil"/>
            </w:tcBorders>
            <w:shd w:val="clear" w:color="auto" w:fill="FFFFFF"/>
            <w:tcMar>
              <w:top w:w="90" w:type="dxa"/>
              <w:left w:w="180" w:type="dxa"/>
              <w:bottom w:w="90" w:type="dxa"/>
              <w:right w:w="180" w:type="dxa"/>
            </w:tcMar>
            <w:vAlign w:val="center"/>
            <w:hideMark/>
          </w:tcPr>
          <w:p w14:paraId="5F37CE66" w14:textId="77777777" w:rsidR="00E8381E" w:rsidRPr="00E8381E" w:rsidRDefault="00E8381E" w:rsidP="00E8381E">
            <w:pPr>
              <w:spacing w:after="0" w:line="240" w:lineRule="auto"/>
              <w:rPr>
                <w:rFonts w:ascii="Courier New" w:hAnsi="Courier New" w:cs="Courier New"/>
                <w:sz w:val="22"/>
                <w:szCs w:val="22"/>
                <w:lang w:val="en-IN"/>
              </w:rPr>
            </w:pPr>
            <w:r w:rsidRPr="00E8381E">
              <w:rPr>
                <w:rFonts w:ascii="Courier New" w:hAnsi="Courier New" w:cs="Courier New"/>
                <w:sz w:val="22"/>
                <w:szCs w:val="22"/>
                <w:lang w:val="en-IN"/>
              </w:rPr>
              <w:t>age</w:t>
            </w:r>
          </w:p>
        </w:tc>
        <w:tc>
          <w:tcPr>
            <w:tcW w:w="0" w:type="auto"/>
            <w:tcBorders>
              <w:right w:val="nil"/>
            </w:tcBorders>
            <w:shd w:val="clear" w:color="auto" w:fill="FFFFFF"/>
            <w:tcMar>
              <w:top w:w="90" w:type="dxa"/>
              <w:left w:w="180" w:type="dxa"/>
              <w:bottom w:w="90" w:type="dxa"/>
              <w:right w:w="180" w:type="dxa"/>
            </w:tcMar>
            <w:vAlign w:val="center"/>
            <w:hideMark/>
          </w:tcPr>
          <w:p w14:paraId="7AF5FAB0" w14:textId="77777777" w:rsidR="00E8381E" w:rsidRPr="00E8381E" w:rsidRDefault="00E8381E" w:rsidP="00E8381E">
            <w:pPr>
              <w:spacing w:after="0" w:line="240" w:lineRule="auto"/>
              <w:rPr>
                <w:rFonts w:ascii="Times New Roman" w:hAnsi="Times New Roman" w:cs="Times New Roman"/>
                <w:lang w:val="en-IN"/>
              </w:rPr>
            </w:pPr>
            <w:proofErr w:type="gramStart"/>
            <w:r w:rsidRPr="00E8381E">
              <w:rPr>
                <w:rFonts w:ascii="Times New Roman" w:hAnsi="Times New Roman" w:cs="Times New Roman"/>
                <w:lang w:val="en-IN"/>
              </w:rPr>
              <w:t>.</w:t>
            </w:r>
            <w:proofErr w:type="spellStart"/>
            <w:r w:rsidRPr="00E8381E">
              <w:rPr>
                <w:rFonts w:ascii="Times New Roman" w:hAnsi="Times New Roman" w:cs="Times New Roman"/>
                <w:lang w:val="en-IN"/>
              </w:rPr>
              <w:t>isnull</w:t>
            </w:r>
            <w:proofErr w:type="spellEnd"/>
            <w:proofErr w:type="gramEnd"/>
            <w:r w:rsidRPr="00E8381E">
              <w:rPr>
                <w:rFonts w:ascii="Times New Roman" w:hAnsi="Times New Roman" w:cs="Times New Roman"/>
                <w:lang w:val="en-IN"/>
              </w:rPr>
              <w:t>(</w:t>
            </w:r>
            <w:proofErr w:type="gramStart"/>
            <w:r w:rsidRPr="00E8381E">
              <w:rPr>
                <w:rFonts w:ascii="Times New Roman" w:hAnsi="Times New Roman" w:cs="Times New Roman"/>
                <w:lang w:val="en-IN"/>
              </w:rPr>
              <w:t>).sum</w:t>
            </w:r>
            <w:proofErr w:type="gramEnd"/>
            <w:r w:rsidRPr="00E8381E">
              <w:rPr>
                <w:rFonts w:ascii="Times New Roman" w:hAnsi="Times New Roman" w:cs="Times New Roman"/>
                <w:lang w:val="en-IN"/>
              </w:rPr>
              <w:t>()</w:t>
            </w:r>
          </w:p>
        </w:tc>
        <w:tc>
          <w:tcPr>
            <w:tcW w:w="0" w:type="auto"/>
            <w:tcBorders>
              <w:right w:val="nil"/>
            </w:tcBorders>
            <w:shd w:val="clear" w:color="auto" w:fill="FFFFFF"/>
            <w:tcMar>
              <w:top w:w="90" w:type="dxa"/>
              <w:left w:w="180" w:type="dxa"/>
              <w:bottom w:w="90" w:type="dxa"/>
              <w:right w:w="180" w:type="dxa"/>
            </w:tcMar>
            <w:vAlign w:val="center"/>
            <w:hideMark/>
          </w:tcPr>
          <w:p w14:paraId="499F37C2" w14:textId="77777777" w:rsidR="00E8381E" w:rsidRPr="00E8381E" w:rsidRDefault="00E8381E" w:rsidP="00E8381E">
            <w:pPr>
              <w:spacing w:after="0" w:line="240" w:lineRule="auto"/>
              <w:rPr>
                <w:rFonts w:ascii="Times New Roman" w:hAnsi="Times New Roman" w:cs="Times New Roman"/>
                <w:lang w:val="en-IN"/>
              </w:rPr>
            </w:pPr>
            <w:r w:rsidRPr="00E8381E">
              <w:rPr>
                <w:rFonts w:ascii="Times New Roman" w:hAnsi="Times New Roman" w:cs="Times New Roman"/>
                <w:lang w:val="en-IN"/>
              </w:rPr>
              <w:t>Median Imputation</w:t>
            </w:r>
          </w:p>
        </w:tc>
        <w:tc>
          <w:tcPr>
            <w:tcW w:w="0" w:type="auto"/>
            <w:tcBorders>
              <w:right w:val="nil"/>
            </w:tcBorders>
            <w:shd w:val="clear" w:color="auto" w:fill="FFFFFF"/>
            <w:tcMar>
              <w:top w:w="90" w:type="dxa"/>
              <w:left w:w="180" w:type="dxa"/>
              <w:bottom w:w="90" w:type="dxa"/>
              <w:right w:w="180" w:type="dxa"/>
            </w:tcMar>
            <w:vAlign w:val="center"/>
            <w:hideMark/>
          </w:tcPr>
          <w:p w14:paraId="7C2AF732" w14:textId="77777777" w:rsidR="00E8381E" w:rsidRPr="00E8381E" w:rsidRDefault="00E8381E" w:rsidP="00E8381E">
            <w:pPr>
              <w:spacing w:after="0" w:line="240" w:lineRule="auto"/>
              <w:rPr>
                <w:rFonts w:ascii="Times New Roman" w:hAnsi="Times New Roman" w:cs="Times New Roman"/>
                <w:lang w:val="en-IN"/>
              </w:rPr>
            </w:pPr>
            <w:r w:rsidRPr="00E8381E">
              <w:rPr>
                <w:rFonts w:ascii="Times New Roman" w:hAnsi="Times New Roman" w:cs="Times New Roman"/>
                <w:lang w:val="en-IN"/>
              </w:rPr>
              <w:t>Prevents skewness from extreme outliers.</w:t>
            </w:r>
          </w:p>
        </w:tc>
      </w:tr>
      <w:tr w:rsidR="00E8381E" w:rsidRPr="00E8381E" w14:paraId="16FDE9DC" w14:textId="77777777" w:rsidTr="00EB76E3">
        <w:trPr>
          <w:trHeight w:val="839"/>
          <w:tblCellSpacing w:w="15" w:type="dxa"/>
        </w:trPr>
        <w:tc>
          <w:tcPr>
            <w:tcW w:w="0" w:type="auto"/>
            <w:tcBorders>
              <w:bottom w:val="single" w:sz="4" w:space="0" w:color="auto"/>
              <w:right w:val="nil"/>
            </w:tcBorders>
            <w:shd w:val="clear" w:color="auto" w:fill="FFFFFF"/>
            <w:tcMar>
              <w:top w:w="90" w:type="dxa"/>
              <w:left w:w="180" w:type="dxa"/>
              <w:bottom w:w="90" w:type="dxa"/>
              <w:right w:w="180" w:type="dxa"/>
            </w:tcMar>
            <w:vAlign w:val="center"/>
            <w:hideMark/>
          </w:tcPr>
          <w:p w14:paraId="7D09A970" w14:textId="77777777" w:rsidR="00E8381E" w:rsidRPr="00E8381E" w:rsidRDefault="00E8381E" w:rsidP="00E8381E">
            <w:pPr>
              <w:spacing w:after="0" w:line="240" w:lineRule="auto"/>
              <w:rPr>
                <w:rFonts w:ascii="Times New Roman" w:hAnsi="Times New Roman" w:cs="Times New Roman"/>
                <w:lang w:val="en-IN"/>
              </w:rPr>
            </w:pPr>
            <w:r w:rsidRPr="00E8381E">
              <w:rPr>
                <w:rFonts w:ascii="Times New Roman" w:hAnsi="Times New Roman" w:cs="Times New Roman"/>
                <w:lang w:val="en-IN"/>
              </w:rPr>
              <w:t>Time-series gaps</w:t>
            </w:r>
          </w:p>
        </w:tc>
        <w:tc>
          <w:tcPr>
            <w:tcW w:w="0" w:type="auto"/>
            <w:tcBorders>
              <w:bottom w:val="single" w:sz="4" w:space="0" w:color="auto"/>
              <w:right w:val="nil"/>
            </w:tcBorders>
            <w:shd w:val="clear" w:color="auto" w:fill="FFFFFF"/>
            <w:tcMar>
              <w:top w:w="90" w:type="dxa"/>
              <w:left w:w="180" w:type="dxa"/>
              <w:bottom w:w="90" w:type="dxa"/>
              <w:right w:w="180" w:type="dxa"/>
            </w:tcMar>
            <w:vAlign w:val="center"/>
            <w:hideMark/>
          </w:tcPr>
          <w:p w14:paraId="76B632E8" w14:textId="77777777" w:rsidR="00E8381E" w:rsidRPr="00E8381E" w:rsidRDefault="00E8381E" w:rsidP="00E8381E">
            <w:pPr>
              <w:spacing w:after="0" w:line="240" w:lineRule="auto"/>
              <w:rPr>
                <w:rFonts w:ascii="Times New Roman" w:hAnsi="Times New Roman" w:cs="Times New Roman"/>
                <w:lang w:val="en-IN"/>
              </w:rPr>
            </w:pPr>
            <w:r w:rsidRPr="00E8381E">
              <w:rPr>
                <w:rFonts w:ascii="Courier New" w:hAnsi="Courier New" w:cs="Courier New"/>
                <w:sz w:val="22"/>
                <w:szCs w:val="22"/>
                <w:lang w:val="en-IN"/>
              </w:rPr>
              <w:t>OBS_VALUE</w:t>
            </w:r>
            <w:r w:rsidRPr="00E8381E">
              <w:rPr>
                <w:rFonts w:ascii="Times New Roman" w:hAnsi="Times New Roman" w:cs="Times New Roman"/>
                <w:lang w:val="en-IN"/>
              </w:rPr>
              <w:t> (Macro)</w:t>
            </w:r>
          </w:p>
        </w:tc>
        <w:tc>
          <w:tcPr>
            <w:tcW w:w="0" w:type="auto"/>
            <w:tcBorders>
              <w:bottom w:val="single" w:sz="4" w:space="0" w:color="auto"/>
              <w:right w:val="nil"/>
            </w:tcBorders>
            <w:shd w:val="clear" w:color="auto" w:fill="FFFFFF"/>
            <w:tcMar>
              <w:top w:w="90" w:type="dxa"/>
              <w:left w:w="180" w:type="dxa"/>
              <w:bottom w:w="90" w:type="dxa"/>
              <w:right w:w="180" w:type="dxa"/>
            </w:tcMar>
            <w:vAlign w:val="center"/>
            <w:hideMark/>
          </w:tcPr>
          <w:p w14:paraId="46CBECFC" w14:textId="77777777" w:rsidR="00E8381E" w:rsidRPr="00E8381E" w:rsidRDefault="00E8381E" w:rsidP="00E8381E">
            <w:pPr>
              <w:spacing w:after="0" w:line="240" w:lineRule="auto"/>
              <w:rPr>
                <w:rFonts w:ascii="Times New Roman" w:hAnsi="Times New Roman" w:cs="Times New Roman"/>
                <w:lang w:val="en-IN"/>
              </w:rPr>
            </w:pPr>
            <w:r w:rsidRPr="00E8381E">
              <w:rPr>
                <w:rFonts w:ascii="Times New Roman" w:hAnsi="Times New Roman" w:cs="Times New Roman"/>
                <w:lang w:val="en-IN"/>
              </w:rPr>
              <w:t>Time-index check</w:t>
            </w:r>
          </w:p>
        </w:tc>
        <w:tc>
          <w:tcPr>
            <w:tcW w:w="0" w:type="auto"/>
            <w:tcBorders>
              <w:bottom w:val="single" w:sz="4" w:space="0" w:color="auto"/>
              <w:right w:val="nil"/>
            </w:tcBorders>
            <w:shd w:val="clear" w:color="auto" w:fill="FFFFFF"/>
            <w:tcMar>
              <w:top w:w="90" w:type="dxa"/>
              <w:left w:w="180" w:type="dxa"/>
              <w:bottom w:w="90" w:type="dxa"/>
              <w:right w:w="180" w:type="dxa"/>
            </w:tcMar>
            <w:vAlign w:val="center"/>
            <w:hideMark/>
          </w:tcPr>
          <w:p w14:paraId="184F5F62" w14:textId="77777777" w:rsidR="00E8381E" w:rsidRPr="00E8381E" w:rsidRDefault="00E8381E" w:rsidP="00E8381E">
            <w:pPr>
              <w:spacing w:after="0" w:line="240" w:lineRule="auto"/>
              <w:rPr>
                <w:rFonts w:ascii="Times New Roman" w:hAnsi="Times New Roman" w:cs="Times New Roman"/>
                <w:lang w:val="en-IN"/>
              </w:rPr>
            </w:pPr>
            <w:r w:rsidRPr="00E8381E">
              <w:rPr>
                <w:rFonts w:ascii="Times New Roman" w:hAnsi="Times New Roman" w:cs="Times New Roman"/>
                <w:lang w:val="en-IN"/>
              </w:rPr>
              <w:t>Forward-Fill (</w:t>
            </w:r>
            <w:proofErr w:type="spellStart"/>
            <w:r w:rsidRPr="00E8381E">
              <w:rPr>
                <w:rFonts w:ascii="Times New Roman" w:hAnsi="Times New Roman" w:cs="Times New Roman"/>
                <w:lang w:val="en-IN"/>
              </w:rPr>
              <w:t>ffill</w:t>
            </w:r>
            <w:proofErr w:type="spellEnd"/>
            <w:r w:rsidRPr="00E8381E">
              <w:rPr>
                <w:rFonts w:ascii="Times New Roman" w:hAnsi="Times New Roman" w:cs="Times New Roman"/>
                <w:lang w:val="en-IN"/>
              </w:rPr>
              <w:t>)</w:t>
            </w:r>
          </w:p>
        </w:tc>
        <w:tc>
          <w:tcPr>
            <w:tcW w:w="0" w:type="auto"/>
            <w:tcBorders>
              <w:bottom w:val="single" w:sz="4" w:space="0" w:color="auto"/>
              <w:right w:val="nil"/>
            </w:tcBorders>
            <w:shd w:val="clear" w:color="auto" w:fill="FFFFFF"/>
            <w:tcMar>
              <w:top w:w="90" w:type="dxa"/>
              <w:left w:w="180" w:type="dxa"/>
              <w:bottom w:w="90" w:type="dxa"/>
              <w:right w:w="180" w:type="dxa"/>
            </w:tcMar>
            <w:vAlign w:val="center"/>
            <w:hideMark/>
          </w:tcPr>
          <w:p w14:paraId="380AF24B" w14:textId="77777777" w:rsidR="00E8381E" w:rsidRPr="00E8381E" w:rsidRDefault="00E8381E" w:rsidP="00E8381E">
            <w:pPr>
              <w:spacing w:after="0" w:line="240" w:lineRule="auto"/>
              <w:rPr>
                <w:rFonts w:ascii="Times New Roman" w:hAnsi="Times New Roman" w:cs="Times New Roman"/>
                <w:lang w:val="en-IN"/>
              </w:rPr>
            </w:pPr>
            <w:r w:rsidRPr="00E8381E">
              <w:rPr>
                <w:rFonts w:ascii="Times New Roman" w:hAnsi="Times New Roman" w:cs="Times New Roman"/>
                <w:lang w:val="en-IN"/>
              </w:rPr>
              <w:t>Maintains year-over-year continuity.</w:t>
            </w:r>
          </w:p>
        </w:tc>
      </w:tr>
    </w:tbl>
    <w:p w14:paraId="5D840BAD" w14:textId="77777777" w:rsidR="004D202D" w:rsidRDefault="004D202D" w:rsidP="00516091">
      <w:pPr>
        <w:spacing w:after="0" w:line="480" w:lineRule="auto"/>
        <w:rPr>
          <w:rFonts w:ascii="Times New Roman" w:hAnsi="Times New Roman" w:cs="Times New Roman"/>
          <w:b/>
          <w:bCs/>
        </w:rPr>
      </w:pPr>
    </w:p>
    <w:p w14:paraId="5C7488AC" w14:textId="61F6D8B5" w:rsidR="004D202D" w:rsidRPr="00144574" w:rsidRDefault="00144574" w:rsidP="00516091">
      <w:pPr>
        <w:spacing w:after="0" w:line="480" w:lineRule="auto"/>
        <w:rPr>
          <w:rFonts w:ascii="Times New Roman" w:hAnsi="Times New Roman" w:cs="Times New Roman"/>
        </w:rPr>
      </w:pPr>
      <w:r w:rsidRPr="00144574">
        <w:rPr>
          <w:rFonts w:ascii="Times New Roman" w:hAnsi="Times New Roman" w:cs="Times New Roman"/>
          <w:i/>
          <w:iCs/>
        </w:rPr>
        <w:t>Note: No missing values were detected in 'age', however, the imputation pipeline is established for robustness.</w:t>
      </w:r>
    </w:p>
    <w:p w14:paraId="4AFEF2E0" w14:textId="77777777" w:rsidR="004D202D" w:rsidRDefault="004D202D" w:rsidP="00516091">
      <w:pPr>
        <w:spacing w:after="0" w:line="480" w:lineRule="auto"/>
        <w:rPr>
          <w:rFonts w:ascii="Times New Roman" w:hAnsi="Times New Roman" w:cs="Times New Roman"/>
          <w:b/>
          <w:bCs/>
        </w:rPr>
      </w:pPr>
    </w:p>
    <w:p w14:paraId="6E539A67" w14:textId="7FCC93C3" w:rsidR="004D202D" w:rsidRDefault="00E05C95" w:rsidP="00516091">
      <w:pPr>
        <w:spacing w:after="0" w:line="480" w:lineRule="auto"/>
        <w:rPr>
          <w:rFonts w:ascii="Times New Roman" w:hAnsi="Times New Roman" w:cs="Times New Roman"/>
        </w:rPr>
      </w:pPr>
      <w:r w:rsidRPr="00E05C95">
        <w:rPr>
          <w:rFonts w:ascii="Times New Roman" w:hAnsi="Times New Roman" w:cs="Times New Roman"/>
          <w:b/>
          <w:bCs/>
        </w:rPr>
        <w:t>EDA Results (Interpretation Emphasis)</w:t>
      </w:r>
      <w:r w:rsidRPr="00E05C95">
        <w:rPr>
          <w:rFonts w:ascii="Times New Roman" w:hAnsi="Times New Roman" w:cs="Times New Roman"/>
        </w:rPr>
        <w:br/>
      </w:r>
      <w:r w:rsidR="004D202D" w:rsidRPr="004D202D">
        <w:rPr>
          <w:rFonts w:ascii="Times New Roman" w:hAnsi="Times New Roman" w:cs="Times New Roman"/>
        </w:rPr>
        <w:t>Exploratory Data Analysis (EDA) was conducted to uncover the foundational drivers of digital banking adoption. To evaluate the linear relationships between independent socio-economic features and the target variable (</w:t>
      </w:r>
      <w:proofErr w:type="spellStart"/>
      <w:r w:rsidR="004D202D" w:rsidRPr="004D202D">
        <w:rPr>
          <w:rFonts w:ascii="Times New Roman" w:hAnsi="Times New Roman" w:cs="Times New Roman"/>
        </w:rPr>
        <w:t>dig_account</w:t>
      </w:r>
      <w:proofErr w:type="spellEnd"/>
      <w:r w:rsidR="004D202D" w:rsidRPr="004D202D">
        <w:rPr>
          <w:rFonts w:ascii="Times New Roman" w:hAnsi="Times New Roman" w:cs="Times New Roman"/>
        </w:rPr>
        <w:t>), a pairwise correlation matrix was generated. Additionally, cross-tabulations and visual distributions were utilized to quantify stark demographic and systemic disparities, directly guiding feature selection for the predictive modeling phase.</w:t>
      </w:r>
      <w:r w:rsidR="00CD2F7D">
        <w:rPr>
          <w:rFonts w:ascii="Times New Roman" w:hAnsi="Times New Roman" w:cs="Times New Roman"/>
        </w:rPr>
        <w:br/>
      </w:r>
      <w:r w:rsidR="00CD2F7D" w:rsidRPr="005F7FD3">
        <w:rPr>
          <w:rFonts w:ascii="Times New Roman" w:hAnsi="Times New Roman" w:cs="Times New Roman"/>
          <w:b/>
          <w:bCs/>
        </w:rPr>
        <w:lastRenderedPageBreak/>
        <w:t xml:space="preserve">Figure </w:t>
      </w:r>
      <w:r w:rsidR="006967F8">
        <w:rPr>
          <w:rFonts w:ascii="Times New Roman" w:hAnsi="Times New Roman" w:cs="Times New Roman"/>
          <w:b/>
          <w:bCs/>
        </w:rPr>
        <w:t>2</w:t>
      </w:r>
      <w:r w:rsidR="00CD2F7D" w:rsidRPr="005F7FD3">
        <w:rPr>
          <w:rFonts w:ascii="Times New Roman" w:hAnsi="Times New Roman" w:cs="Times New Roman"/>
          <w:b/>
          <w:bCs/>
        </w:rPr>
        <w:t>:</w:t>
      </w:r>
      <w:r w:rsidR="00CD2F7D" w:rsidRPr="008B4D8B">
        <w:rPr>
          <w:rFonts w:ascii="Times New Roman" w:hAnsi="Times New Roman" w:cs="Times New Roman"/>
          <w:i/>
          <w:iCs/>
        </w:rPr>
        <w:t xml:space="preserve"> Correlation Heatmap of Socio-Economic Variables</w:t>
      </w:r>
      <w:r w:rsidR="00221E19" w:rsidRPr="006E424A">
        <w:rPr>
          <w:rFonts w:ascii="Times New Roman" w:hAnsi="Times New Roman" w:cs="Times New Roman"/>
        </w:rPr>
        <w:br/>
      </w:r>
      <w:r w:rsidR="00221E19" w:rsidRPr="00221E19">
        <w:rPr>
          <w:b/>
          <w:bCs/>
          <w:noProof/>
        </w:rPr>
        <w:drawing>
          <wp:inline distT="0" distB="0" distL="0" distR="0" wp14:anchorId="1A216C08" wp14:editId="5345F0AE">
            <wp:extent cx="3886200" cy="2155825"/>
            <wp:effectExtent l="0" t="0" r="0" b="0"/>
            <wp:docPr id="39195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53818" name=""/>
                    <pic:cNvPicPr/>
                  </pic:nvPicPr>
                  <pic:blipFill>
                    <a:blip r:embed="rId13"/>
                    <a:stretch>
                      <a:fillRect/>
                    </a:stretch>
                  </pic:blipFill>
                  <pic:spPr>
                    <a:xfrm>
                      <a:off x="0" y="0"/>
                      <a:ext cx="3913785" cy="2171127"/>
                    </a:xfrm>
                    <a:prstGeom prst="rect">
                      <a:avLst/>
                    </a:prstGeom>
                  </pic:spPr>
                </pic:pic>
              </a:graphicData>
            </a:graphic>
          </wp:inline>
        </w:drawing>
      </w:r>
    </w:p>
    <w:p w14:paraId="44ED9FFC" w14:textId="77777777" w:rsidR="008D6E7D" w:rsidRDefault="004D202D" w:rsidP="00516091">
      <w:pPr>
        <w:spacing w:after="0" w:line="480" w:lineRule="auto"/>
        <w:rPr>
          <w:rFonts w:ascii="Times New Roman" w:hAnsi="Times New Roman" w:cs="Times New Roman"/>
        </w:rPr>
      </w:pPr>
      <w:r w:rsidRPr="004D202D">
        <w:rPr>
          <w:rFonts w:ascii="Times New Roman" w:hAnsi="Times New Roman" w:cs="Times New Roman"/>
          <w:b/>
          <w:bCs/>
        </w:rPr>
        <w:t>Interpretation:</w:t>
      </w:r>
      <w:r w:rsidRPr="004D202D">
        <w:rPr>
          <w:rFonts w:ascii="Times New Roman" w:hAnsi="Times New Roman" w:cs="Times New Roman"/>
          <w:b/>
          <w:bCs/>
        </w:rPr>
        <w:br/>
      </w:r>
      <w:r w:rsidRPr="004D202D">
        <w:rPr>
          <w:rFonts w:ascii="Times New Roman" w:hAnsi="Times New Roman" w:cs="Times New Roman"/>
        </w:rPr>
        <w:t xml:space="preserve">Figure </w:t>
      </w:r>
      <w:r w:rsidR="006967F8">
        <w:rPr>
          <w:rFonts w:ascii="Times New Roman" w:hAnsi="Times New Roman" w:cs="Times New Roman"/>
        </w:rPr>
        <w:t>2</w:t>
      </w:r>
      <w:r w:rsidRPr="004D202D">
        <w:rPr>
          <w:rFonts w:ascii="Times New Roman" w:hAnsi="Times New Roman" w:cs="Times New Roman"/>
        </w:rPr>
        <w:t xml:space="preserve"> directly addresses RQ1 by identifying the primary drivers of digital banking adoption. The strongest predictors for the target (</w:t>
      </w:r>
      <w:proofErr w:type="spellStart"/>
      <w:r w:rsidRPr="00AF3D62">
        <w:rPr>
          <w:rFonts w:ascii="Courier New" w:hAnsi="Courier New" w:cs="Courier New"/>
          <w:sz w:val="22"/>
          <w:szCs w:val="22"/>
        </w:rPr>
        <w:t>dig_account</w:t>
      </w:r>
      <w:proofErr w:type="spellEnd"/>
      <w:r w:rsidRPr="004D202D">
        <w:rPr>
          <w:rFonts w:ascii="Times New Roman" w:hAnsi="Times New Roman" w:cs="Times New Roman"/>
        </w:rPr>
        <w:t>) are education (</w:t>
      </w:r>
      <w:r w:rsidRPr="00AF3D62">
        <w:rPr>
          <w:rFonts w:ascii="Courier New" w:hAnsi="Courier New" w:cs="Courier New"/>
          <w:sz w:val="22"/>
          <w:szCs w:val="22"/>
        </w:rPr>
        <w:t>educ</w:t>
      </w:r>
      <w:r w:rsidRPr="004D202D">
        <w:rPr>
          <w:rFonts w:ascii="Times New Roman" w:hAnsi="Times New Roman" w:cs="Times New Roman"/>
        </w:rPr>
        <w:t>, r = 0.33) and internet access (</w:t>
      </w:r>
      <w:proofErr w:type="spellStart"/>
      <w:r w:rsidRPr="00AF3D62">
        <w:rPr>
          <w:rFonts w:ascii="Courier New" w:hAnsi="Courier New" w:cs="Courier New"/>
          <w:sz w:val="22"/>
          <w:szCs w:val="22"/>
        </w:rPr>
        <w:t>internet_use</w:t>
      </w:r>
      <w:proofErr w:type="spellEnd"/>
      <w:r w:rsidRPr="004D202D">
        <w:rPr>
          <w:rFonts w:ascii="Times New Roman" w:hAnsi="Times New Roman" w:cs="Times New Roman"/>
        </w:rPr>
        <w:t>, r = 0.31), followed by income (</w:t>
      </w:r>
      <w:proofErr w:type="spellStart"/>
      <w:r w:rsidRPr="00AF3D62">
        <w:rPr>
          <w:rFonts w:ascii="Courier New" w:hAnsi="Courier New" w:cs="Courier New"/>
          <w:sz w:val="22"/>
          <w:szCs w:val="22"/>
        </w:rPr>
        <w:t>inc_q</w:t>
      </w:r>
      <w:proofErr w:type="spellEnd"/>
      <w:r w:rsidRPr="004D202D">
        <w:rPr>
          <w:rFonts w:ascii="Times New Roman" w:hAnsi="Times New Roman" w:cs="Times New Roman"/>
        </w:rPr>
        <w:t>, r = 0.20). Age shows a weak negative correlation (r = -0.09), indicating slightly higher adoption among younger users. The matrix also highlights intertwined socio-economic barriers, shown by the moderate correlation between education and internet access (r = 0.41). These statistical relationships explicitly justify selecting these features for the predictive Logistic Regression model (RQ3).</w:t>
      </w:r>
      <w:r w:rsidR="00B8362F">
        <w:rPr>
          <w:rFonts w:ascii="Times New Roman" w:hAnsi="Times New Roman" w:cs="Times New Roman"/>
        </w:rPr>
        <w:t xml:space="preserve"> </w:t>
      </w:r>
      <w:r>
        <w:rPr>
          <w:rFonts w:ascii="Times New Roman" w:hAnsi="Times New Roman" w:cs="Times New Roman"/>
          <w:b/>
          <w:bCs/>
        </w:rPr>
        <w:br/>
      </w:r>
    </w:p>
    <w:p w14:paraId="2ED85B18" w14:textId="77777777" w:rsidR="008D6E7D" w:rsidRDefault="008D6E7D" w:rsidP="00516091">
      <w:pPr>
        <w:spacing w:after="0" w:line="480" w:lineRule="auto"/>
        <w:rPr>
          <w:rFonts w:ascii="Times New Roman" w:hAnsi="Times New Roman" w:cs="Times New Roman"/>
        </w:rPr>
      </w:pPr>
    </w:p>
    <w:p w14:paraId="469DB913" w14:textId="77777777" w:rsidR="008D6E7D" w:rsidRDefault="008D6E7D" w:rsidP="00516091">
      <w:pPr>
        <w:spacing w:after="0" w:line="480" w:lineRule="auto"/>
        <w:rPr>
          <w:rFonts w:ascii="Times New Roman" w:hAnsi="Times New Roman" w:cs="Times New Roman"/>
        </w:rPr>
      </w:pPr>
    </w:p>
    <w:p w14:paraId="2C868EC9" w14:textId="77777777" w:rsidR="008D6E7D" w:rsidRDefault="008D6E7D" w:rsidP="00516091">
      <w:pPr>
        <w:spacing w:after="0" w:line="480" w:lineRule="auto"/>
        <w:rPr>
          <w:rFonts w:ascii="Times New Roman" w:hAnsi="Times New Roman" w:cs="Times New Roman"/>
        </w:rPr>
      </w:pPr>
    </w:p>
    <w:p w14:paraId="18186AFA" w14:textId="77777777" w:rsidR="008D6E7D" w:rsidRDefault="008D6E7D" w:rsidP="00516091">
      <w:pPr>
        <w:spacing w:after="0" w:line="480" w:lineRule="auto"/>
        <w:rPr>
          <w:rFonts w:ascii="Times New Roman" w:hAnsi="Times New Roman" w:cs="Times New Roman"/>
        </w:rPr>
      </w:pPr>
    </w:p>
    <w:p w14:paraId="7884540D" w14:textId="77777777" w:rsidR="008D6E7D" w:rsidRDefault="008D6E7D" w:rsidP="00516091">
      <w:pPr>
        <w:spacing w:after="0" w:line="480" w:lineRule="auto"/>
        <w:rPr>
          <w:rFonts w:ascii="Times New Roman" w:hAnsi="Times New Roman" w:cs="Times New Roman"/>
        </w:rPr>
      </w:pPr>
    </w:p>
    <w:p w14:paraId="23CAC6FD" w14:textId="77777777" w:rsidR="008D6E7D" w:rsidRDefault="008D6E7D" w:rsidP="00516091">
      <w:pPr>
        <w:spacing w:after="0" w:line="480" w:lineRule="auto"/>
        <w:rPr>
          <w:rFonts w:ascii="Times New Roman" w:hAnsi="Times New Roman" w:cs="Times New Roman"/>
        </w:rPr>
      </w:pPr>
    </w:p>
    <w:p w14:paraId="0894C21D" w14:textId="77777777" w:rsidR="008D6E7D" w:rsidRDefault="008D6E7D" w:rsidP="00516091">
      <w:pPr>
        <w:spacing w:after="0" w:line="480" w:lineRule="auto"/>
        <w:rPr>
          <w:rFonts w:ascii="Times New Roman" w:hAnsi="Times New Roman" w:cs="Times New Roman"/>
        </w:rPr>
      </w:pPr>
    </w:p>
    <w:p w14:paraId="29BF22B5" w14:textId="35408E02" w:rsidR="00CD2F7D" w:rsidRPr="004D202D" w:rsidRDefault="00730B21" w:rsidP="00516091">
      <w:pPr>
        <w:spacing w:after="0" w:line="480" w:lineRule="auto"/>
        <w:rPr>
          <w:rFonts w:ascii="Times New Roman" w:hAnsi="Times New Roman" w:cs="Times New Roman"/>
        </w:rPr>
      </w:pPr>
      <w:r w:rsidRPr="00730B21">
        <w:rPr>
          <w:rFonts w:ascii="Times New Roman" w:hAnsi="Times New Roman" w:cs="Times New Roman"/>
          <w:b/>
          <w:bCs/>
        </w:rPr>
        <w:lastRenderedPageBreak/>
        <w:t xml:space="preserve">Figure </w:t>
      </w:r>
      <w:r w:rsidR="006967F8">
        <w:rPr>
          <w:rFonts w:ascii="Times New Roman" w:hAnsi="Times New Roman" w:cs="Times New Roman"/>
          <w:b/>
          <w:bCs/>
        </w:rPr>
        <w:t>3</w:t>
      </w:r>
      <w:r w:rsidRPr="00730B21">
        <w:rPr>
          <w:rFonts w:ascii="Times New Roman" w:hAnsi="Times New Roman" w:cs="Times New Roman"/>
          <w:b/>
          <w:bCs/>
        </w:rPr>
        <w:t>: </w:t>
      </w:r>
      <w:r w:rsidRPr="00730B21">
        <w:rPr>
          <w:rFonts w:ascii="Times New Roman" w:hAnsi="Times New Roman" w:cs="Times New Roman"/>
          <w:i/>
          <w:iCs/>
        </w:rPr>
        <w:t>Distribution of Digital Account Ownership</w:t>
      </w:r>
    </w:p>
    <w:p w14:paraId="06EB1A59" w14:textId="548F8A16" w:rsidR="00730B21" w:rsidRDefault="00730B21" w:rsidP="00516091">
      <w:pPr>
        <w:spacing w:after="0" w:line="480" w:lineRule="auto"/>
        <w:rPr>
          <w:rFonts w:ascii="Times New Roman" w:hAnsi="Times New Roman" w:cs="Times New Roman"/>
          <w:b/>
          <w:bCs/>
        </w:rPr>
      </w:pPr>
      <w:r w:rsidRPr="00730B21">
        <w:rPr>
          <w:rFonts w:ascii="Times New Roman" w:hAnsi="Times New Roman" w:cs="Times New Roman"/>
          <w:b/>
          <w:bCs/>
          <w:noProof/>
        </w:rPr>
        <w:drawing>
          <wp:inline distT="0" distB="0" distL="0" distR="0" wp14:anchorId="21B1443D" wp14:editId="075DAE9F">
            <wp:extent cx="4175760" cy="2741279"/>
            <wp:effectExtent l="0" t="0" r="0" b="2540"/>
            <wp:docPr id="209790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00498" name=""/>
                    <pic:cNvPicPr/>
                  </pic:nvPicPr>
                  <pic:blipFill>
                    <a:blip r:embed="rId14"/>
                    <a:stretch>
                      <a:fillRect/>
                    </a:stretch>
                  </pic:blipFill>
                  <pic:spPr>
                    <a:xfrm>
                      <a:off x="0" y="0"/>
                      <a:ext cx="4199093" cy="2756596"/>
                    </a:xfrm>
                    <a:prstGeom prst="rect">
                      <a:avLst/>
                    </a:prstGeom>
                  </pic:spPr>
                </pic:pic>
              </a:graphicData>
            </a:graphic>
          </wp:inline>
        </w:drawing>
      </w:r>
    </w:p>
    <w:p w14:paraId="2651CB61" w14:textId="0EFC9EA0" w:rsidR="00730B21" w:rsidRDefault="00730B21" w:rsidP="00516091">
      <w:pPr>
        <w:spacing w:after="0" w:line="480" w:lineRule="auto"/>
        <w:rPr>
          <w:rFonts w:ascii="Times New Roman" w:hAnsi="Times New Roman" w:cs="Times New Roman"/>
        </w:rPr>
      </w:pPr>
      <w:r w:rsidRPr="00730B21">
        <w:rPr>
          <w:rFonts w:ascii="Times New Roman" w:hAnsi="Times New Roman" w:cs="Times New Roman"/>
          <w:b/>
          <w:bCs/>
        </w:rPr>
        <w:t>Interpretation:</w:t>
      </w:r>
      <w:r w:rsidRPr="00730B21">
        <w:rPr>
          <w:rFonts w:ascii="Times New Roman" w:hAnsi="Times New Roman" w:cs="Times New Roman"/>
        </w:rPr>
        <w:t xml:space="preserve"> Figure </w:t>
      </w:r>
      <w:r w:rsidR="006967F8">
        <w:rPr>
          <w:rFonts w:ascii="Times New Roman" w:hAnsi="Times New Roman" w:cs="Times New Roman"/>
        </w:rPr>
        <w:t>3</w:t>
      </w:r>
      <w:r w:rsidRPr="00730B21">
        <w:rPr>
          <w:rFonts w:ascii="Times New Roman" w:hAnsi="Times New Roman" w:cs="Times New Roman"/>
        </w:rPr>
        <w:t xml:space="preserve"> illustrates the baseline distribution of the target variable (</w:t>
      </w:r>
      <w:proofErr w:type="spellStart"/>
      <w:r w:rsidRPr="00730B21">
        <w:rPr>
          <w:rFonts w:ascii="Courier New" w:hAnsi="Courier New" w:cs="Courier New"/>
          <w:sz w:val="22"/>
          <w:szCs w:val="22"/>
        </w:rPr>
        <w:t>dig_account</w:t>
      </w:r>
      <w:proofErr w:type="spellEnd"/>
      <w:r w:rsidRPr="00730B21">
        <w:rPr>
          <w:rFonts w:ascii="Times New Roman" w:hAnsi="Times New Roman" w:cs="Times New Roman"/>
        </w:rPr>
        <w:t>). While the overall global dataset shows a relatively balanced split, segmenting this data during the clustering phase (RQ4) is expected to reveal severe regional imbalances, justifying the planned use of SMOTE for low-income geographic subsets in the final predictive modeling phase.</w:t>
      </w:r>
    </w:p>
    <w:p w14:paraId="6F673A9B" w14:textId="4394F9DA" w:rsidR="00985C05" w:rsidRDefault="00985C05" w:rsidP="00516091">
      <w:pPr>
        <w:spacing w:after="0" w:line="480" w:lineRule="auto"/>
        <w:rPr>
          <w:rFonts w:ascii="Times New Roman" w:hAnsi="Times New Roman" w:cs="Times New Roman"/>
          <w:i/>
          <w:iCs/>
        </w:rPr>
      </w:pPr>
      <w:r w:rsidRPr="00985C05">
        <w:rPr>
          <w:rFonts w:ascii="Times New Roman" w:hAnsi="Times New Roman" w:cs="Times New Roman"/>
          <w:b/>
          <w:bCs/>
        </w:rPr>
        <w:t xml:space="preserve">Figure </w:t>
      </w:r>
      <w:r w:rsidR="006967F8">
        <w:rPr>
          <w:rFonts w:ascii="Times New Roman" w:hAnsi="Times New Roman" w:cs="Times New Roman"/>
          <w:b/>
          <w:bCs/>
        </w:rPr>
        <w:t>4</w:t>
      </w:r>
      <w:r w:rsidRPr="00985C05">
        <w:rPr>
          <w:rFonts w:ascii="Times New Roman" w:hAnsi="Times New Roman" w:cs="Times New Roman"/>
          <w:b/>
          <w:bCs/>
        </w:rPr>
        <w:t>: </w:t>
      </w:r>
      <w:r w:rsidRPr="00985C05">
        <w:rPr>
          <w:rFonts w:ascii="Times New Roman" w:hAnsi="Times New Roman" w:cs="Times New Roman"/>
          <w:i/>
          <w:iCs/>
        </w:rPr>
        <w:t>Digital Account Ownership vs. Consistent Internet Access</w:t>
      </w:r>
    </w:p>
    <w:p w14:paraId="15DB6E3F" w14:textId="7D28CC75" w:rsidR="00985C05" w:rsidRDefault="00985C05" w:rsidP="00516091">
      <w:pPr>
        <w:spacing w:after="0" w:line="480" w:lineRule="auto"/>
        <w:rPr>
          <w:rFonts w:ascii="Times New Roman" w:hAnsi="Times New Roman" w:cs="Times New Roman"/>
          <w:b/>
          <w:bCs/>
        </w:rPr>
      </w:pPr>
      <w:r w:rsidRPr="00985C05">
        <w:rPr>
          <w:rFonts w:ascii="Times New Roman" w:hAnsi="Times New Roman" w:cs="Times New Roman"/>
          <w:b/>
          <w:bCs/>
          <w:noProof/>
        </w:rPr>
        <w:drawing>
          <wp:inline distT="0" distB="0" distL="0" distR="0" wp14:anchorId="2138ACCD" wp14:editId="719A7E55">
            <wp:extent cx="4160520" cy="2628528"/>
            <wp:effectExtent l="0" t="0" r="0" b="635"/>
            <wp:docPr id="172622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24004" name=""/>
                    <pic:cNvPicPr/>
                  </pic:nvPicPr>
                  <pic:blipFill>
                    <a:blip r:embed="rId15"/>
                    <a:stretch>
                      <a:fillRect/>
                    </a:stretch>
                  </pic:blipFill>
                  <pic:spPr>
                    <a:xfrm>
                      <a:off x="0" y="0"/>
                      <a:ext cx="4170200" cy="2634644"/>
                    </a:xfrm>
                    <a:prstGeom prst="rect">
                      <a:avLst/>
                    </a:prstGeom>
                  </pic:spPr>
                </pic:pic>
              </a:graphicData>
            </a:graphic>
          </wp:inline>
        </w:drawing>
      </w:r>
    </w:p>
    <w:p w14:paraId="06D0EABD" w14:textId="12591325" w:rsidR="00985C05" w:rsidRDefault="00985C05" w:rsidP="00516091">
      <w:pPr>
        <w:spacing w:after="0" w:line="480" w:lineRule="auto"/>
        <w:rPr>
          <w:rFonts w:ascii="Times New Roman" w:hAnsi="Times New Roman" w:cs="Times New Roman"/>
          <w:b/>
          <w:bCs/>
        </w:rPr>
      </w:pPr>
      <w:r w:rsidRPr="00985C05">
        <w:rPr>
          <w:rFonts w:ascii="Times New Roman" w:hAnsi="Times New Roman" w:cs="Times New Roman"/>
          <w:b/>
          <w:bCs/>
        </w:rPr>
        <w:lastRenderedPageBreak/>
        <w:t>Interpretation: </w:t>
      </w:r>
      <w:r w:rsidRPr="00985C05">
        <w:rPr>
          <w:rFonts w:ascii="Times New Roman" w:hAnsi="Times New Roman" w:cs="Times New Roman"/>
        </w:rPr>
        <w:t xml:space="preserve">Figure </w:t>
      </w:r>
      <w:r w:rsidR="006967F8">
        <w:rPr>
          <w:rFonts w:ascii="Times New Roman" w:hAnsi="Times New Roman" w:cs="Times New Roman"/>
        </w:rPr>
        <w:t>4</w:t>
      </w:r>
      <w:r w:rsidRPr="00985C05">
        <w:rPr>
          <w:rFonts w:ascii="Times New Roman" w:hAnsi="Times New Roman" w:cs="Times New Roman"/>
        </w:rPr>
        <w:t xml:space="preserve"> visually confirms the strong monotonic relationship identified in the correlation heatmap. The chart reveals a stark contrast: populations lacking consistent internet access (0) overwhelmingly lack digital bank accounts. Conversely, among those with internet access (1), digital account ownership becomes the majority class. This visual evidence directly supports the inclusion of </w:t>
      </w:r>
      <w:proofErr w:type="spellStart"/>
      <w:r w:rsidRPr="00985C05">
        <w:rPr>
          <w:rFonts w:ascii="Courier New" w:hAnsi="Courier New" w:cs="Courier New"/>
          <w:sz w:val="22"/>
          <w:szCs w:val="22"/>
        </w:rPr>
        <w:t>internet_use</w:t>
      </w:r>
      <w:proofErr w:type="spellEnd"/>
      <w:r w:rsidRPr="00985C05">
        <w:rPr>
          <w:rFonts w:ascii="Times New Roman" w:hAnsi="Times New Roman" w:cs="Times New Roman"/>
        </w:rPr>
        <w:t> as a primary feature for the Logistic Regression model (RQ3).</w:t>
      </w:r>
      <w:r w:rsidR="0028571B">
        <w:rPr>
          <w:rFonts w:ascii="Times New Roman" w:hAnsi="Times New Roman" w:cs="Times New Roman"/>
        </w:rPr>
        <w:t xml:space="preserve"> </w:t>
      </w:r>
      <w:r w:rsidR="005057A6">
        <w:rPr>
          <w:rFonts w:ascii="Times New Roman" w:hAnsi="Times New Roman" w:cs="Times New Roman"/>
        </w:rPr>
        <w:br/>
      </w:r>
      <w:r w:rsidR="0028571B" w:rsidRPr="00A318EE">
        <w:rPr>
          <w:rFonts w:ascii="Times New Roman" w:hAnsi="Times New Roman" w:cs="Times New Roman"/>
          <w:i/>
          <w:iCs/>
        </w:rPr>
        <w:t xml:space="preserve">The plotting script for this visualization is included in </w:t>
      </w:r>
      <w:r w:rsidR="0028571B" w:rsidRPr="00281B0D">
        <w:rPr>
          <w:rFonts w:ascii="Times New Roman" w:hAnsi="Times New Roman" w:cs="Times New Roman"/>
          <w:b/>
          <w:bCs/>
          <w:i/>
          <w:iCs/>
        </w:rPr>
        <w:t>Appendix A</w:t>
      </w:r>
      <w:r w:rsidR="0028571B" w:rsidRPr="00A318EE">
        <w:rPr>
          <w:rFonts w:ascii="Times New Roman" w:hAnsi="Times New Roman" w:cs="Times New Roman"/>
          <w:i/>
          <w:iCs/>
        </w:rPr>
        <w:t>.</w:t>
      </w:r>
    </w:p>
    <w:p w14:paraId="1D373C2F" w14:textId="77777777" w:rsidR="00985C05" w:rsidRDefault="00985C05" w:rsidP="00516091">
      <w:pPr>
        <w:spacing w:after="0" w:line="480" w:lineRule="auto"/>
        <w:rPr>
          <w:rFonts w:ascii="Times New Roman" w:hAnsi="Times New Roman" w:cs="Times New Roman"/>
          <w:b/>
          <w:bCs/>
        </w:rPr>
      </w:pPr>
    </w:p>
    <w:p w14:paraId="13E6FEAA" w14:textId="0C259E8D" w:rsidR="00E05C95" w:rsidRPr="00E05C95" w:rsidRDefault="00E05C95" w:rsidP="00516091">
      <w:pPr>
        <w:spacing w:after="0" w:line="480" w:lineRule="auto"/>
        <w:rPr>
          <w:rFonts w:ascii="Times New Roman" w:hAnsi="Times New Roman" w:cs="Times New Roman"/>
          <w:lang w:val="en-IN"/>
        </w:rPr>
      </w:pPr>
      <w:r w:rsidRPr="00E05C95">
        <w:rPr>
          <w:rFonts w:ascii="Times New Roman" w:hAnsi="Times New Roman" w:cs="Times New Roman"/>
          <w:b/>
          <w:bCs/>
          <w:lang w:val="en-IN"/>
        </w:rPr>
        <w:t xml:space="preserve">Table </w:t>
      </w:r>
      <w:r w:rsidR="00681167">
        <w:rPr>
          <w:rFonts w:ascii="Times New Roman" w:hAnsi="Times New Roman" w:cs="Times New Roman"/>
          <w:b/>
          <w:bCs/>
          <w:lang w:val="en-IN"/>
        </w:rPr>
        <w:t>4</w:t>
      </w:r>
      <w:r w:rsidRPr="00E05C95">
        <w:rPr>
          <w:rFonts w:ascii="Times New Roman" w:hAnsi="Times New Roman" w:cs="Times New Roman"/>
          <w:b/>
          <w:bCs/>
          <w:lang w:val="en-IN"/>
        </w:rPr>
        <w:t xml:space="preserve">: </w:t>
      </w:r>
      <w:r w:rsidRPr="00A4613E">
        <w:rPr>
          <w:rFonts w:ascii="Times New Roman" w:hAnsi="Times New Roman" w:cs="Times New Roman"/>
          <w:i/>
          <w:iCs/>
          <w:lang w:val="en-IN"/>
        </w:rPr>
        <w:t>Cross-Tabulation of Income Quintile vs. Digital Account Ownership</w:t>
      </w:r>
    </w:p>
    <w:tbl>
      <w:tblPr>
        <w:tblW w:w="8880" w:type="dxa"/>
        <w:tblCellSpacing w:w="15" w:type="dxa"/>
        <w:tblCellMar>
          <w:top w:w="15" w:type="dxa"/>
          <w:left w:w="15" w:type="dxa"/>
          <w:bottom w:w="15" w:type="dxa"/>
          <w:right w:w="15" w:type="dxa"/>
        </w:tblCellMar>
        <w:tblLook w:val="04A0" w:firstRow="1" w:lastRow="0" w:firstColumn="1" w:lastColumn="0" w:noHBand="0" w:noVBand="1"/>
      </w:tblPr>
      <w:tblGrid>
        <w:gridCol w:w="2556"/>
        <w:gridCol w:w="3095"/>
        <w:gridCol w:w="3229"/>
      </w:tblGrid>
      <w:tr w:rsidR="00E05C95" w:rsidRPr="00E05C95" w14:paraId="430C5103" w14:textId="77777777" w:rsidTr="003C2301">
        <w:trPr>
          <w:trHeight w:val="324"/>
          <w:tblCellSpacing w:w="15" w:type="dxa"/>
        </w:trPr>
        <w:tc>
          <w:tcPr>
            <w:tcW w:w="0" w:type="auto"/>
            <w:tcBorders>
              <w:top w:val="single" w:sz="4" w:space="0" w:color="auto"/>
              <w:bottom w:val="single" w:sz="4" w:space="0" w:color="auto"/>
              <w:right w:val="nil"/>
            </w:tcBorders>
            <w:tcMar>
              <w:top w:w="90" w:type="dxa"/>
              <w:left w:w="180" w:type="dxa"/>
              <w:bottom w:w="90" w:type="dxa"/>
              <w:right w:w="180" w:type="dxa"/>
            </w:tcMar>
            <w:vAlign w:val="center"/>
            <w:hideMark/>
          </w:tcPr>
          <w:p w14:paraId="1FC46A05" w14:textId="77777777" w:rsidR="00E05C95" w:rsidRPr="00E05C95" w:rsidRDefault="00E05C95" w:rsidP="00516091">
            <w:pPr>
              <w:spacing w:after="0" w:line="240" w:lineRule="auto"/>
              <w:rPr>
                <w:rFonts w:ascii="Times New Roman" w:hAnsi="Times New Roman" w:cs="Times New Roman"/>
                <w:b/>
                <w:bCs/>
                <w:lang w:val="en-IN"/>
              </w:rPr>
            </w:pPr>
            <w:r w:rsidRPr="00E05C95">
              <w:rPr>
                <w:rFonts w:ascii="Times New Roman" w:hAnsi="Times New Roman" w:cs="Times New Roman"/>
                <w:b/>
                <w:bCs/>
                <w:lang w:val="en-IN"/>
              </w:rPr>
              <w:t>Income Segment</w:t>
            </w:r>
          </w:p>
        </w:tc>
        <w:tc>
          <w:tcPr>
            <w:tcW w:w="0" w:type="auto"/>
            <w:tcBorders>
              <w:top w:val="single" w:sz="4" w:space="0" w:color="auto"/>
              <w:bottom w:val="single" w:sz="4" w:space="0" w:color="auto"/>
              <w:right w:val="nil"/>
            </w:tcBorders>
            <w:tcMar>
              <w:top w:w="90" w:type="dxa"/>
              <w:left w:w="180" w:type="dxa"/>
              <w:bottom w:w="90" w:type="dxa"/>
              <w:right w:w="180" w:type="dxa"/>
            </w:tcMar>
            <w:vAlign w:val="center"/>
            <w:hideMark/>
          </w:tcPr>
          <w:p w14:paraId="4D2411E0" w14:textId="77777777" w:rsidR="00E05C95" w:rsidRPr="00E05C95" w:rsidRDefault="00E05C95" w:rsidP="00516091">
            <w:pPr>
              <w:spacing w:after="0" w:line="240" w:lineRule="auto"/>
              <w:rPr>
                <w:rFonts w:ascii="Times New Roman" w:hAnsi="Times New Roman" w:cs="Times New Roman"/>
                <w:b/>
                <w:bCs/>
                <w:lang w:val="en-IN"/>
              </w:rPr>
            </w:pPr>
            <w:r w:rsidRPr="00E05C95">
              <w:rPr>
                <w:rFonts w:ascii="Times New Roman" w:hAnsi="Times New Roman" w:cs="Times New Roman"/>
                <w:b/>
                <w:bCs/>
                <w:lang w:val="en-IN"/>
              </w:rPr>
              <w:t>No Digital Account (%)</w:t>
            </w:r>
          </w:p>
        </w:tc>
        <w:tc>
          <w:tcPr>
            <w:tcW w:w="0" w:type="auto"/>
            <w:tcBorders>
              <w:top w:val="single" w:sz="4" w:space="0" w:color="auto"/>
              <w:bottom w:val="single" w:sz="4" w:space="0" w:color="auto"/>
              <w:right w:val="nil"/>
            </w:tcBorders>
            <w:tcMar>
              <w:top w:w="90" w:type="dxa"/>
              <w:left w:w="180" w:type="dxa"/>
              <w:bottom w:w="90" w:type="dxa"/>
              <w:right w:w="180" w:type="dxa"/>
            </w:tcMar>
            <w:vAlign w:val="center"/>
            <w:hideMark/>
          </w:tcPr>
          <w:p w14:paraId="7BCEAE94" w14:textId="77777777" w:rsidR="00E05C95" w:rsidRPr="00E05C95" w:rsidRDefault="00E05C95" w:rsidP="00516091">
            <w:pPr>
              <w:spacing w:after="0" w:line="240" w:lineRule="auto"/>
              <w:rPr>
                <w:rFonts w:ascii="Times New Roman" w:hAnsi="Times New Roman" w:cs="Times New Roman"/>
                <w:b/>
                <w:bCs/>
                <w:lang w:val="en-IN"/>
              </w:rPr>
            </w:pPr>
            <w:r w:rsidRPr="00E05C95">
              <w:rPr>
                <w:rFonts w:ascii="Times New Roman" w:hAnsi="Times New Roman" w:cs="Times New Roman"/>
                <w:b/>
                <w:bCs/>
                <w:lang w:val="en-IN"/>
              </w:rPr>
              <w:t>Has Digital Account (%)</w:t>
            </w:r>
          </w:p>
        </w:tc>
      </w:tr>
      <w:tr w:rsidR="00E05C95" w:rsidRPr="00E05C95" w14:paraId="0E4E7C38" w14:textId="77777777" w:rsidTr="00CC14F6">
        <w:trPr>
          <w:trHeight w:val="324"/>
          <w:tblCellSpacing w:w="15" w:type="dxa"/>
        </w:trPr>
        <w:tc>
          <w:tcPr>
            <w:tcW w:w="0" w:type="auto"/>
            <w:tcBorders>
              <w:right w:val="nil"/>
            </w:tcBorders>
            <w:tcMar>
              <w:top w:w="90" w:type="dxa"/>
              <w:left w:w="180" w:type="dxa"/>
              <w:bottom w:w="90" w:type="dxa"/>
              <w:right w:w="180" w:type="dxa"/>
            </w:tcMar>
            <w:vAlign w:val="center"/>
            <w:hideMark/>
          </w:tcPr>
          <w:p w14:paraId="4A8CB3A2"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Quintile 1 (Poorest)</w:t>
            </w:r>
          </w:p>
        </w:tc>
        <w:tc>
          <w:tcPr>
            <w:tcW w:w="0" w:type="auto"/>
            <w:tcBorders>
              <w:right w:val="nil"/>
            </w:tcBorders>
            <w:tcMar>
              <w:top w:w="90" w:type="dxa"/>
              <w:left w:w="180" w:type="dxa"/>
              <w:bottom w:w="90" w:type="dxa"/>
              <w:right w:w="180" w:type="dxa"/>
            </w:tcMar>
            <w:vAlign w:val="center"/>
            <w:hideMark/>
          </w:tcPr>
          <w:p w14:paraId="12D43C00"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65.65</w:t>
            </w:r>
          </w:p>
        </w:tc>
        <w:tc>
          <w:tcPr>
            <w:tcW w:w="0" w:type="auto"/>
            <w:tcBorders>
              <w:right w:val="nil"/>
            </w:tcBorders>
            <w:tcMar>
              <w:top w:w="90" w:type="dxa"/>
              <w:left w:w="180" w:type="dxa"/>
              <w:bottom w:w="90" w:type="dxa"/>
              <w:right w:w="180" w:type="dxa"/>
            </w:tcMar>
            <w:vAlign w:val="center"/>
            <w:hideMark/>
          </w:tcPr>
          <w:p w14:paraId="730E7FEC"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34.35</w:t>
            </w:r>
          </w:p>
        </w:tc>
      </w:tr>
      <w:tr w:rsidR="00E05C95" w:rsidRPr="00E05C95" w14:paraId="58BCE221" w14:textId="77777777" w:rsidTr="00CC14F6">
        <w:trPr>
          <w:trHeight w:val="324"/>
          <w:tblCellSpacing w:w="15" w:type="dxa"/>
        </w:trPr>
        <w:tc>
          <w:tcPr>
            <w:tcW w:w="0" w:type="auto"/>
            <w:tcBorders>
              <w:right w:val="nil"/>
            </w:tcBorders>
            <w:tcMar>
              <w:top w:w="90" w:type="dxa"/>
              <w:left w:w="180" w:type="dxa"/>
              <w:bottom w:w="90" w:type="dxa"/>
              <w:right w:w="180" w:type="dxa"/>
            </w:tcMar>
            <w:vAlign w:val="center"/>
            <w:hideMark/>
          </w:tcPr>
          <w:p w14:paraId="74003101"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Quintile 2</w:t>
            </w:r>
          </w:p>
        </w:tc>
        <w:tc>
          <w:tcPr>
            <w:tcW w:w="0" w:type="auto"/>
            <w:tcBorders>
              <w:right w:val="nil"/>
            </w:tcBorders>
            <w:tcMar>
              <w:top w:w="90" w:type="dxa"/>
              <w:left w:w="180" w:type="dxa"/>
              <w:bottom w:w="90" w:type="dxa"/>
              <w:right w:w="180" w:type="dxa"/>
            </w:tcMar>
            <w:vAlign w:val="center"/>
            <w:hideMark/>
          </w:tcPr>
          <w:p w14:paraId="4664EA33"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58.52</w:t>
            </w:r>
          </w:p>
        </w:tc>
        <w:tc>
          <w:tcPr>
            <w:tcW w:w="0" w:type="auto"/>
            <w:tcBorders>
              <w:right w:val="nil"/>
            </w:tcBorders>
            <w:tcMar>
              <w:top w:w="90" w:type="dxa"/>
              <w:left w:w="180" w:type="dxa"/>
              <w:bottom w:w="90" w:type="dxa"/>
              <w:right w:w="180" w:type="dxa"/>
            </w:tcMar>
            <w:vAlign w:val="center"/>
            <w:hideMark/>
          </w:tcPr>
          <w:p w14:paraId="287983AA"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41.48</w:t>
            </w:r>
          </w:p>
        </w:tc>
      </w:tr>
      <w:tr w:rsidR="00E05C95" w:rsidRPr="00E05C95" w14:paraId="1F9453EA" w14:textId="77777777" w:rsidTr="00CC14F6">
        <w:trPr>
          <w:trHeight w:val="324"/>
          <w:tblCellSpacing w:w="15" w:type="dxa"/>
        </w:trPr>
        <w:tc>
          <w:tcPr>
            <w:tcW w:w="0" w:type="auto"/>
            <w:tcBorders>
              <w:right w:val="nil"/>
            </w:tcBorders>
            <w:tcMar>
              <w:top w:w="90" w:type="dxa"/>
              <w:left w:w="180" w:type="dxa"/>
              <w:bottom w:w="90" w:type="dxa"/>
              <w:right w:w="180" w:type="dxa"/>
            </w:tcMar>
            <w:vAlign w:val="center"/>
            <w:hideMark/>
          </w:tcPr>
          <w:p w14:paraId="613BEFDE"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Quintile 3</w:t>
            </w:r>
          </w:p>
        </w:tc>
        <w:tc>
          <w:tcPr>
            <w:tcW w:w="0" w:type="auto"/>
            <w:tcBorders>
              <w:right w:val="nil"/>
            </w:tcBorders>
            <w:tcMar>
              <w:top w:w="90" w:type="dxa"/>
              <w:left w:w="180" w:type="dxa"/>
              <w:bottom w:w="90" w:type="dxa"/>
              <w:right w:w="180" w:type="dxa"/>
            </w:tcMar>
            <w:vAlign w:val="center"/>
            <w:hideMark/>
          </w:tcPr>
          <w:p w14:paraId="536DF65B"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52.73</w:t>
            </w:r>
          </w:p>
        </w:tc>
        <w:tc>
          <w:tcPr>
            <w:tcW w:w="0" w:type="auto"/>
            <w:tcBorders>
              <w:right w:val="nil"/>
            </w:tcBorders>
            <w:tcMar>
              <w:top w:w="90" w:type="dxa"/>
              <w:left w:w="180" w:type="dxa"/>
              <w:bottom w:w="90" w:type="dxa"/>
              <w:right w:w="180" w:type="dxa"/>
            </w:tcMar>
            <w:vAlign w:val="center"/>
            <w:hideMark/>
          </w:tcPr>
          <w:p w14:paraId="3C90F1AD"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47.27</w:t>
            </w:r>
          </w:p>
        </w:tc>
      </w:tr>
      <w:tr w:rsidR="00E05C95" w:rsidRPr="00E05C95" w14:paraId="77FAF77D" w14:textId="77777777" w:rsidTr="00CC14F6">
        <w:trPr>
          <w:trHeight w:val="315"/>
          <w:tblCellSpacing w:w="15" w:type="dxa"/>
        </w:trPr>
        <w:tc>
          <w:tcPr>
            <w:tcW w:w="0" w:type="auto"/>
            <w:tcBorders>
              <w:right w:val="nil"/>
            </w:tcBorders>
            <w:tcMar>
              <w:top w:w="90" w:type="dxa"/>
              <w:left w:w="180" w:type="dxa"/>
              <w:bottom w:w="90" w:type="dxa"/>
              <w:right w:w="180" w:type="dxa"/>
            </w:tcMar>
            <w:vAlign w:val="center"/>
            <w:hideMark/>
          </w:tcPr>
          <w:p w14:paraId="1863F839"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Quintile 4</w:t>
            </w:r>
          </w:p>
        </w:tc>
        <w:tc>
          <w:tcPr>
            <w:tcW w:w="0" w:type="auto"/>
            <w:tcBorders>
              <w:right w:val="nil"/>
            </w:tcBorders>
            <w:tcMar>
              <w:top w:w="90" w:type="dxa"/>
              <w:left w:w="180" w:type="dxa"/>
              <w:bottom w:w="90" w:type="dxa"/>
              <w:right w:w="180" w:type="dxa"/>
            </w:tcMar>
            <w:vAlign w:val="center"/>
            <w:hideMark/>
          </w:tcPr>
          <w:p w14:paraId="4E366FBC"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46.53</w:t>
            </w:r>
          </w:p>
        </w:tc>
        <w:tc>
          <w:tcPr>
            <w:tcW w:w="0" w:type="auto"/>
            <w:tcBorders>
              <w:right w:val="nil"/>
            </w:tcBorders>
            <w:tcMar>
              <w:top w:w="90" w:type="dxa"/>
              <w:left w:w="180" w:type="dxa"/>
              <w:bottom w:w="90" w:type="dxa"/>
              <w:right w:w="180" w:type="dxa"/>
            </w:tcMar>
            <w:vAlign w:val="center"/>
            <w:hideMark/>
          </w:tcPr>
          <w:p w14:paraId="19694EA6"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53.47</w:t>
            </w:r>
          </w:p>
        </w:tc>
      </w:tr>
      <w:tr w:rsidR="00E05C95" w:rsidRPr="00E05C95" w14:paraId="107FE158" w14:textId="77777777" w:rsidTr="003C2301">
        <w:trPr>
          <w:trHeight w:val="324"/>
          <w:tblCellSpacing w:w="15" w:type="dxa"/>
        </w:trPr>
        <w:tc>
          <w:tcPr>
            <w:tcW w:w="0" w:type="auto"/>
            <w:tcBorders>
              <w:bottom w:val="single" w:sz="4" w:space="0" w:color="auto"/>
              <w:right w:val="nil"/>
            </w:tcBorders>
            <w:tcMar>
              <w:top w:w="90" w:type="dxa"/>
              <w:left w:w="180" w:type="dxa"/>
              <w:bottom w:w="90" w:type="dxa"/>
              <w:right w:w="180" w:type="dxa"/>
            </w:tcMar>
            <w:vAlign w:val="center"/>
            <w:hideMark/>
          </w:tcPr>
          <w:p w14:paraId="71F577A9"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Quintile 5 (Richest)</w:t>
            </w:r>
          </w:p>
        </w:tc>
        <w:tc>
          <w:tcPr>
            <w:tcW w:w="0" w:type="auto"/>
            <w:tcBorders>
              <w:bottom w:val="single" w:sz="4" w:space="0" w:color="auto"/>
              <w:right w:val="nil"/>
            </w:tcBorders>
            <w:tcMar>
              <w:top w:w="90" w:type="dxa"/>
              <w:left w:w="180" w:type="dxa"/>
              <w:bottom w:w="90" w:type="dxa"/>
              <w:right w:w="180" w:type="dxa"/>
            </w:tcMar>
            <w:vAlign w:val="center"/>
            <w:hideMark/>
          </w:tcPr>
          <w:p w14:paraId="70FC74F8"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36.51</w:t>
            </w:r>
          </w:p>
        </w:tc>
        <w:tc>
          <w:tcPr>
            <w:tcW w:w="0" w:type="auto"/>
            <w:tcBorders>
              <w:bottom w:val="single" w:sz="4" w:space="0" w:color="auto"/>
              <w:right w:val="nil"/>
            </w:tcBorders>
            <w:tcMar>
              <w:top w:w="90" w:type="dxa"/>
              <w:left w:w="180" w:type="dxa"/>
              <w:bottom w:w="90" w:type="dxa"/>
              <w:right w:w="180" w:type="dxa"/>
            </w:tcMar>
            <w:vAlign w:val="center"/>
            <w:hideMark/>
          </w:tcPr>
          <w:p w14:paraId="2020418F"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63.49</w:t>
            </w:r>
          </w:p>
        </w:tc>
      </w:tr>
    </w:tbl>
    <w:p w14:paraId="467931B7" w14:textId="4B1E8630" w:rsidR="00303EF0" w:rsidRDefault="00CC14F6" w:rsidP="00516091">
      <w:pPr>
        <w:spacing w:after="0" w:line="480" w:lineRule="auto"/>
        <w:rPr>
          <w:rFonts w:ascii="Times New Roman" w:hAnsi="Times New Roman" w:cs="Times New Roman"/>
          <w:b/>
          <w:bCs/>
          <w:lang w:val="en-IN"/>
        </w:rPr>
      </w:pPr>
      <w:r>
        <w:rPr>
          <w:rFonts w:ascii="Times New Roman" w:hAnsi="Times New Roman" w:cs="Times New Roman"/>
        </w:rPr>
        <w:br/>
      </w:r>
      <w:r w:rsidR="000F4D67" w:rsidRPr="00985C05">
        <w:rPr>
          <w:rFonts w:ascii="Times New Roman" w:hAnsi="Times New Roman" w:cs="Times New Roman"/>
          <w:b/>
          <w:bCs/>
        </w:rPr>
        <w:t>Interpretation: </w:t>
      </w:r>
      <w:r w:rsidR="00E05C95" w:rsidRPr="00E05C95">
        <w:rPr>
          <w:rFonts w:ascii="Times New Roman" w:hAnsi="Times New Roman" w:cs="Times New Roman"/>
        </w:rPr>
        <w:t xml:space="preserve">As shown in Table </w:t>
      </w:r>
      <w:r w:rsidR="00681167">
        <w:rPr>
          <w:rFonts w:ascii="Times New Roman" w:hAnsi="Times New Roman" w:cs="Times New Roman"/>
        </w:rPr>
        <w:t>4</w:t>
      </w:r>
      <w:r w:rsidR="00E05C95" w:rsidRPr="00E05C95">
        <w:rPr>
          <w:rFonts w:ascii="Times New Roman" w:hAnsi="Times New Roman" w:cs="Times New Roman"/>
        </w:rPr>
        <w:t>, a massive systemic disparity exists. Individuals in the highest income quintile possess digital accounts at a rate of 6</w:t>
      </w:r>
      <w:r w:rsidR="000A3D00">
        <w:rPr>
          <w:rFonts w:ascii="Times New Roman" w:hAnsi="Times New Roman" w:cs="Times New Roman"/>
        </w:rPr>
        <w:t>5</w:t>
      </w:r>
      <w:r w:rsidR="00E05C95" w:rsidRPr="00E05C95">
        <w:rPr>
          <w:rFonts w:ascii="Times New Roman" w:hAnsi="Times New Roman" w:cs="Times New Roman"/>
        </w:rPr>
        <w:t>.</w:t>
      </w:r>
      <w:r w:rsidR="000A3D00">
        <w:rPr>
          <w:rFonts w:ascii="Times New Roman" w:hAnsi="Times New Roman" w:cs="Times New Roman"/>
        </w:rPr>
        <w:t>65</w:t>
      </w:r>
      <w:r w:rsidR="00E05C95" w:rsidRPr="00E05C95">
        <w:rPr>
          <w:rFonts w:ascii="Times New Roman" w:hAnsi="Times New Roman" w:cs="Times New Roman"/>
        </w:rPr>
        <w:t>%, compared to just 34.35% for those in the poorest quintile. This near-doubling in adoption clearly confirms that baseline financial infrastructure inherently favors existing economic stability, validating the need for targeted</w:t>
      </w:r>
      <w:r w:rsidR="00CE7056">
        <w:rPr>
          <w:rFonts w:ascii="Times New Roman" w:hAnsi="Times New Roman" w:cs="Times New Roman"/>
        </w:rPr>
        <w:t xml:space="preserve"> </w:t>
      </w:r>
      <w:r w:rsidR="00E05C95" w:rsidRPr="00E05C95">
        <w:rPr>
          <w:rFonts w:ascii="Times New Roman" w:hAnsi="Times New Roman" w:cs="Times New Roman"/>
        </w:rPr>
        <w:t>interventions.</w:t>
      </w:r>
      <w:r w:rsidR="00E05C95">
        <w:rPr>
          <w:rFonts w:ascii="Times New Roman" w:hAnsi="Times New Roman" w:cs="Times New Roman"/>
        </w:rPr>
        <w:t xml:space="preserve"> </w:t>
      </w:r>
      <w:r w:rsidR="000D3051">
        <w:rPr>
          <w:rFonts w:ascii="Times New Roman" w:hAnsi="Times New Roman" w:cs="Times New Roman"/>
        </w:rPr>
        <w:t xml:space="preserve"> </w:t>
      </w:r>
    </w:p>
    <w:p w14:paraId="576E1FDF" w14:textId="77777777" w:rsidR="00A77676" w:rsidRDefault="00A77676" w:rsidP="00516091">
      <w:pPr>
        <w:spacing w:after="0" w:line="480" w:lineRule="auto"/>
        <w:rPr>
          <w:rFonts w:ascii="Times New Roman" w:hAnsi="Times New Roman" w:cs="Times New Roman"/>
          <w:b/>
          <w:bCs/>
          <w:lang w:val="en-IN"/>
        </w:rPr>
      </w:pPr>
    </w:p>
    <w:p w14:paraId="6D703C3A" w14:textId="77777777" w:rsidR="00A77676" w:rsidRDefault="00A77676" w:rsidP="00516091">
      <w:pPr>
        <w:spacing w:after="0" w:line="480" w:lineRule="auto"/>
        <w:rPr>
          <w:rFonts w:ascii="Times New Roman" w:hAnsi="Times New Roman" w:cs="Times New Roman"/>
          <w:b/>
          <w:bCs/>
          <w:lang w:val="en-IN"/>
        </w:rPr>
      </w:pPr>
    </w:p>
    <w:p w14:paraId="33C1652F" w14:textId="77777777" w:rsidR="00A77676" w:rsidRDefault="00A77676" w:rsidP="00516091">
      <w:pPr>
        <w:spacing w:after="0" w:line="480" w:lineRule="auto"/>
        <w:rPr>
          <w:rFonts w:ascii="Times New Roman" w:hAnsi="Times New Roman" w:cs="Times New Roman"/>
          <w:b/>
          <w:bCs/>
          <w:lang w:val="en-IN"/>
        </w:rPr>
      </w:pPr>
    </w:p>
    <w:p w14:paraId="76272241" w14:textId="1D5384C2" w:rsidR="00681167" w:rsidRPr="00D71A88" w:rsidRDefault="00681167" w:rsidP="00516091">
      <w:pPr>
        <w:spacing w:after="0" w:line="480" w:lineRule="auto"/>
        <w:rPr>
          <w:rFonts w:ascii="Times New Roman" w:hAnsi="Times New Roman" w:cs="Times New Roman"/>
        </w:rPr>
      </w:pPr>
      <w:r w:rsidRPr="00E05C95">
        <w:rPr>
          <w:rFonts w:ascii="Times New Roman" w:hAnsi="Times New Roman" w:cs="Times New Roman"/>
          <w:b/>
          <w:bCs/>
          <w:lang w:val="en-IN"/>
        </w:rPr>
        <w:lastRenderedPageBreak/>
        <w:t xml:space="preserve">Table </w:t>
      </w:r>
      <w:r>
        <w:rPr>
          <w:rFonts w:ascii="Times New Roman" w:hAnsi="Times New Roman" w:cs="Times New Roman"/>
          <w:b/>
          <w:bCs/>
          <w:lang w:val="en-IN"/>
        </w:rPr>
        <w:t>5</w:t>
      </w:r>
      <w:r w:rsidRPr="00E05C95">
        <w:rPr>
          <w:rFonts w:ascii="Times New Roman" w:hAnsi="Times New Roman" w:cs="Times New Roman"/>
          <w:b/>
          <w:bCs/>
          <w:lang w:val="en-IN"/>
        </w:rPr>
        <w:t xml:space="preserve">: </w:t>
      </w:r>
      <w:r w:rsidRPr="00A4613E">
        <w:rPr>
          <w:rFonts w:ascii="Times New Roman" w:hAnsi="Times New Roman" w:cs="Times New Roman"/>
          <w:i/>
          <w:iCs/>
          <w:lang w:val="en-IN"/>
        </w:rPr>
        <w:t>EDA insight summary</w:t>
      </w:r>
    </w:p>
    <w:tbl>
      <w:tblPr>
        <w:tblW w:w="10109"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740"/>
        <w:gridCol w:w="1594"/>
        <w:gridCol w:w="2943"/>
        <w:gridCol w:w="1916"/>
        <w:gridCol w:w="1916"/>
      </w:tblGrid>
      <w:tr w:rsidR="000F4D67" w:rsidRPr="000F4D67" w14:paraId="35DAE8BE" w14:textId="77777777" w:rsidTr="000F4D67">
        <w:trPr>
          <w:trHeight w:val="821"/>
          <w:tblCellSpacing w:w="15" w:type="dxa"/>
        </w:trPr>
        <w:tc>
          <w:tcPr>
            <w:tcW w:w="0" w:type="auto"/>
            <w:tcBorders>
              <w:top w:val="single" w:sz="4" w:space="0" w:color="auto"/>
              <w:bottom w:val="single" w:sz="4" w:space="0" w:color="auto"/>
              <w:right w:val="nil"/>
            </w:tcBorders>
            <w:shd w:val="clear" w:color="auto" w:fill="FFFFFF"/>
            <w:tcMar>
              <w:top w:w="90" w:type="dxa"/>
              <w:left w:w="180" w:type="dxa"/>
              <w:bottom w:w="90" w:type="dxa"/>
              <w:right w:w="180" w:type="dxa"/>
            </w:tcMar>
            <w:vAlign w:val="center"/>
            <w:hideMark/>
          </w:tcPr>
          <w:p w14:paraId="78A181BA" w14:textId="77777777" w:rsidR="000F4D67" w:rsidRPr="000F4D67" w:rsidRDefault="000F4D67" w:rsidP="000F4D67">
            <w:pPr>
              <w:spacing w:after="0" w:line="240" w:lineRule="auto"/>
              <w:rPr>
                <w:rFonts w:ascii="Times New Roman" w:hAnsi="Times New Roman" w:cs="Times New Roman"/>
                <w:b/>
                <w:bCs/>
                <w:lang w:val="en-IN"/>
              </w:rPr>
            </w:pPr>
            <w:r w:rsidRPr="000F4D67">
              <w:rPr>
                <w:rFonts w:ascii="Times New Roman" w:hAnsi="Times New Roman" w:cs="Times New Roman"/>
                <w:b/>
                <w:bCs/>
                <w:lang w:val="en-IN"/>
              </w:rPr>
              <w:t>Figure/Table Reference</w:t>
            </w:r>
          </w:p>
        </w:tc>
        <w:tc>
          <w:tcPr>
            <w:tcW w:w="0" w:type="auto"/>
            <w:tcBorders>
              <w:top w:val="single" w:sz="4" w:space="0" w:color="auto"/>
              <w:bottom w:val="single" w:sz="4" w:space="0" w:color="auto"/>
              <w:right w:val="nil"/>
            </w:tcBorders>
            <w:shd w:val="clear" w:color="auto" w:fill="FFFFFF"/>
            <w:tcMar>
              <w:top w:w="90" w:type="dxa"/>
              <w:left w:w="180" w:type="dxa"/>
              <w:bottom w:w="90" w:type="dxa"/>
              <w:right w:w="180" w:type="dxa"/>
            </w:tcMar>
            <w:vAlign w:val="center"/>
            <w:hideMark/>
          </w:tcPr>
          <w:p w14:paraId="66FABE6B" w14:textId="77777777" w:rsidR="000F4D67" w:rsidRPr="000F4D67" w:rsidRDefault="000F4D67" w:rsidP="000F4D67">
            <w:pPr>
              <w:spacing w:after="0" w:line="240" w:lineRule="auto"/>
              <w:rPr>
                <w:rFonts w:ascii="Times New Roman" w:hAnsi="Times New Roman" w:cs="Times New Roman"/>
                <w:b/>
                <w:bCs/>
                <w:lang w:val="en-IN"/>
              </w:rPr>
            </w:pPr>
            <w:r w:rsidRPr="000F4D67">
              <w:rPr>
                <w:rFonts w:ascii="Times New Roman" w:hAnsi="Times New Roman" w:cs="Times New Roman"/>
                <w:b/>
                <w:bCs/>
                <w:lang w:val="en-IN"/>
              </w:rPr>
              <w:t>What it Shows</w:t>
            </w:r>
          </w:p>
        </w:tc>
        <w:tc>
          <w:tcPr>
            <w:tcW w:w="0" w:type="auto"/>
            <w:tcBorders>
              <w:top w:val="single" w:sz="4" w:space="0" w:color="auto"/>
              <w:bottom w:val="single" w:sz="4" w:space="0" w:color="auto"/>
              <w:right w:val="nil"/>
            </w:tcBorders>
            <w:shd w:val="clear" w:color="auto" w:fill="FFFFFF"/>
            <w:tcMar>
              <w:top w:w="90" w:type="dxa"/>
              <w:left w:w="180" w:type="dxa"/>
              <w:bottom w:w="90" w:type="dxa"/>
              <w:right w:w="180" w:type="dxa"/>
            </w:tcMar>
            <w:vAlign w:val="center"/>
            <w:hideMark/>
          </w:tcPr>
          <w:p w14:paraId="3C6806D5" w14:textId="77777777" w:rsidR="000F4D67" w:rsidRPr="000F4D67" w:rsidRDefault="000F4D67" w:rsidP="000F4D67">
            <w:pPr>
              <w:spacing w:after="0" w:line="240" w:lineRule="auto"/>
              <w:rPr>
                <w:rFonts w:ascii="Times New Roman" w:hAnsi="Times New Roman" w:cs="Times New Roman"/>
                <w:b/>
                <w:bCs/>
                <w:lang w:val="en-IN"/>
              </w:rPr>
            </w:pPr>
            <w:r w:rsidRPr="000F4D67">
              <w:rPr>
                <w:rFonts w:ascii="Times New Roman" w:hAnsi="Times New Roman" w:cs="Times New Roman"/>
                <w:b/>
                <w:bCs/>
                <w:lang w:val="en-IN"/>
              </w:rPr>
              <w:t>Key Insight</w:t>
            </w:r>
          </w:p>
        </w:tc>
        <w:tc>
          <w:tcPr>
            <w:tcW w:w="0" w:type="auto"/>
            <w:tcBorders>
              <w:top w:val="single" w:sz="4" w:space="0" w:color="auto"/>
              <w:bottom w:val="single" w:sz="4" w:space="0" w:color="auto"/>
              <w:right w:val="nil"/>
            </w:tcBorders>
            <w:shd w:val="clear" w:color="auto" w:fill="FFFFFF"/>
            <w:tcMar>
              <w:top w:w="90" w:type="dxa"/>
              <w:left w:w="180" w:type="dxa"/>
              <w:bottom w:w="90" w:type="dxa"/>
              <w:right w:w="180" w:type="dxa"/>
            </w:tcMar>
            <w:vAlign w:val="center"/>
            <w:hideMark/>
          </w:tcPr>
          <w:p w14:paraId="7DDAEBCC" w14:textId="77777777" w:rsidR="000F4D67" w:rsidRPr="000F4D67" w:rsidRDefault="000F4D67" w:rsidP="000F4D67">
            <w:pPr>
              <w:spacing w:after="0" w:line="240" w:lineRule="auto"/>
              <w:rPr>
                <w:rFonts w:ascii="Times New Roman" w:hAnsi="Times New Roman" w:cs="Times New Roman"/>
                <w:b/>
                <w:bCs/>
                <w:lang w:val="en-IN"/>
              </w:rPr>
            </w:pPr>
            <w:r w:rsidRPr="000F4D67">
              <w:rPr>
                <w:rFonts w:ascii="Times New Roman" w:hAnsi="Times New Roman" w:cs="Times New Roman"/>
                <w:b/>
                <w:bCs/>
                <w:lang w:val="en-IN"/>
              </w:rPr>
              <w:t>Why it Matters (Link to RQ/objective)</w:t>
            </w:r>
          </w:p>
        </w:tc>
        <w:tc>
          <w:tcPr>
            <w:tcW w:w="0" w:type="auto"/>
            <w:tcBorders>
              <w:top w:val="single" w:sz="4" w:space="0" w:color="auto"/>
              <w:bottom w:val="single" w:sz="4" w:space="0" w:color="auto"/>
              <w:right w:val="nil"/>
            </w:tcBorders>
            <w:shd w:val="clear" w:color="auto" w:fill="FFFFFF"/>
            <w:tcMar>
              <w:top w:w="90" w:type="dxa"/>
              <w:left w:w="180" w:type="dxa"/>
              <w:bottom w:w="90" w:type="dxa"/>
              <w:right w:w="180" w:type="dxa"/>
            </w:tcMar>
            <w:vAlign w:val="center"/>
            <w:hideMark/>
          </w:tcPr>
          <w:p w14:paraId="5294E9D1" w14:textId="77777777" w:rsidR="000F4D67" w:rsidRPr="000F4D67" w:rsidRDefault="000F4D67" w:rsidP="000F4D67">
            <w:pPr>
              <w:spacing w:after="0" w:line="240" w:lineRule="auto"/>
              <w:rPr>
                <w:rFonts w:ascii="Times New Roman" w:hAnsi="Times New Roman" w:cs="Times New Roman"/>
                <w:b/>
                <w:bCs/>
                <w:lang w:val="en-IN"/>
              </w:rPr>
            </w:pPr>
            <w:r w:rsidRPr="000F4D67">
              <w:rPr>
                <w:rFonts w:ascii="Times New Roman" w:hAnsi="Times New Roman" w:cs="Times New Roman"/>
                <w:b/>
                <w:bCs/>
                <w:lang w:val="en-IN"/>
              </w:rPr>
              <w:t>Decision/Next Step</w:t>
            </w:r>
          </w:p>
        </w:tc>
      </w:tr>
      <w:tr w:rsidR="000F4D67" w:rsidRPr="000F4D67" w14:paraId="3794DCD0" w14:textId="77777777" w:rsidTr="000F4D67">
        <w:trPr>
          <w:trHeight w:val="813"/>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2A1F977E" w14:textId="33BE2936" w:rsidR="000F4D67" w:rsidRPr="000F4D67" w:rsidRDefault="000F4D67" w:rsidP="000F4D67">
            <w:pPr>
              <w:spacing w:after="0" w:line="240" w:lineRule="auto"/>
              <w:rPr>
                <w:rFonts w:ascii="Times New Roman" w:hAnsi="Times New Roman" w:cs="Times New Roman"/>
                <w:lang w:val="en-IN"/>
              </w:rPr>
            </w:pPr>
            <w:r w:rsidRPr="000F4D67">
              <w:rPr>
                <w:rFonts w:ascii="Times New Roman" w:hAnsi="Times New Roman" w:cs="Times New Roman"/>
                <w:lang w:val="en-IN"/>
              </w:rPr>
              <w:t xml:space="preserve">Figure </w:t>
            </w:r>
            <w:r w:rsidR="00A35832">
              <w:rPr>
                <w:rFonts w:ascii="Times New Roman" w:hAnsi="Times New Roman" w:cs="Times New Roman"/>
                <w:lang w:val="en-IN"/>
              </w:rPr>
              <w:t>2</w:t>
            </w:r>
          </w:p>
        </w:tc>
        <w:tc>
          <w:tcPr>
            <w:tcW w:w="0" w:type="auto"/>
            <w:tcBorders>
              <w:right w:val="nil"/>
            </w:tcBorders>
            <w:shd w:val="clear" w:color="auto" w:fill="FFFFFF"/>
            <w:tcMar>
              <w:top w:w="90" w:type="dxa"/>
              <w:left w:w="180" w:type="dxa"/>
              <w:bottom w:w="90" w:type="dxa"/>
              <w:right w:w="180" w:type="dxa"/>
            </w:tcMar>
            <w:vAlign w:val="center"/>
            <w:hideMark/>
          </w:tcPr>
          <w:p w14:paraId="190387C8" w14:textId="77777777" w:rsidR="000F4D67" w:rsidRPr="000F4D67" w:rsidRDefault="000F4D67" w:rsidP="000F4D67">
            <w:pPr>
              <w:spacing w:after="0" w:line="240" w:lineRule="auto"/>
              <w:rPr>
                <w:rFonts w:ascii="Times New Roman" w:hAnsi="Times New Roman" w:cs="Times New Roman"/>
                <w:lang w:val="en-IN"/>
              </w:rPr>
            </w:pPr>
            <w:r w:rsidRPr="000F4D67">
              <w:rPr>
                <w:rFonts w:ascii="Times New Roman" w:hAnsi="Times New Roman" w:cs="Times New Roman"/>
                <w:lang w:val="en-IN"/>
              </w:rPr>
              <w:t>Correlation Heatmap</w:t>
            </w:r>
          </w:p>
        </w:tc>
        <w:tc>
          <w:tcPr>
            <w:tcW w:w="0" w:type="auto"/>
            <w:tcBorders>
              <w:right w:val="nil"/>
            </w:tcBorders>
            <w:shd w:val="clear" w:color="auto" w:fill="FFFFFF"/>
            <w:tcMar>
              <w:top w:w="90" w:type="dxa"/>
              <w:left w:w="180" w:type="dxa"/>
              <w:bottom w:w="90" w:type="dxa"/>
              <w:right w:w="180" w:type="dxa"/>
            </w:tcMar>
            <w:vAlign w:val="center"/>
            <w:hideMark/>
          </w:tcPr>
          <w:p w14:paraId="377CB050" w14:textId="77777777" w:rsidR="000F4D67" w:rsidRPr="000F4D67" w:rsidRDefault="000F4D67" w:rsidP="000F4D67">
            <w:pPr>
              <w:spacing w:after="0" w:line="240" w:lineRule="auto"/>
              <w:rPr>
                <w:rFonts w:ascii="Times New Roman" w:hAnsi="Times New Roman" w:cs="Times New Roman"/>
                <w:lang w:val="en-IN"/>
              </w:rPr>
            </w:pPr>
            <w:r w:rsidRPr="000F4D67">
              <w:rPr>
                <w:rFonts w:ascii="Courier New" w:hAnsi="Courier New" w:cs="Courier New"/>
                <w:sz w:val="22"/>
                <w:szCs w:val="22"/>
                <w:lang w:val="en-IN"/>
              </w:rPr>
              <w:t>educ</w:t>
            </w:r>
            <w:r w:rsidRPr="000F4D67">
              <w:rPr>
                <w:rFonts w:ascii="Times New Roman" w:hAnsi="Times New Roman" w:cs="Times New Roman"/>
                <w:lang w:val="en-IN"/>
              </w:rPr>
              <w:t> (0.33) &amp; </w:t>
            </w:r>
            <w:r w:rsidRPr="000F4D67">
              <w:rPr>
                <w:rFonts w:ascii="Courier New" w:hAnsi="Courier New" w:cs="Courier New"/>
                <w:sz w:val="22"/>
                <w:szCs w:val="22"/>
                <w:lang w:val="en-IN"/>
              </w:rPr>
              <w:t>internet_use</w:t>
            </w:r>
            <w:r w:rsidRPr="000F4D67">
              <w:rPr>
                <w:rFonts w:ascii="Times New Roman" w:hAnsi="Times New Roman" w:cs="Times New Roman"/>
                <w:lang w:val="en-IN"/>
              </w:rPr>
              <w:t> (0.31) are top drivers.</w:t>
            </w:r>
          </w:p>
        </w:tc>
        <w:tc>
          <w:tcPr>
            <w:tcW w:w="0" w:type="auto"/>
            <w:tcBorders>
              <w:right w:val="nil"/>
            </w:tcBorders>
            <w:shd w:val="clear" w:color="auto" w:fill="FFFFFF"/>
            <w:tcMar>
              <w:top w:w="90" w:type="dxa"/>
              <w:left w:w="180" w:type="dxa"/>
              <w:bottom w:w="90" w:type="dxa"/>
              <w:right w:w="180" w:type="dxa"/>
            </w:tcMar>
            <w:vAlign w:val="center"/>
            <w:hideMark/>
          </w:tcPr>
          <w:p w14:paraId="4584D0CB" w14:textId="77777777" w:rsidR="000F4D67" w:rsidRPr="000F4D67" w:rsidRDefault="000F4D67" w:rsidP="000F4D67">
            <w:pPr>
              <w:spacing w:after="0" w:line="240" w:lineRule="auto"/>
              <w:rPr>
                <w:rFonts w:ascii="Times New Roman" w:hAnsi="Times New Roman" w:cs="Times New Roman"/>
                <w:lang w:val="en-IN"/>
              </w:rPr>
            </w:pPr>
            <w:r w:rsidRPr="000F4D67">
              <w:rPr>
                <w:rFonts w:ascii="Times New Roman" w:hAnsi="Times New Roman" w:cs="Times New Roman"/>
                <w:lang w:val="en-IN"/>
              </w:rPr>
              <w:t>Directly addresses RQ1 drivers.</w:t>
            </w:r>
          </w:p>
        </w:tc>
        <w:tc>
          <w:tcPr>
            <w:tcW w:w="0" w:type="auto"/>
            <w:tcBorders>
              <w:right w:val="nil"/>
            </w:tcBorders>
            <w:shd w:val="clear" w:color="auto" w:fill="FFFFFF"/>
            <w:tcMar>
              <w:top w:w="90" w:type="dxa"/>
              <w:left w:w="180" w:type="dxa"/>
              <w:bottom w:w="90" w:type="dxa"/>
              <w:right w:w="180" w:type="dxa"/>
            </w:tcMar>
            <w:vAlign w:val="center"/>
            <w:hideMark/>
          </w:tcPr>
          <w:p w14:paraId="134ACC86" w14:textId="77777777" w:rsidR="000F4D67" w:rsidRPr="000F4D67" w:rsidRDefault="000F4D67" w:rsidP="000F4D67">
            <w:pPr>
              <w:spacing w:after="0" w:line="240" w:lineRule="auto"/>
              <w:rPr>
                <w:rFonts w:ascii="Times New Roman" w:hAnsi="Times New Roman" w:cs="Times New Roman"/>
                <w:lang w:val="en-IN"/>
              </w:rPr>
            </w:pPr>
            <w:r w:rsidRPr="000F4D67">
              <w:rPr>
                <w:rFonts w:ascii="Times New Roman" w:hAnsi="Times New Roman" w:cs="Times New Roman"/>
                <w:lang w:val="en-IN"/>
              </w:rPr>
              <w:t xml:space="preserve">Include these features in predictive </w:t>
            </w:r>
            <w:proofErr w:type="spellStart"/>
            <w:r w:rsidRPr="000F4D67">
              <w:rPr>
                <w:rFonts w:ascii="Times New Roman" w:hAnsi="Times New Roman" w:cs="Times New Roman"/>
                <w:lang w:val="en-IN"/>
              </w:rPr>
              <w:t>modeling</w:t>
            </w:r>
            <w:proofErr w:type="spellEnd"/>
            <w:r w:rsidRPr="000F4D67">
              <w:rPr>
                <w:rFonts w:ascii="Times New Roman" w:hAnsi="Times New Roman" w:cs="Times New Roman"/>
                <w:lang w:val="en-IN"/>
              </w:rPr>
              <w:t>.</w:t>
            </w:r>
          </w:p>
        </w:tc>
      </w:tr>
      <w:tr w:rsidR="000F4D67" w:rsidRPr="000F4D67" w14:paraId="5D944103" w14:textId="77777777" w:rsidTr="000F4D67">
        <w:trPr>
          <w:trHeight w:val="1027"/>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64E7F0E0" w14:textId="25A93F7E" w:rsidR="000F4D67" w:rsidRPr="000F4D67" w:rsidRDefault="000F4D67" w:rsidP="000F4D67">
            <w:pPr>
              <w:spacing w:after="0" w:line="240" w:lineRule="auto"/>
              <w:rPr>
                <w:rFonts w:ascii="Times New Roman" w:hAnsi="Times New Roman" w:cs="Times New Roman"/>
                <w:lang w:val="en-IN"/>
              </w:rPr>
            </w:pPr>
            <w:r w:rsidRPr="000F4D67">
              <w:rPr>
                <w:rFonts w:ascii="Times New Roman" w:hAnsi="Times New Roman" w:cs="Times New Roman"/>
                <w:lang w:val="en-IN"/>
              </w:rPr>
              <w:t xml:space="preserve">Figure </w:t>
            </w:r>
            <w:r w:rsidR="00A35832">
              <w:rPr>
                <w:rFonts w:ascii="Times New Roman" w:hAnsi="Times New Roman" w:cs="Times New Roman"/>
                <w:lang w:val="en-IN"/>
              </w:rPr>
              <w:t>3</w:t>
            </w:r>
          </w:p>
        </w:tc>
        <w:tc>
          <w:tcPr>
            <w:tcW w:w="0" w:type="auto"/>
            <w:tcBorders>
              <w:right w:val="nil"/>
            </w:tcBorders>
            <w:shd w:val="clear" w:color="auto" w:fill="FFFFFF"/>
            <w:tcMar>
              <w:top w:w="90" w:type="dxa"/>
              <w:left w:w="180" w:type="dxa"/>
              <w:bottom w:w="90" w:type="dxa"/>
              <w:right w:w="180" w:type="dxa"/>
            </w:tcMar>
            <w:vAlign w:val="center"/>
            <w:hideMark/>
          </w:tcPr>
          <w:p w14:paraId="3110AEFF" w14:textId="77777777" w:rsidR="000F4D67" w:rsidRPr="000F4D67" w:rsidRDefault="000F4D67" w:rsidP="000F4D67">
            <w:pPr>
              <w:spacing w:after="0" w:line="240" w:lineRule="auto"/>
              <w:rPr>
                <w:rFonts w:ascii="Times New Roman" w:hAnsi="Times New Roman" w:cs="Times New Roman"/>
                <w:lang w:val="en-IN"/>
              </w:rPr>
            </w:pPr>
            <w:r w:rsidRPr="000F4D67">
              <w:rPr>
                <w:rFonts w:ascii="Times New Roman" w:hAnsi="Times New Roman" w:cs="Times New Roman"/>
                <w:lang w:val="en-IN"/>
              </w:rPr>
              <w:t>Target Distribution</w:t>
            </w:r>
          </w:p>
        </w:tc>
        <w:tc>
          <w:tcPr>
            <w:tcW w:w="0" w:type="auto"/>
            <w:tcBorders>
              <w:right w:val="nil"/>
            </w:tcBorders>
            <w:shd w:val="clear" w:color="auto" w:fill="FFFFFF"/>
            <w:tcMar>
              <w:top w:w="90" w:type="dxa"/>
              <w:left w:w="180" w:type="dxa"/>
              <w:bottom w:w="90" w:type="dxa"/>
              <w:right w:w="180" w:type="dxa"/>
            </w:tcMar>
            <w:vAlign w:val="center"/>
            <w:hideMark/>
          </w:tcPr>
          <w:p w14:paraId="68163C82" w14:textId="77777777" w:rsidR="000F4D67" w:rsidRPr="000F4D67" w:rsidRDefault="000F4D67" w:rsidP="000F4D67">
            <w:pPr>
              <w:spacing w:after="0" w:line="240" w:lineRule="auto"/>
              <w:rPr>
                <w:rFonts w:ascii="Times New Roman" w:hAnsi="Times New Roman" w:cs="Times New Roman"/>
                <w:lang w:val="en-IN"/>
              </w:rPr>
            </w:pPr>
            <w:r w:rsidRPr="000F4D67">
              <w:rPr>
                <w:rFonts w:ascii="Times New Roman" w:hAnsi="Times New Roman" w:cs="Times New Roman"/>
                <w:lang w:val="en-IN"/>
              </w:rPr>
              <w:t>Dataset is balanced globally, but masks regional variance.</w:t>
            </w:r>
          </w:p>
        </w:tc>
        <w:tc>
          <w:tcPr>
            <w:tcW w:w="0" w:type="auto"/>
            <w:tcBorders>
              <w:right w:val="nil"/>
            </w:tcBorders>
            <w:shd w:val="clear" w:color="auto" w:fill="FFFFFF"/>
            <w:tcMar>
              <w:top w:w="90" w:type="dxa"/>
              <w:left w:w="180" w:type="dxa"/>
              <w:bottom w:w="90" w:type="dxa"/>
              <w:right w:w="180" w:type="dxa"/>
            </w:tcMar>
            <w:vAlign w:val="center"/>
            <w:hideMark/>
          </w:tcPr>
          <w:p w14:paraId="381C3931" w14:textId="77777777" w:rsidR="000F4D67" w:rsidRPr="000F4D67" w:rsidRDefault="000F4D67" w:rsidP="000F4D67">
            <w:pPr>
              <w:spacing w:after="0" w:line="240" w:lineRule="auto"/>
              <w:rPr>
                <w:rFonts w:ascii="Times New Roman" w:hAnsi="Times New Roman" w:cs="Times New Roman"/>
                <w:lang w:val="en-IN"/>
              </w:rPr>
            </w:pPr>
            <w:r w:rsidRPr="000F4D67">
              <w:rPr>
                <w:rFonts w:ascii="Times New Roman" w:hAnsi="Times New Roman" w:cs="Times New Roman"/>
                <w:lang w:val="en-IN"/>
              </w:rPr>
              <w:t>Validates need for regional clustering (RQ4).</w:t>
            </w:r>
          </w:p>
        </w:tc>
        <w:tc>
          <w:tcPr>
            <w:tcW w:w="0" w:type="auto"/>
            <w:tcBorders>
              <w:right w:val="nil"/>
            </w:tcBorders>
            <w:shd w:val="clear" w:color="auto" w:fill="FFFFFF"/>
            <w:tcMar>
              <w:top w:w="90" w:type="dxa"/>
              <w:left w:w="180" w:type="dxa"/>
              <w:bottom w:w="90" w:type="dxa"/>
              <w:right w:w="180" w:type="dxa"/>
            </w:tcMar>
            <w:vAlign w:val="center"/>
            <w:hideMark/>
          </w:tcPr>
          <w:p w14:paraId="2DCAF135" w14:textId="77777777" w:rsidR="000F4D67" w:rsidRPr="000F4D67" w:rsidRDefault="000F4D67" w:rsidP="000F4D67">
            <w:pPr>
              <w:spacing w:after="0" w:line="240" w:lineRule="auto"/>
              <w:rPr>
                <w:rFonts w:ascii="Times New Roman" w:hAnsi="Times New Roman" w:cs="Times New Roman"/>
                <w:lang w:val="en-IN"/>
              </w:rPr>
            </w:pPr>
            <w:r w:rsidRPr="000F4D67">
              <w:rPr>
                <w:rFonts w:ascii="Times New Roman" w:hAnsi="Times New Roman" w:cs="Times New Roman"/>
                <w:lang w:val="en-IN"/>
              </w:rPr>
              <w:t>Apply SMOTE to regional subsets if needed.</w:t>
            </w:r>
          </w:p>
        </w:tc>
      </w:tr>
      <w:tr w:rsidR="000F4D67" w:rsidRPr="000F4D67" w14:paraId="2663F305" w14:textId="77777777" w:rsidTr="000F4D67">
        <w:trPr>
          <w:trHeight w:val="1018"/>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1B8F0A3A" w14:textId="2FC7963F" w:rsidR="000F4D67" w:rsidRPr="000F4D67" w:rsidRDefault="000F4D67" w:rsidP="000F4D67">
            <w:pPr>
              <w:spacing w:after="0" w:line="240" w:lineRule="auto"/>
              <w:rPr>
                <w:rFonts w:ascii="Times New Roman" w:hAnsi="Times New Roman" w:cs="Times New Roman"/>
                <w:lang w:val="en-IN"/>
              </w:rPr>
            </w:pPr>
            <w:r w:rsidRPr="000F4D67">
              <w:rPr>
                <w:rFonts w:ascii="Times New Roman" w:hAnsi="Times New Roman" w:cs="Times New Roman"/>
                <w:lang w:val="en-IN"/>
              </w:rPr>
              <w:t xml:space="preserve">Figure </w:t>
            </w:r>
            <w:r w:rsidR="00A35832">
              <w:rPr>
                <w:rFonts w:ascii="Times New Roman" w:hAnsi="Times New Roman" w:cs="Times New Roman"/>
                <w:lang w:val="en-IN"/>
              </w:rPr>
              <w:t>4</w:t>
            </w:r>
          </w:p>
        </w:tc>
        <w:tc>
          <w:tcPr>
            <w:tcW w:w="0" w:type="auto"/>
            <w:tcBorders>
              <w:right w:val="nil"/>
            </w:tcBorders>
            <w:shd w:val="clear" w:color="auto" w:fill="FFFFFF"/>
            <w:tcMar>
              <w:top w:w="90" w:type="dxa"/>
              <w:left w:w="180" w:type="dxa"/>
              <w:bottom w:w="90" w:type="dxa"/>
              <w:right w:w="180" w:type="dxa"/>
            </w:tcMar>
            <w:vAlign w:val="center"/>
            <w:hideMark/>
          </w:tcPr>
          <w:p w14:paraId="59880964" w14:textId="77777777" w:rsidR="000F4D67" w:rsidRPr="000F4D67" w:rsidRDefault="000F4D67" w:rsidP="000F4D67">
            <w:pPr>
              <w:spacing w:after="0" w:line="240" w:lineRule="auto"/>
              <w:rPr>
                <w:rFonts w:ascii="Times New Roman" w:hAnsi="Times New Roman" w:cs="Times New Roman"/>
                <w:lang w:val="en-IN"/>
              </w:rPr>
            </w:pPr>
            <w:r w:rsidRPr="000F4D67">
              <w:rPr>
                <w:rFonts w:ascii="Times New Roman" w:hAnsi="Times New Roman" w:cs="Times New Roman"/>
                <w:lang w:val="en-IN"/>
              </w:rPr>
              <w:t>Internet Access vs. Adoption</w:t>
            </w:r>
          </w:p>
        </w:tc>
        <w:tc>
          <w:tcPr>
            <w:tcW w:w="0" w:type="auto"/>
            <w:tcBorders>
              <w:right w:val="nil"/>
            </w:tcBorders>
            <w:shd w:val="clear" w:color="auto" w:fill="FFFFFF"/>
            <w:tcMar>
              <w:top w:w="90" w:type="dxa"/>
              <w:left w:w="180" w:type="dxa"/>
              <w:bottom w:w="90" w:type="dxa"/>
              <w:right w:w="180" w:type="dxa"/>
            </w:tcMar>
            <w:vAlign w:val="center"/>
            <w:hideMark/>
          </w:tcPr>
          <w:p w14:paraId="52DD359E" w14:textId="77777777" w:rsidR="000F4D67" w:rsidRPr="000F4D67" w:rsidRDefault="000F4D67" w:rsidP="000F4D67">
            <w:pPr>
              <w:spacing w:after="0" w:line="240" w:lineRule="auto"/>
              <w:rPr>
                <w:rFonts w:ascii="Times New Roman" w:hAnsi="Times New Roman" w:cs="Times New Roman"/>
                <w:lang w:val="en-IN"/>
              </w:rPr>
            </w:pPr>
            <w:r w:rsidRPr="000F4D67">
              <w:rPr>
                <w:rFonts w:ascii="Times New Roman" w:hAnsi="Times New Roman" w:cs="Times New Roman"/>
                <w:lang w:val="en-IN"/>
              </w:rPr>
              <w:t>Internet access acts as a threshold for account ownership.</w:t>
            </w:r>
          </w:p>
        </w:tc>
        <w:tc>
          <w:tcPr>
            <w:tcW w:w="0" w:type="auto"/>
            <w:tcBorders>
              <w:right w:val="nil"/>
            </w:tcBorders>
            <w:shd w:val="clear" w:color="auto" w:fill="FFFFFF"/>
            <w:tcMar>
              <w:top w:w="90" w:type="dxa"/>
              <w:left w:w="180" w:type="dxa"/>
              <w:bottom w:w="90" w:type="dxa"/>
              <w:right w:w="180" w:type="dxa"/>
            </w:tcMar>
            <w:vAlign w:val="center"/>
            <w:hideMark/>
          </w:tcPr>
          <w:p w14:paraId="0B5EC4A5" w14:textId="77777777" w:rsidR="000F4D67" w:rsidRPr="000F4D67" w:rsidRDefault="000F4D67" w:rsidP="000F4D67">
            <w:pPr>
              <w:spacing w:after="0" w:line="240" w:lineRule="auto"/>
              <w:rPr>
                <w:rFonts w:ascii="Times New Roman" w:hAnsi="Times New Roman" w:cs="Times New Roman"/>
                <w:lang w:val="en-IN"/>
              </w:rPr>
            </w:pPr>
            <w:r w:rsidRPr="000F4D67">
              <w:rPr>
                <w:rFonts w:ascii="Times New Roman" w:hAnsi="Times New Roman" w:cs="Times New Roman"/>
                <w:lang w:val="en-IN"/>
              </w:rPr>
              <w:t>Visually validates RQ1 correlation.</w:t>
            </w:r>
          </w:p>
        </w:tc>
        <w:tc>
          <w:tcPr>
            <w:tcW w:w="0" w:type="auto"/>
            <w:tcBorders>
              <w:right w:val="nil"/>
            </w:tcBorders>
            <w:shd w:val="clear" w:color="auto" w:fill="FFFFFF"/>
            <w:tcMar>
              <w:top w:w="90" w:type="dxa"/>
              <w:left w:w="180" w:type="dxa"/>
              <w:bottom w:w="90" w:type="dxa"/>
              <w:right w:w="180" w:type="dxa"/>
            </w:tcMar>
            <w:vAlign w:val="center"/>
            <w:hideMark/>
          </w:tcPr>
          <w:p w14:paraId="4DAAA40A" w14:textId="77777777" w:rsidR="000F4D67" w:rsidRPr="000F4D67" w:rsidRDefault="000F4D67" w:rsidP="000F4D67">
            <w:pPr>
              <w:spacing w:after="0" w:line="240" w:lineRule="auto"/>
              <w:rPr>
                <w:rFonts w:ascii="Times New Roman" w:hAnsi="Times New Roman" w:cs="Times New Roman"/>
                <w:lang w:val="en-IN"/>
              </w:rPr>
            </w:pPr>
            <w:r w:rsidRPr="000F4D67">
              <w:rPr>
                <w:rFonts w:ascii="Times New Roman" w:hAnsi="Times New Roman" w:cs="Times New Roman"/>
                <w:lang w:val="en-IN"/>
              </w:rPr>
              <w:t>Extract specific odds ratio for internet access (RQ3).</w:t>
            </w:r>
          </w:p>
        </w:tc>
      </w:tr>
      <w:tr w:rsidR="000F4D67" w:rsidRPr="000F4D67" w14:paraId="7C642B7E" w14:textId="77777777" w:rsidTr="00AC2943">
        <w:trPr>
          <w:trHeight w:val="715"/>
          <w:tblCellSpacing w:w="15" w:type="dxa"/>
        </w:trPr>
        <w:tc>
          <w:tcPr>
            <w:tcW w:w="0" w:type="auto"/>
            <w:tcBorders>
              <w:bottom w:val="single" w:sz="4" w:space="0" w:color="auto"/>
              <w:right w:val="nil"/>
            </w:tcBorders>
            <w:shd w:val="clear" w:color="auto" w:fill="FFFFFF"/>
            <w:tcMar>
              <w:top w:w="90" w:type="dxa"/>
              <w:left w:w="180" w:type="dxa"/>
              <w:bottom w:w="90" w:type="dxa"/>
              <w:right w:w="180" w:type="dxa"/>
            </w:tcMar>
            <w:vAlign w:val="center"/>
            <w:hideMark/>
          </w:tcPr>
          <w:p w14:paraId="636EC30F" w14:textId="77777777" w:rsidR="000F4D67" w:rsidRPr="000F4D67" w:rsidRDefault="000F4D67" w:rsidP="000F4D67">
            <w:pPr>
              <w:spacing w:after="0" w:line="240" w:lineRule="auto"/>
              <w:rPr>
                <w:rFonts w:ascii="Times New Roman" w:hAnsi="Times New Roman" w:cs="Times New Roman"/>
                <w:lang w:val="en-IN"/>
              </w:rPr>
            </w:pPr>
            <w:r w:rsidRPr="000F4D67">
              <w:rPr>
                <w:rFonts w:ascii="Times New Roman" w:hAnsi="Times New Roman" w:cs="Times New Roman"/>
                <w:lang w:val="en-IN"/>
              </w:rPr>
              <w:t>Table 4</w:t>
            </w:r>
          </w:p>
        </w:tc>
        <w:tc>
          <w:tcPr>
            <w:tcW w:w="0" w:type="auto"/>
            <w:tcBorders>
              <w:bottom w:val="single" w:sz="4" w:space="0" w:color="auto"/>
              <w:right w:val="nil"/>
            </w:tcBorders>
            <w:shd w:val="clear" w:color="auto" w:fill="FFFFFF"/>
            <w:tcMar>
              <w:top w:w="90" w:type="dxa"/>
              <w:left w:w="180" w:type="dxa"/>
              <w:bottom w:w="90" w:type="dxa"/>
              <w:right w:w="180" w:type="dxa"/>
            </w:tcMar>
            <w:vAlign w:val="center"/>
            <w:hideMark/>
          </w:tcPr>
          <w:p w14:paraId="2B3DF1CA" w14:textId="77777777" w:rsidR="000F4D67" w:rsidRPr="000F4D67" w:rsidRDefault="000F4D67" w:rsidP="000F4D67">
            <w:pPr>
              <w:spacing w:after="0" w:line="240" w:lineRule="auto"/>
              <w:rPr>
                <w:rFonts w:ascii="Times New Roman" w:hAnsi="Times New Roman" w:cs="Times New Roman"/>
                <w:lang w:val="en-IN"/>
              </w:rPr>
            </w:pPr>
            <w:r w:rsidRPr="000F4D67">
              <w:rPr>
                <w:rFonts w:ascii="Times New Roman" w:hAnsi="Times New Roman" w:cs="Times New Roman"/>
                <w:lang w:val="en-IN"/>
              </w:rPr>
              <w:t>Income Cross-Tabulation</w:t>
            </w:r>
          </w:p>
        </w:tc>
        <w:tc>
          <w:tcPr>
            <w:tcW w:w="0" w:type="auto"/>
            <w:tcBorders>
              <w:bottom w:val="single" w:sz="4" w:space="0" w:color="auto"/>
              <w:right w:val="nil"/>
            </w:tcBorders>
            <w:shd w:val="clear" w:color="auto" w:fill="FFFFFF"/>
            <w:tcMar>
              <w:top w:w="90" w:type="dxa"/>
              <w:left w:w="180" w:type="dxa"/>
              <w:bottom w:w="90" w:type="dxa"/>
              <w:right w:w="180" w:type="dxa"/>
            </w:tcMar>
            <w:vAlign w:val="center"/>
            <w:hideMark/>
          </w:tcPr>
          <w:p w14:paraId="027195F9" w14:textId="145F6623" w:rsidR="000F4D67" w:rsidRPr="000F4D67" w:rsidRDefault="000F4D67" w:rsidP="000F4D67">
            <w:pPr>
              <w:spacing w:after="0" w:line="240" w:lineRule="auto"/>
              <w:rPr>
                <w:rFonts w:ascii="Times New Roman" w:hAnsi="Times New Roman" w:cs="Times New Roman"/>
                <w:lang w:val="en-IN"/>
              </w:rPr>
            </w:pPr>
            <w:r w:rsidRPr="000F4D67">
              <w:rPr>
                <w:rFonts w:ascii="Times New Roman" w:hAnsi="Times New Roman" w:cs="Times New Roman"/>
                <w:lang w:val="en-IN"/>
              </w:rPr>
              <w:t>34% (Poorest) vs 6</w:t>
            </w:r>
            <w:r w:rsidR="00590272">
              <w:rPr>
                <w:rFonts w:ascii="Times New Roman" w:hAnsi="Times New Roman" w:cs="Times New Roman"/>
                <w:lang w:val="en-IN"/>
              </w:rPr>
              <w:t>5</w:t>
            </w:r>
            <w:r w:rsidRPr="000F4D67">
              <w:rPr>
                <w:rFonts w:ascii="Times New Roman" w:hAnsi="Times New Roman" w:cs="Times New Roman"/>
                <w:lang w:val="en-IN"/>
              </w:rPr>
              <w:t>% (Richest) adoption gap.</w:t>
            </w:r>
          </w:p>
        </w:tc>
        <w:tc>
          <w:tcPr>
            <w:tcW w:w="0" w:type="auto"/>
            <w:tcBorders>
              <w:bottom w:val="single" w:sz="4" w:space="0" w:color="auto"/>
              <w:right w:val="nil"/>
            </w:tcBorders>
            <w:shd w:val="clear" w:color="auto" w:fill="FFFFFF"/>
            <w:tcMar>
              <w:top w:w="90" w:type="dxa"/>
              <w:left w:w="180" w:type="dxa"/>
              <w:bottom w:w="90" w:type="dxa"/>
              <w:right w:w="180" w:type="dxa"/>
            </w:tcMar>
            <w:vAlign w:val="center"/>
            <w:hideMark/>
          </w:tcPr>
          <w:p w14:paraId="5A931ECA" w14:textId="77777777" w:rsidR="000F4D67" w:rsidRPr="000F4D67" w:rsidRDefault="000F4D67" w:rsidP="000F4D67">
            <w:pPr>
              <w:spacing w:after="0" w:line="240" w:lineRule="auto"/>
              <w:rPr>
                <w:rFonts w:ascii="Times New Roman" w:hAnsi="Times New Roman" w:cs="Times New Roman"/>
                <w:lang w:val="en-IN"/>
              </w:rPr>
            </w:pPr>
            <w:r w:rsidRPr="000F4D67">
              <w:rPr>
                <w:rFonts w:ascii="Times New Roman" w:hAnsi="Times New Roman" w:cs="Times New Roman"/>
                <w:lang w:val="en-IN"/>
              </w:rPr>
              <w:t>Highlights systemic asymmetry (Problem Statement).</w:t>
            </w:r>
          </w:p>
        </w:tc>
        <w:tc>
          <w:tcPr>
            <w:tcW w:w="0" w:type="auto"/>
            <w:tcBorders>
              <w:bottom w:val="single" w:sz="4" w:space="0" w:color="auto"/>
              <w:right w:val="nil"/>
            </w:tcBorders>
            <w:shd w:val="clear" w:color="auto" w:fill="FFFFFF"/>
            <w:tcMar>
              <w:top w:w="90" w:type="dxa"/>
              <w:left w:w="180" w:type="dxa"/>
              <w:bottom w:w="90" w:type="dxa"/>
              <w:right w:w="180" w:type="dxa"/>
            </w:tcMar>
            <w:vAlign w:val="center"/>
            <w:hideMark/>
          </w:tcPr>
          <w:p w14:paraId="5911011A" w14:textId="77777777" w:rsidR="000F4D67" w:rsidRPr="000F4D67" w:rsidRDefault="000F4D67" w:rsidP="000F4D67">
            <w:pPr>
              <w:spacing w:after="0" w:line="240" w:lineRule="auto"/>
              <w:rPr>
                <w:rFonts w:ascii="Times New Roman" w:hAnsi="Times New Roman" w:cs="Times New Roman"/>
                <w:lang w:val="en-IN"/>
              </w:rPr>
            </w:pPr>
            <w:r w:rsidRPr="000F4D67">
              <w:rPr>
                <w:rFonts w:ascii="Times New Roman" w:hAnsi="Times New Roman" w:cs="Times New Roman"/>
                <w:lang w:val="en-IN"/>
              </w:rPr>
              <w:t>Evaluate specific thresholds via Odds Ratios (RQ3).</w:t>
            </w:r>
          </w:p>
        </w:tc>
      </w:tr>
    </w:tbl>
    <w:p w14:paraId="7F792B11" w14:textId="5BAC9998" w:rsidR="00303EF0" w:rsidRPr="000F4D67" w:rsidRDefault="00303EF0" w:rsidP="00516091">
      <w:pPr>
        <w:spacing w:after="0" w:line="480" w:lineRule="auto"/>
        <w:rPr>
          <w:rFonts w:ascii="Times New Roman" w:hAnsi="Times New Roman" w:cs="Times New Roman"/>
          <w:lang w:val="en-IN"/>
        </w:rPr>
      </w:pPr>
    </w:p>
    <w:p w14:paraId="3C597FC6" w14:textId="4DE78EC7" w:rsidR="00E05C95" w:rsidRPr="00E05C95" w:rsidRDefault="0020781A" w:rsidP="00516091">
      <w:pPr>
        <w:spacing w:after="0" w:line="480" w:lineRule="auto"/>
        <w:rPr>
          <w:rFonts w:ascii="Times New Roman" w:hAnsi="Times New Roman" w:cs="Times New Roman"/>
          <w:b/>
          <w:bCs/>
          <w:lang w:val="en-IN"/>
        </w:rPr>
      </w:pPr>
      <w:r w:rsidRPr="00E05C95">
        <w:rPr>
          <w:rFonts w:ascii="Times New Roman" w:hAnsi="Times New Roman" w:cs="Times New Roman"/>
          <w:b/>
          <w:bCs/>
          <w:lang w:val="en-IN"/>
        </w:rPr>
        <w:t>Mode</w:t>
      </w:r>
      <w:r w:rsidR="008D6E7D">
        <w:rPr>
          <w:rFonts w:ascii="Times New Roman" w:hAnsi="Times New Roman" w:cs="Times New Roman"/>
          <w:b/>
          <w:bCs/>
          <w:lang w:val="en-IN"/>
        </w:rPr>
        <w:t>l</w:t>
      </w:r>
      <w:r w:rsidRPr="00E05C95">
        <w:rPr>
          <w:rFonts w:ascii="Times New Roman" w:hAnsi="Times New Roman" w:cs="Times New Roman"/>
          <w:b/>
          <w:bCs/>
          <w:lang w:val="en-IN"/>
        </w:rPr>
        <w:t>ling</w:t>
      </w:r>
    </w:p>
    <w:p w14:paraId="50879AFB" w14:textId="77777777" w:rsidR="00E05C95" w:rsidRPr="00E05C95" w:rsidRDefault="00E05C95" w:rsidP="00516091">
      <w:pPr>
        <w:spacing w:after="0" w:line="480" w:lineRule="auto"/>
        <w:rPr>
          <w:rFonts w:ascii="Times New Roman" w:hAnsi="Times New Roman" w:cs="Times New Roman"/>
          <w:lang w:val="en-IN"/>
        </w:rPr>
      </w:pPr>
      <w:r w:rsidRPr="00E05C95">
        <w:rPr>
          <w:rFonts w:ascii="Times New Roman" w:hAnsi="Times New Roman" w:cs="Times New Roman"/>
          <w:b/>
          <w:bCs/>
          <w:lang w:val="en-IN"/>
        </w:rPr>
        <w:t>Choice of Models with Justification</w:t>
      </w:r>
      <w:r w:rsidRPr="00E05C95">
        <w:rPr>
          <w:rFonts w:ascii="Times New Roman" w:hAnsi="Times New Roman" w:cs="Times New Roman"/>
          <w:b/>
          <w:bCs/>
          <w:lang w:val="en-IN"/>
        </w:rPr>
        <w:br/>
      </w:r>
      <w:r w:rsidRPr="00E05C95">
        <w:rPr>
          <w:rFonts w:ascii="Times New Roman" w:hAnsi="Times New Roman" w:cs="Times New Roman"/>
          <w:lang w:val="en-IN"/>
        </w:rPr>
        <w:t>To balance predictive power with high interpretability, specific step-by-step methodologies were designed for each research question.</w:t>
      </w:r>
    </w:p>
    <w:p w14:paraId="7D517708" w14:textId="77777777" w:rsidR="00E05C95" w:rsidRPr="00E05C95" w:rsidRDefault="00E05C95" w:rsidP="00516091">
      <w:pPr>
        <w:pStyle w:val="ListParagraph"/>
        <w:numPr>
          <w:ilvl w:val="0"/>
          <w:numId w:val="11"/>
        </w:numPr>
        <w:spacing w:after="0" w:line="480" w:lineRule="auto"/>
        <w:rPr>
          <w:rFonts w:ascii="Times New Roman" w:hAnsi="Times New Roman" w:cs="Times New Roman"/>
          <w:lang w:val="en-IN"/>
        </w:rPr>
      </w:pPr>
      <w:r w:rsidRPr="00E05C95">
        <w:rPr>
          <w:rFonts w:ascii="Times New Roman" w:hAnsi="Times New Roman" w:cs="Times New Roman"/>
          <w:b/>
          <w:bCs/>
          <w:lang w:val="en-IN"/>
        </w:rPr>
        <w:t>Solution to RQ1: Exploratory and Correlation Analysis: </w:t>
      </w:r>
      <w:r w:rsidRPr="00E05C95">
        <w:rPr>
          <w:rFonts w:ascii="Times New Roman" w:hAnsi="Times New Roman" w:cs="Times New Roman"/>
          <w:lang w:val="en-IN"/>
        </w:rPr>
        <w:t>Pearson and Spearman correlation matrices quickly identify monotonic and linear relationships between socio-economic features and account ownership.</w:t>
      </w:r>
    </w:p>
    <w:p w14:paraId="395064AB" w14:textId="77777777" w:rsidR="00E05C95" w:rsidRPr="00E05C95" w:rsidRDefault="00E05C95" w:rsidP="00516091">
      <w:pPr>
        <w:pStyle w:val="ListParagraph"/>
        <w:numPr>
          <w:ilvl w:val="0"/>
          <w:numId w:val="12"/>
        </w:numPr>
        <w:spacing w:after="0" w:line="480" w:lineRule="auto"/>
        <w:rPr>
          <w:rFonts w:ascii="Times New Roman" w:hAnsi="Times New Roman" w:cs="Times New Roman"/>
          <w:lang w:val="en-IN"/>
        </w:rPr>
      </w:pPr>
      <w:r w:rsidRPr="00C21917">
        <w:rPr>
          <w:rFonts w:ascii="Times New Roman" w:hAnsi="Times New Roman" w:cs="Times New Roman"/>
          <w:b/>
          <w:bCs/>
          <w:i/>
          <w:iCs/>
          <w:lang w:val="en-IN"/>
        </w:rPr>
        <w:t>Sequence</w:t>
      </w:r>
      <w:r w:rsidRPr="00E05C95">
        <w:rPr>
          <w:rFonts w:ascii="Times New Roman" w:hAnsi="Times New Roman" w:cs="Times New Roman"/>
          <w:i/>
          <w:iCs/>
          <w:lang w:val="en-IN"/>
        </w:rPr>
        <w:t>:</w:t>
      </w:r>
      <w:r w:rsidRPr="00E05C95">
        <w:rPr>
          <w:rFonts w:ascii="Times New Roman" w:hAnsi="Times New Roman" w:cs="Times New Roman"/>
          <w:lang w:val="en-IN"/>
        </w:rPr>
        <w:t> (1) Subset Microdata to isolate the target (</w:t>
      </w:r>
      <w:r w:rsidRPr="005454D6">
        <w:rPr>
          <w:rFonts w:ascii="Courier New" w:hAnsi="Courier New" w:cs="Courier New"/>
          <w:sz w:val="22"/>
          <w:szCs w:val="22"/>
          <w:lang w:val="en-IN"/>
        </w:rPr>
        <w:t>dig_account</w:t>
      </w:r>
      <w:r w:rsidRPr="00E05C95">
        <w:rPr>
          <w:rFonts w:ascii="Times New Roman" w:hAnsi="Times New Roman" w:cs="Times New Roman"/>
          <w:lang w:val="en-IN"/>
        </w:rPr>
        <w:t xml:space="preserve">) and socio-economic variables. (2) Drop rows with ambiguous target responses. (3) Ensure </w:t>
      </w:r>
      <w:r w:rsidRPr="00E05C95">
        <w:rPr>
          <w:rFonts w:ascii="Times New Roman" w:hAnsi="Times New Roman" w:cs="Times New Roman"/>
          <w:lang w:val="en-IN"/>
        </w:rPr>
        <w:lastRenderedPageBreak/>
        <w:t>ordinal variables are numeric. (4) Generate a pairwise correlation matrix using </w:t>
      </w:r>
      <w:proofErr w:type="spellStart"/>
      <w:proofErr w:type="gramStart"/>
      <w:r w:rsidRPr="005454D6">
        <w:rPr>
          <w:rFonts w:ascii="Courier New" w:hAnsi="Courier New" w:cs="Courier New"/>
          <w:sz w:val="22"/>
          <w:szCs w:val="22"/>
          <w:lang w:val="en-IN"/>
        </w:rPr>
        <w:t>df.corr</w:t>
      </w:r>
      <w:proofErr w:type="spellEnd"/>
      <w:proofErr w:type="gramEnd"/>
      <w:r w:rsidRPr="005454D6">
        <w:rPr>
          <w:rFonts w:ascii="Courier New" w:hAnsi="Courier New" w:cs="Courier New"/>
          <w:sz w:val="22"/>
          <w:szCs w:val="22"/>
          <w:lang w:val="en-IN"/>
        </w:rPr>
        <w:t>()</w:t>
      </w:r>
      <w:r w:rsidRPr="00E05C95">
        <w:rPr>
          <w:rFonts w:ascii="Times New Roman" w:hAnsi="Times New Roman" w:cs="Times New Roman"/>
          <w:lang w:val="en-IN"/>
        </w:rPr>
        <w:t> and extract top coefficients.</w:t>
      </w:r>
    </w:p>
    <w:p w14:paraId="5C32CA36" w14:textId="77777777" w:rsidR="00E05C95" w:rsidRPr="00E05C95" w:rsidRDefault="00E05C95" w:rsidP="00516091">
      <w:pPr>
        <w:pStyle w:val="ListParagraph"/>
        <w:numPr>
          <w:ilvl w:val="0"/>
          <w:numId w:val="7"/>
        </w:numPr>
        <w:spacing w:after="0" w:line="480" w:lineRule="auto"/>
        <w:rPr>
          <w:rFonts w:ascii="Times New Roman" w:hAnsi="Times New Roman" w:cs="Times New Roman"/>
          <w:lang w:val="en-IN"/>
        </w:rPr>
      </w:pPr>
      <w:r w:rsidRPr="00E05C95">
        <w:rPr>
          <w:rFonts w:ascii="Times New Roman" w:hAnsi="Times New Roman" w:cs="Times New Roman"/>
          <w:b/>
          <w:bCs/>
          <w:lang w:val="en-IN"/>
        </w:rPr>
        <w:t>Solution to RQ2: Multivariate Panel Data Regression</w:t>
      </w:r>
      <w:r w:rsidRPr="00E05C95">
        <w:rPr>
          <w:rFonts w:ascii="Times New Roman" w:hAnsi="Times New Roman" w:cs="Times New Roman"/>
          <w:lang w:val="en-IN"/>
        </w:rPr>
        <w:t>: Panel Regression is uniquely suited for cross-sectional time-series macro data, allowing the study to track national penetration over time while controlling for fixed country-level effects.</w:t>
      </w:r>
    </w:p>
    <w:p w14:paraId="7915A274" w14:textId="57BDE45C" w:rsidR="00E05C95" w:rsidRPr="008A7504" w:rsidRDefault="00E05C95" w:rsidP="00516091">
      <w:pPr>
        <w:numPr>
          <w:ilvl w:val="1"/>
          <w:numId w:val="10"/>
        </w:numPr>
        <w:spacing w:after="0" w:line="480" w:lineRule="auto"/>
        <w:rPr>
          <w:rFonts w:ascii="Times New Roman" w:hAnsi="Times New Roman" w:cs="Times New Roman"/>
          <w:lang w:val="en-IN"/>
        </w:rPr>
      </w:pPr>
      <w:r w:rsidRPr="00C21917">
        <w:rPr>
          <w:rFonts w:ascii="Times New Roman" w:hAnsi="Times New Roman" w:cs="Times New Roman"/>
          <w:b/>
          <w:bCs/>
          <w:i/>
          <w:iCs/>
          <w:lang w:val="en-IN"/>
        </w:rPr>
        <w:t>Sequence</w:t>
      </w:r>
      <w:r w:rsidRPr="00E05C95">
        <w:rPr>
          <w:rFonts w:ascii="Times New Roman" w:hAnsi="Times New Roman" w:cs="Times New Roman"/>
          <w:i/>
          <w:iCs/>
          <w:lang w:val="en-IN"/>
        </w:rPr>
        <w:t>:</w:t>
      </w:r>
      <w:r w:rsidRPr="00E05C95">
        <w:rPr>
          <w:rFonts w:ascii="Times New Roman" w:hAnsi="Times New Roman" w:cs="Times New Roman"/>
          <w:lang w:val="en-IN"/>
        </w:rPr>
        <w:t> (1) Filter the Macro dataset (</w:t>
      </w:r>
      <w:r w:rsidRPr="00C21917">
        <w:rPr>
          <w:rFonts w:ascii="Courier New" w:hAnsi="Courier New" w:cs="Courier New"/>
          <w:sz w:val="22"/>
          <w:szCs w:val="22"/>
          <w:lang w:val="en-IN"/>
        </w:rPr>
        <w:t>INDICATOR</w:t>
      </w:r>
      <w:r w:rsidRPr="00E05C95">
        <w:rPr>
          <w:rFonts w:ascii="Times New Roman" w:hAnsi="Times New Roman" w:cs="Times New Roman"/>
          <w:lang w:val="en-IN"/>
        </w:rPr>
        <w:t>) for resilience metrics. (2) Apply forward-fill to impute short time-series gaps. (3) Group data by Country/Year multi-index. (4) Run a Hausman test to determine Fixed vs. Random Effects. (5) Fit the Panel OLS Regression and evaluate p-values.</w:t>
      </w:r>
    </w:p>
    <w:p w14:paraId="55025E15" w14:textId="6847C607" w:rsidR="00E05C95" w:rsidRPr="00E05C95" w:rsidRDefault="00E05C95" w:rsidP="00516091">
      <w:pPr>
        <w:pStyle w:val="ListParagraph"/>
        <w:numPr>
          <w:ilvl w:val="0"/>
          <w:numId w:val="7"/>
        </w:numPr>
        <w:spacing w:after="0" w:line="480" w:lineRule="auto"/>
        <w:rPr>
          <w:rFonts w:ascii="Times New Roman" w:hAnsi="Times New Roman" w:cs="Times New Roman"/>
          <w:lang w:val="en-IN"/>
        </w:rPr>
      </w:pPr>
      <w:r w:rsidRPr="00E05C95">
        <w:rPr>
          <w:rFonts w:ascii="Times New Roman" w:hAnsi="Times New Roman" w:cs="Times New Roman"/>
          <w:b/>
          <w:bCs/>
          <w:lang w:val="en-IN"/>
        </w:rPr>
        <w:t>Solution to RQ3: Multivariate Logistic Regression: </w:t>
      </w:r>
      <w:r w:rsidRPr="00E05C95">
        <w:rPr>
          <w:rFonts w:ascii="Times New Roman" w:hAnsi="Times New Roman" w:cs="Times New Roman"/>
          <w:lang w:val="en-IN"/>
        </w:rPr>
        <w:t>While Random Forests yield marginally higher accuracy, Logistic Regression is highly interpretable, allowing for the extraction of Odds Ratios (</w:t>
      </w:r>
      <m:oMath>
        <m:sSup>
          <m:sSupPr>
            <m:ctrlPr>
              <w:rPr>
                <w:rFonts w:ascii="Cambria Math" w:hAnsi="Cambria Math" w:cs="Times New Roman"/>
                <w:lang w:val="en-IN"/>
              </w:rPr>
            </m:ctrlPr>
          </m:sSupPr>
          <m:e>
            <m:r>
              <w:rPr>
                <w:rFonts w:ascii="Cambria Math" w:hAnsi="Cambria Math" w:cs="Times New Roman"/>
                <w:lang w:val="en-IN"/>
              </w:rPr>
              <m:t>e</m:t>
            </m:r>
          </m:e>
          <m:sup>
            <m:r>
              <w:rPr>
                <w:rFonts w:ascii="Cambria Math" w:hAnsi="Cambria Math" w:cs="Times New Roman"/>
                <w:lang w:val="en-IN"/>
              </w:rPr>
              <m:t>β</m:t>
            </m:r>
          </m:sup>
        </m:sSup>
      </m:oMath>
      <w:r w:rsidRPr="00E05C95">
        <w:rPr>
          <w:rFonts w:ascii="Times New Roman" w:hAnsi="Times New Roman" w:cs="Times New Roman"/>
          <w:lang w:val="en-IN"/>
        </w:rPr>
        <w:t>) to generate exact, actionable infrastructural thresholds.</w:t>
      </w:r>
    </w:p>
    <w:p w14:paraId="3A95C578" w14:textId="77777777" w:rsidR="00624D2E" w:rsidRDefault="00E05C95" w:rsidP="00516091">
      <w:pPr>
        <w:numPr>
          <w:ilvl w:val="1"/>
          <w:numId w:val="10"/>
        </w:numPr>
        <w:spacing w:after="0" w:line="480" w:lineRule="auto"/>
        <w:rPr>
          <w:rFonts w:ascii="Times New Roman" w:hAnsi="Times New Roman" w:cs="Times New Roman"/>
          <w:lang w:val="en-IN"/>
        </w:rPr>
      </w:pPr>
      <w:r w:rsidRPr="00276333">
        <w:rPr>
          <w:rFonts w:ascii="Times New Roman" w:hAnsi="Times New Roman" w:cs="Times New Roman"/>
          <w:b/>
          <w:bCs/>
          <w:i/>
          <w:iCs/>
          <w:lang w:val="en-IN"/>
        </w:rPr>
        <w:t>Sequence</w:t>
      </w:r>
      <w:r w:rsidRPr="00E05C95">
        <w:rPr>
          <w:rFonts w:ascii="Times New Roman" w:hAnsi="Times New Roman" w:cs="Times New Roman"/>
          <w:i/>
          <w:iCs/>
          <w:lang w:val="en-IN"/>
        </w:rPr>
        <w:t>:</w:t>
      </w:r>
      <w:r w:rsidRPr="00E05C95">
        <w:rPr>
          <w:rFonts w:ascii="Times New Roman" w:hAnsi="Times New Roman" w:cs="Times New Roman"/>
          <w:lang w:val="en-IN"/>
        </w:rPr>
        <w:t> (1) Impute missing demographics. (2) Standardize continuous variables (age) using a </w:t>
      </w:r>
      <w:proofErr w:type="spellStart"/>
      <w:r w:rsidRPr="00276333">
        <w:rPr>
          <w:rFonts w:ascii="Courier New" w:hAnsi="Courier New" w:cs="Courier New"/>
          <w:sz w:val="22"/>
          <w:szCs w:val="22"/>
          <w:lang w:val="en-IN"/>
        </w:rPr>
        <w:t>StandardScaler</w:t>
      </w:r>
      <w:proofErr w:type="spellEnd"/>
      <w:r w:rsidRPr="00E05C95">
        <w:rPr>
          <w:rFonts w:ascii="Times New Roman" w:hAnsi="Times New Roman" w:cs="Times New Roman"/>
          <w:lang w:val="en-IN"/>
        </w:rPr>
        <w:t>. (3) Check Multicollinearity (VIF &lt; 5). (4) Execute an 80/20 train-test split and fit the </w:t>
      </w:r>
      <w:proofErr w:type="spellStart"/>
      <w:r w:rsidRPr="00276333">
        <w:rPr>
          <w:rFonts w:ascii="Courier New" w:hAnsi="Courier New" w:cs="Courier New"/>
          <w:sz w:val="22"/>
          <w:szCs w:val="22"/>
          <w:lang w:val="en-IN"/>
        </w:rPr>
        <w:t>LogisticRegression</w:t>
      </w:r>
      <w:proofErr w:type="spellEnd"/>
      <w:r w:rsidRPr="00E05C95">
        <w:rPr>
          <w:rFonts w:ascii="Times New Roman" w:hAnsi="Times New Roman" w:cs="Times New Roman"/>
          <w:lang w:val="en-IN"/>
        </w:rPr>
        <w:t> algorithm. (5) Extract coefficients to calculate odds ratios.</w:t>
      </w:r>
    </w:p>
    <w:p w14:paraId="56E03880" w14:textId="794A2FD8" w:rsidR="00E05C95" w:rsidRPr="00E05C95" w:rsidRDefault="00624D2E" w:rsidP="00624D2E">
      <w:pPr>
        <w:spacing w:after="0" w:line="480" w:lineRule="auto"/>
        <w:rPr>
          <w:rFonts w:ascii="Times New Roman" w:hAnsi="Times New Roman" w:cs="Times New Roman"/>
          <w:lang w:val="en-IN"/>
        </w:rPr>
      </w:pPr>
      <w:r w:rsidRPr="00624D2E">
        <w:rPr>
          <w:rFonts w:ascii="Times New Roman" w:hAnsi="Times New Roman" w:cs="Times New Roman"/>
          <w:i/>
          <w:iCs/>
        </w:rPr>
        <w:t xml:space="preserve">The core Python implementation snippets used for data cleaning and baseline modeling are detailed in </w:t>
      </w:r>
      <w:r w:rsidRPr="00281B0D">
        <w:rPr>
          <w:rFonts w:ascii="Times New Roman" w:hAnsi="Times New Roman" w:cs="Times New Roman"/>
          <w:b/>
          <w:bCs/>
          <w:i/>
          <w:iCs/>
        </w:rPr>
        <w:t>Appendix A</w:t>
      </w:r>
      <w:r w:rsidRPr="00624D2E">
        <w:rPr>
          <w:rFonts w:ascii="Times New Roman" w:hAnsi="Times New Roman" w:cs="Times New Roman"/>
          <w:i/>
          <w:iCs/>
        </w:rPr>
        <w:t>.</w:t>
      </w:r>
    </w:p>
    <w:p w14:paraId="72E45D6A" w14:textId="77777777" w:rsidR="00E05C95" w:rsidRPr="00E05C95" w:rsidRDefault="00E05C95" w:rsidP="00516091">
      <w:pPr>
        <w:pStyle w:val="ListParagraph"/>
        <w:numPr>
          <w:ilvl w:val="0"/>
          <w:numId w:val="10"/>
        </w:numPr>
        <w:spacing w:after="0" w:line="480" w:lineRule="auto"/>
        <w:rPr>
          <w:rFonts w:ascii="Times New Roman" w:hAnsi="Times New Roman" w:cs="Times New Roman"/>
          <w:lang w:val="en-IN"/>
        </w:rPr>
      </w:pPr>
      <w:r w:rsidRPr="00E05C95">
        <w:rPr>
          <w:rFonts w:ascii="Times New Roman" w:hAnsi="Times New Roman" w:cs="Times New Roman"/>
          <w:b/>
          <w:bCs/>
          <w:lang w:val="en-IN"/>
        </w:rPr>
        <w:t>Solution to RQ4: Unsupervised Clustering (K-Means &amp; DBSCAN): </w:t>
      </w:r>
      <w:r w:rsidRPr="00E05C95">
        <w:rPr>
          <w:rFonts w:ascii="Times New Roman" w:hAnsi="Times New Roman" w:cs="Times New Roman"/>
          <w:lang w:val="en-IN"/>
        </w:rPr>
        <w:t>Unsupervised learning isolates hidden geographic groupings. K-Means establishes distinct infrastructural tiers, while DBSCAN identifies non-spherical outlier nations.</w:t>
      </w:r>
    </w:p>
    <w:p w14:paraId="3DE0A052" w14:textId="77777777" w:rsidR="00E05C95" w:rsidRPr="00E05C95" w:rsidRDefault="00E05C95" w:rsidP="00516091">
      <w:pPr>
        <w:numPr>
          <w:ilvl w:val="1"/>
          <w:numId w:val="10"/>
        </w:numPr>
        <w:spacing w:after="0" w:line="480" w:lineRule="auto"/>
        <w:rPr>
          <w:rFonts w:ascii="Times New Roman" w:hAnsi="Times New Roman" w:cs="Times New Roman"/>
          <w:lang w:val="en-IN"/>
        </w:rPr>
      </w:pPr>
      <w:r w:rsidRPr="008A7504">
        <w:rPr>
          <w:rFonts w:ascii="Times New Roman" w:hAnsi="Times New Roman" w:cs="Times New Roman"/>
          <w:b/>
          <w:bCs/>
          <w:i/>
          <w:iCs/>
          <w:lang w:val="en-IN"/>
        </w:rPr>
        <w:t>Sequence</w:t>
      </w:r>
      <w:r w:rsidRPr="00E05C95">
        <w:rPr>
          <w:rFonts w:ascii="Times New Roman" w:hAnsi="Times New Roman" w:cs="Times New Roman"/>
          <w:i/>
          <w:iCs/>
          <w:lang w:val="en-IN"/>
        </w:rPr>
        <w:t>:</w:t>
      </w:r>
      <w:r w:rsidRPr="00E05C95">
        <w:rPr>
          <w:rFonts w:ascii="Times New Roman" w:hAnsi="Times New Roman" w:cs="Times New Roman"/>
          <w:lang w:val="en-IN"/>
        </w:rPr>
        <w:t> (1) Pivot the Macro dataset by nation. (2) Apply </w:t>
      </w:r>
      <w:proofErr w:type="spellStart"/>
      <w:r w:rsidRPr="00075C05">
        <w:rPr>
          <w:rFonts w:ascii="Courier New" w:hAnsi="Courier New" w:cs="Courier New"/>
          <w:sz w:val="22"/>
          <w:szCs w:val="22"/>
          <w:lang w:val="en-IN"/>
        </w:rPr>
        <w:t>MinMaxScaler</w:t>
      </w:r>
      <w:proofErr w:type="spellEnd"/>
      <w:r w:rsidRPr="00E05C95">
        <w:rPr>
          <w:rFonts w:ascii="Times New Roman" w:hAnsi="Times New Roman" w:cs="Times New Roman"/>
          <w:lang w:val="en-IN"/>
        </w:rPr>
        <w:t xml:space="preserve"> to normalize parameters strictly between 0 and 1. (3) Fit K-Means using the Elbow </w:t>
      </w:r>
      <w:r w:rsidRPr="00E05C95">
        <w:rPr>
          <w:rFonts w:ascii="Times New Roman" w:hAnsi="Times New Roman" w:cs="Times New Roman"/>
          <w:lang w:val="en-IN"/>
        </w:rPr>
        <w:lastRenderedPageBreak/>
        <w:t>Method (WCSS) to find optimal clusters. (4) Fit DBSCAN by tuning </w:t>
      </w:r>
      <w:r w:rsidRPr="00075C05">
        <w:rPr>
          <w:rFonts w:ascii="Courier New" w:hAnsi="Courier New" w:cs="Courier New"/>
          <w:sz w:val="22"/>
          <w:szCs w:val="22"/>
          <w:lang w:val="en-IN"/>
        </w:rPr>
        <w:t>eps</w:t>
      </w:r>
      <w:r w:rsidRPr="00E05C95">
        <w:rPr>
          <w:rFonts w:ascii="Times New Roman" w:hAnsi="Times New Roman" w:cs="Times New Roman"/>
          <w:lang w:val="en-IN"/>
        </w:rPr>
        <w:t> and </w:t>
      </w:r>
      <w:proofErr w:type="spellStart"/>
      <w:r w:rsidRPr="00075C05">
        <w:rPr>
          <w:rFonts w:ascii="Courier New" w:hAnsi="Courier New" w:cs="Courier New"/>
          <w:sz w:val="22"/>
          <w:szCs w:val="22"/>
          <w:lang w:val="en-IN"/>
        </w:rPr>
        <w:t>min_samples</w:t>
      </w:r>
      <w:proofErr w:type="spellEnd"/>
      <w:r w:rsidRPr="00E05C95">
        <w:rPr>
          <w:rFonts w:ascii="Times New Roman" w:hAnsi="Times New Roman" w:cs="Times New Roman"/>
          <w:lang w:val="en-IN"/>
        </w:rPr>
        <w:t>. (5) Evaluate cluster separation using the Silhouette Score.</w:t>
      </w:r>
    </w:p>
    <w:p w14:paraId="49C30C1B" w14:textId="54D980AF" w:rsidR="005965EA" w:rsidRDefault="00E05C95" w:rsidP="00516091">
      <w:pPr>
        <w:spacing w:after="0" w:line="480" w:lineRule="auto"/>
        <w:rPr>
          <w:rFonts w:ascii="Times New Roman" w:hAnsi="Times New Roman" w:cs="Times New Roman"/>
        </w:rPr>
      </w:pPr>
      <w:r w:rsidRPr="00E05C95">
        <w:rPr>
          <w:rFonts w:ascii="Times New Roman" w:hAnsi="Times New Roman" w:cs="Times New Roman"/>
          <w:b/>
          <w:bCs/>
        </w:rPr>
        <w:t>Features Included and Feature Engineering</w:t>
      </w:r>
      <w:r w:rsidRPr="00E05C95">
        <w:rPr>
          <w:rFonts w:ascii="Times New Roman" w:hAnsi="Times New Roman" w:cs="Times New Roman"/>
          <w:b/>
          <w:bCs/>
        </w:rPr>
        <w:br/>
      </w:r>
      <w:r w:rsidRPr="00E05C95">
        <w:rPr>
          <w:rFonts w:ascii="Times New Roman" w:hAnsi="Times New Roman" w:cs="Times New Roman"/>
        </w:rPr>
        <w:t>Age was standardized to ensure regression coefficients were mathematically comparable. Multicollinearity was checked via Variance Inflation Factor (VIF).</w:t>
      </w:r>
    </w:p>
    <w:p w14:paraId="2AEA0622" w14:textId="358F5FF4" w:rsidR="00E05C95" w:rsidRPr="00E05C95" w:rsidRDefault="00E05C95" w:rsidP="00516091">
      <w:pPr>
        <w:spacing w:after="0" w:line="480" w:lineRule="auto"/>
        <w:rPr>
          <w:rFonts w:ascii="Times New Roman" w:hAnsi="Times New Roman" w:cs="Times New Roman"/>
          <w:b/>
          <w:bCs/>
          <w:lang w:val="en-IN"/>
        </w:rPr>
      </w:pPr>
      <w:r w:rsidRPr="00E05C95">
        <w:rPr>
          <w:rFonts w:ascii="Times New Roman" w:hAnsi="Times New Roman" w:cs="Times New Roman"/>
          <w:b/>
          <w:bCs/>
          <w:lang w:val="en-IN"/>
        </w:rPr>
        <w:t xml:space="preserve">Table 6: </w:t>
      </w:r>
      <w:r w:rsidRPr="00144574">
        <w:rPr>
          <w:rFonts w:ascii="Times New Roman" w:hAnsi="Times New Roman" w:cs="Times New Roman"/>
          <w:i/>
          <w:iCs/>
          <w:lang w:val="en-IN"/>
        </w:rPr>
        <w:t>Feature set and usage</w:t>
      </w:r>
    </w:p>
    <w:tbl>
      <w:tblPr>
        <w:tblW w:w="9949" w:type="dxa"/>
        <w:tblCellSpacing w:w="15" w:type="dxa"/>
        <w:tblCellMar>
          <w:top w:w="15" w:type="dxa"/>
          <w:left w:w="15" w:type="dxa"/>
          <w:bottom w:w="15" w:type="dxa"/>
          <w:right w:w="15" w:type="dxa"/>
        </w:tblCellMar>
        <w:tblLook w:val="04A0" w:firstRow="1" w:lastRow="0" w:firstColumn="1" w:lastColumn="0" w:noHBand="0" w:noVBand="1"/>
      </w:tblPr>
      <w:tblGrid>
        <w:gridCol w:w="1991"/>
        <w:gridCol w:w="2772"/>
        <w:gridCol w:w="2834"/>
        <w:gridCol w:w="2352"/>
      </w:tblGrid>
      <w:tr w:rsidR="00E05C95" w:rsidRPr="00E05C95" w14:paraId="0401F02F" w14:textId="77777777" w:rsidTr="00AA5898">
        <w:trPr>
          <w:trHeight w:val="279"/>
          <w:tblCellSpacing w:w="15" w:type="dxa"/>
        </w:trPr>
        <w:tc>
          <w:tcPr>
            <w:tcW w:w="0" w:type="auto"/>
            <w:tcBorders>
              <w:top w:val="single" w:sz="4" w:space="0" w:color="auto"/>
              <w:bottom w:val="single" w:sz="4" w:space="0" w:color="auto"/>
              <w:right w:val="nil"/>
            </w:tcBorders>
            <w:tcMar>
              <w:top w:w="90" w:type="dxa"/>
              <w:left w:w="180" w:type="dxa"/>
              <w:bottom w:w="90" w:type="dxa"/>
              <w:right w:w="180" w:type="dxa"/>
            </w:tcMar>
            <w:vAlign w:val="center"/>
            <w:hideMark/>
          </w:tcPr>
          <w:p w14:paraId="6EFA1A6B" w14:textId="77777777" w:rsidR="00E05C95" w:rsidRPr="00E05C95" w:rsidRDefault="00E05C95" w:rsidP="00516091">
            <w:pPr>
              <w:spacing w:after="0" w:line="240" w:lineRule="auto"/>
              <w:rPr>
                <w:rFonts w:ascii="Times New Roman" w:hAnsi="Times New Roman" w:cs="Times New Roman"/>
                <w:b/>
                <w:bCs/>
                <w:lang w:val="en-IN"/>
              </w:rPr>
            </w:pPr>
            <w:r w:rsidRPr="00E05C95">
              <w:rPr>
                <w:rFonts w:ascii="Times New Roman" w:hAnsi="Times New Roman" w:cs="Times New Roman"/>
                <w:b/>
                <w:bCs/>
                <w:lang w:val="en-IN"/>
              </w:rPr>
              <w:t>Feature</w:t>
            </w:r>
          </w:p>
        </w:tc>
        <w:tc>
          <w:tcPr>
            <w:tcW w:w="0" w:type="auto"/>
            <w:tcBorders>
              <w:top w:val="single" w:sz="4" w:space="0" w:color="auto"/>
              <w:bottom w:val="single" w:sz="4" w:space="0" w:color="auto"/>
              <w:right w:val="nil"/>
            </w:tcBorders>
            <w:tcMar>
              <w:top w:w="90" w:type="dxa"/>
              <w:left w:w="180" w:type="dxa"/>
              <w:bottom w:w="90" w:type="dxa"/>
              <w:right w:w="180" w:type="dxa"/>
            </w:tcMar>
            <w:vAlign w:val="center"/>
            <w:hideMark/>
          </w:tcPr>
          <w:p w14:paraId="0BD4736F" w14:textId="77777777" w:rsidR="00E05C95" w:rsidRPr="00E05C95" w:rsidRDefault="00E05C95" w:rsidP="00516091">
            <w:pPr>
              <w:spacing w:after="0" w:line="240" w:lineRule="auto"/>
              <w:rPr>
                <w:rFonts w:ascii="Times New Roman" w:hAnsi="Times New Roman" w:cs="Times New Roman"/>
                <w:b/>
                <w:bCs/>
                <w:lang w:val="en-IN"/>
              </w:rPr>
            </w:pPr>
            <w:r w:rsidRPr="00E05C95">
              <w:rPr>
                <w:rFonts w:ascii="Times New Roman" w:hAnsi="Times New Roman" w:cs="Times New Roman"/>
                <w:b/>
                <w:bCs/>
                <w:lang w:val="en-IN"/>
              </w:rPr>
              <w:t>Original/Engineered Type</w:t>
            </w:r>
          </w:p>
        </w:tc>
        <w:tc>
          <w:tcPr>
            <w:tcW w:w="0" w:type="auto"/>
            <w:tcBorders>
              <w:top w:val="single" w:sz="4" w:space="0" w:color="auto"/>
              <w:bottom w:val="single" w:sz="4" w:space="0" w:color="auto"/>
              <w:right w:val="nil"/>
            </w:tcBorders>
            <w:tcMar>
              <w:top w:w="90" w:type="dxa"/>
              <w:left w:w="180" w:type="dxa"/>
              <w:bottom w:w="90" w:type="dxa"/>
              <w:right w:w="180" w:type="dxa"/>
            </w:tcMar>
            <w:vAlign w:val="center"/>
            <w:hideMark/>
          </w:tcPr>
          <w:p w14:paraId="705D26D6" w14:textId="77777777" w:rsidR="00E05C95" w:rsidRPr="00E05C95" w:rsidRDefault="00E05C95" w:rsidP="00516091">
            <w:pPr>
              <w:spacing w:after="0" w:line="240" w:lineRule="auto"/>
              <w:rPr>
                <w:rFonts w:ascii="Times New Roman" w:hAnsi="Times New Roman" w:cs="Times New Roman"/>
                <w:b/>
                <w:bCs/>
                <w:lang w:val="en-IN"/>
              </w:rPr>
            </w:pPr>
            <w:r w:rsidRPr="00E05C95">
              <w:rPr>
                <w:rFonts w:ascii="Times New Roman" w:hAnsi="Times New Roman" w:cs="Times New Roman"/>
                <w:b/>
                <w:bCs/>
                <w:lang w:val="en-IN"/>
              </w:rPr>
              <w:t>Reason for Inclusion</w:t>
            </w:r>
          </w:p>
        </w:tc>
        <w:tc>
          <w:tcPr>
            <w:tcW w:w="0" w:type="auto"/>
            <w:tcBorders>
              <w:top w:val="single" w:sz="4" w:space="0" w:color="auto"/>
              <w:bottom w:val="single" w:sz="4" w:space="0" w:color="auto"/>
              <w:right w:val="nil"/>
            </w:tcBorders>
            <w:tcMar>
              <w:top w:w="90" w:type="dxa"/>
              <w:left w:w="180" w:type="dxa"/>
              <w:bottom w:w="90" w:type="dxa"/>
              <w:right w:w="180" w:type="dxa"/>
            </w:tcMar>
            <w:vAlign w:val="center"/>
            <w:hideMark/>
          </w:tcPr>
          <w:p w14:paraId="40A7E4D1" w14:textId="77777777" w:rsidR="00E05C95" w:rsidRPr="00E05C95" w:rsidRDefault="00E05C95" w:rsidP="00516091">
            <w:pPr>
              <w:spacing w:after="0" w:line="240" w:lineRule="auto"/>
              <w:rPr>
                <w:rFonts w:ascii="Times New Roman" w:hAnsi="Times New Roman" w:cs="Times New Roman"/>
                <w:b/>
                <w:bCs/>
                <w:lang w:val="en-IN"/>
              </w:rPr>
            </w:pPr>
            <w:r w:rsidRPr="00E05C95">
              <w:rPr>
                <w:rFonts w:ascii="Times New Roman" w:hAnsi="Times New Roman" w:cs="Times New Roman"/>
                <w:b/>
                <w:bCs/>
                <w:lang w:val="en-IN"/>
              </w:rPr>
              <w:t>Used in Model(s)</w:t>
            </w:r>
          </w:p>
        </w:tc>
      </w:tr>
      <w:tr w:rsidR="00E05C95" w:rsidRPr="00E05C95" w14:paraId="532B67EC" w14:textId="77777777" w:rsidTr="008A7504">
        <w:trPr>
          <w:trHeight w:val="388"/>
          <w:tblCellSpacing w:w="15" w:type="dxa"/>
        </w:trPr>
        <w:tc>
          <w:tcPr>
            <w:tcW w:w="0" w:type="auto"/>
            <w:tcBorders>
              <w:right w:val="nil"/>
            </w:tcBorders>
            <w:tcMar>
              <w:top w:w="90" w:type="dxa"/>
              <w:left w:w="180" w:type="dxa"/>
              <w:bottom w:w="90" w:type="dxa"/>
              <w:right w:w="180" w:type="dxa"/>
            </w:tcMar>
            <w:vAlign w:val="center"/>
            <w:hideMark/>
          </w:tcPr>
          <w:p w14:paraId="5967EEC6" w14:textId="77777777" w:rsidR="00E05C95" w:rsidRPr="00CC19B6" w:rsidRDefault="00E05C95" w:rsidP="00516091">
            <w:pPr>
              <w:spacing w:after="0" w:line="240" w:lineRule="auto"/>
              <w:rPr>
                <w:rFonts w:ascii="Courier New" w:hAnsi="Courier New" w:cs="Courier New"/>
                <w:sz w:val="22"/>
                <w:szCs w:val="22"/>
                <w:lang w:val="en-IN"/>
              </w:rPr>
            </w:pPr>
            <w:r w:rsidRPr="00CC19B6">
              <w:rPr>
                <w:rFonts w:ascii="Courier New" w:hAnsi="Courier New" w:cs="Courier New"/>
                <w:sz w:val="22"/>
                <w:szCs w:val="22"/>
                <w:lang w:val="en-IN"/>
              </w:rPr>
              <w:t>age</w:t>
            </w:r>
          </w:p>
        </w:tc>
        <w:tc>
          <w:tcPr>
            <w:tcW w:w="0" w:type="auto"/>
            <w:tcBorders>
              <w:right w:val="nil"/>
            </w:tcBorders>
            <w:tcMar>
              <w:top w:w="90" w:type="dxa"/>
              <w:left w:w="180" w:type="dxa"/>
              <w:bottom w:w="90" w:type="dxa"/>
              <w:right w:w="180" w:type="dxa"/>
            </w:tcMar>
            <w:vAlign w:val="center"/>
            <w:hideMark/>
          </w:tcPr>
          <w:p w14:paraId="03400883"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Engineered (Scaled) / Cont.</w:t>
            </w:r>
          </w:p>
        </w:tc>
        <w:tc>
          <w:tcPr>
            <w:tcW w:w="0" w:type="auto"/>
            <w:tcBorders>
              <w:right w:val="nil"/>
            </w:tcBorders>
            <w:tcMar>
              <w:top w:w="90" w:type="dxa"/>
              <w:left w:w="180" w:type="dxa"/>
              <w:bottom w:w="90" w:type="dxa"/>
              <w:right w:w="180" w:type="dxa"/>
            </w:tcMar>
            <w:vAlign w:val="center"/>
            <w:hideMark/>
          </w:tcPr>
          <w:p w14:paraId="4A933041"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Baseline demographic impact control.</w:t>
            </w:r>
          </w:p>
        </w:tc>
        <w:tc>
          <w:tcPr>
            <w:tcW w:w="0" w:type="auto"/>
            <w:tcBorders>
              <w:right w:val="nil"/>
            </w:tcBorders>
            <w:tcMar>
              <w:top w:w="90" w:type="dxa"/>
              <w:left w:w="180" w:type="dxa"/>
              <w:bottom w:w="90" w:type="dxa"/>
              <w:right w:w="180" w:type="dxa"/>
            </w:tcMar>
            <w:vAlign w:val="center"/>
            <w:hideMark/>
          </w:tcPr>
          <w:p w14:paraId="0BAEFCF8"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Logistic Regression</w:t>
            </w:r>
          </w:p>
        </w:tc>
      </w:tr>
      <w:tr w:rsidR="00E05C95" w:rsidRPr="00E05C95" w14:paraId="5886294D" w14:textId="77777777" w:rsidTr="008A7504">
        <w:trPr>
          <w:trHeight w:val="279"/>
          <w:tblCellSpacing w:w="15" w:type="dxa"/>
        </w:trPr>
        <w:tc>
          <w:tcPr>
            <w:tcW w:w="0" w:type="auto"/>
            <w:tcBorders>
              <w:right w:val="nil"/>
            </w:tcBorders>
            <w:tcMar>
              <w:top w:w="90" w:type="dxa"/>
              <w:left w:w="180" w:type="dxa"/>
              <w:bottom w:w="90" w:type="dxa"/>
              <w:right w:w="180" w:type="dxa"/>
            </w:tcMar>
            <w:vAlign w:val="center"/>
            <w:hideMark/>
          </w:tcPr>
          <w:p w14:paraId="433E9A8E" w14:textId="77777777" w:rsidR="00E05C95" w:rsidRPr="00CC19B6" w:rsidRDefault="00E05C95" w:rsidP="00516091">
            <w:pPr>
              <w:spacing w:after="0" w:line="240" w:lineRule="auto"/>
              <w:rPr>
                <w:rFonts w:ascii="Courier New" w:hAnsi="Courier New" w:cs="Courier New"/>
                <w:sz w:val="22"/>
                <w:szCs w:val="22"/>
                <w:lang w:val="en-IN"/>
              </w:rPr>
            </w:pPr>
            <w:r w:rsidRPr="00CC19B6">
              <w:rPr>
                <w:rFonts w:ascii="Courier New" w:hAnsi="Courier New" w:cs="Courier New"/>
                <w:sz w:val="22"/>
                <w:szCs w:val="22"/>
                <w:lang w:val="en-IN"/>
              </w:rPr>
              <w:t>educ</w:t>
            </w:r>
          </w:p>
        </w:tc>
        <w:tc>
          <w:tcPr>
            <w:tcW w:w="0" w:type="auto"/>
            <w:tcBorders>
              <w:right w:val="nil"/>
            </w:tcBorders>
            <w:tcMar>
              <w:top w:w="90" w:type="dxa"/>
              <w:left w:w="180" w:type="dxa"/>
              <w:bottom w:w="90" w:type="dxa"/>
              <w:right w:w="180" w:type="dxa"/>
            </w:tcMar>
            <w:vAlign w:val="center"/>
            <w:hideMark/>
          </w:tcPr>
          <w:p w14:paraId="53BC20E9"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Original / Ordinal</w:t>
            </w:r>
          </w:p>
        </w:tc>
        <w:tc>
          <w:tcPr>
            <w:tcW w:w="0" w:type="auto"/>
            <w:tcBorders>
              <w:right w:val="nil"/>
            </w:tcBorders>
            <w:tcMar>
              <w:top w:w="90" w:type="dxa"/>
              <w:left w:w="180" w:type="dxa"/>
              <w:bottom w:w="90" w:type="dxa"/>
              <w:right w:w="180" w:type="dxa"/>
            </w:tcMar>
            <w:vAlign w:val="center"/>
            <w:hideMark/>
          </w:tcPr>
          <w:p w14:paraId="734776FD"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Strong EDA correlation to target.</w:t>
            </w:r>
          </w:p>
        </w:tc>
        <w:tc>
          <w:tcPr>
            <w:tcW w:w="0" w:type="auto"/>
            <w:tcBorders>
              <w:right w:val="nil"/>
            </w:tcBorders>
            <w:tcMar>
              <w:top w:w="90" w:type="dxa"/>
              <w:left w:w="180" w:type="dxa"/>
              <w:bottom w:w="90" w:type="dxa"/>
              <w:right w:w="180" w:type="dxa"/>
            </w:tcMar>
            <w:vAlign w:val="center"/>
            <w:hideMark/>
          </w:tcPr>
          <w:p w14:paraId="17ACBAC7"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Logistic Regression</w:t>
            </w:r>
          </w:p>
        </w:tc>
      </w:tr>
      <w:tr w:rsidR="00E05C95" w:rsidRPr="00E05C95" w14:paraId="2553CA7E" w14:textId="77777777" w:rsidTr="008A7504">
        <w:trPr>
          <w:trHeight w:val="279"/>
          <w:tblCellSpacing w:w="15" w:type="dxa"/>
        </w:trPr>
        <w:tc>
          <w:tcPr>
            <w:tcW w:w="0" w:type="auto"/>
            <w:tcBorders>
              <w:right w:val="nil"/>
            </w:tcBorders>
            <w:tcMar>
              <w:top w:w="90" w:type="dxa"/>
              <w:left w:w="180" w:type="dxa"/>
              <w:bottom w:w="90" w:type="dxa"/>
              <w:right w:w="180" w:type="dxa"/>
            </w:tcMar>
            <w:vAlign w:val="center"/>
            <w:hideMark/>
          </w:tcPr>
          <w:p w14:paraId="2DEB53FA" w14:textId="77777777" w:rsidR="00E05C95" w:rsidRPr="00CC19B6" w:rsidRDefault="00E05C95" w:rsidP="00516091">
            <w:pPr>
              <w:spacing w:after="0" w:line="240" w:lineRule="auto"/>
              <w:rPr>
                <w:rFonts w:ascii="Courier New" w:hAnsi="Courier New" w:cs="Courier New"/>
                <w:sz w:val="22"/>
                <w:szCs w:val="22"/>
                <w:lang w:val="en-IN"/>
              </w:rPr>
            </w:pPr>
            <w:r w:rsidRPr="00CC19B6">
              <w:rPr>
                <w:rFonts w:ascii="Courier New" w:hAnsi="Courier New" w:cs="Courier New"/>
                <w:sz w:val="22"/>
                <w:szCs w:val="22"/>
                <w:lang w:val="en-IN"/>
              </w:rPr>
              <w:t>internet_use</w:t>
            </w:r>
          </w:p>
        </w:tc>
        <w:tc>
          <w:tcPr>
            <w:tcW w:w="0" w:type="auto"/>
            <w:tcBorders>
              <w:right w:val="nil"/>
            </w:tcBorders>
            <w:tcMar>
              <w:top w:w="90" w:type="dxa"/>
              <w:left w:w="180" w:type="dxa"/>
              <w:bottom w:w="90" w:type="dxa"/>
              <w:right w:w="180" w:type="dxa"/>
            </w:tcMar>
            <w:vAlign w:val="center"/>
            <w:hideMark/>
          </w:tcPr>
          <w:p w14:paraId="380171F7"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Original / Binary</w:t>
            </w:r>
          </w:p>
        </w:tc>
        <w:tc>
          <w:tcPr>
            <w:tcW w:w="0" w:type="auto"/>
            <w:tcBorders>
              <w:right w:val="nil"/>
            </w:tcBorders>
            <w:tcMar>
              <w:top w:w="90" w:type="dxa"/>
              <w:left w:w="180" w:type="dxa"/>
              <w:bottom w:w="90" w:type="dxa"/>
              <w:right w:w="180" w:type="dxa"/>
            </w:tcMar>
            <w:vAlign w:val="center"/>
            <w:hideMark/>
          </w:tcPr>
          <w:p w14:paraId="2A7DE9E6"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Proxy for structural readiness.</w:t>
            </w:r>
          </w:p>
        </w:tc>
        <w:tc>
          <w:tcPr>
            <w:tcW w:w="0" w:type="auto"/>
            <w:tcBorders>
              <w:right w:val="nil"/>
            </w:tcBorders>
            <w:tcMar>
              <w:top w:w="90" w:type="dxa"/>
              <w:left w:w="180" w:type="dxa"/>
              <w:bottom w:w="90" w:type="dxa"/>
              <w:right w:w="180" w:type="dxa"/>
            </w:tcMar>
            <w:vAlign w:val="center"/>
            <w:hideMark/>
          </w:tcPr>
          <w:p w14:paraId="3B82D5E0"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Logistic Regression</w:t>
            </w:r>
          </w:p>
        </w:tc>
      </w:tr>
      <w:tr w:rsidR="00E05C95" w:rsidRPr="00E05C95" w14:paraId="391A6513" w14:textId="77777777" w:rsidTr="00AA5898">
        <w:trPr>
          <w:trHeight w:val="274"/>
          <w:tblCellSpacing w:w="15" w:type="dxa"/>
        </w:trPr>
        <w:tc>
          <w:tcPr>
            <w:tcW w:w="0" w:type="auto"/>
            <w:tcBorders>
              <w:bottom w:val="single" w:sz="4" w:space="0" w:color="auto"/>
              <w:right w:val="nil"/>
            </w:tcBorders>
            <w:tcMar>
              <w:top w:w="90" w:type="dxa"/>
              <w:left w:w="180" w:type="dxa"/>
              <w:bottom w:w="90" w:type="dxa"/>
              <w:right w:w="180" w:type="dxa"/>
            </w:tcMar>
            <w:vAlign w:val="center"/>
            <w:hideMark/>
          </w:tcPr>
          <w:p w14:paraId="1A8C0EA1" w14:textId="77777777" w:rsidR="00E05C95" w:rsidRPr="00CC19B6" w:rsidRDefault="00E05C95" w:rsidP="00516091">
            <w:pPr>
              <w:spacing w:after="0" w:line="240" w:lineRule="auto"/>
              <w:rPr>
                <w:rFonts w:ascii="Courier New" w:hAnsi="Courier New" w:cs="Courier New"/>
                <w:sz w:val="22"/>
                <w:szCs w:val="22"/>
                <w:lang w:val="en-IN"/>
              </w:rPr>
            </w:pPr>
            <w:r w:rsidRPr="00CC19B6">
              <w:rPr>
                <w:rFonts w:ascii="Courier New" w:hAnsi="Courier New" w:cs="Courier New"/>
                <w:sz w:val="22"/>
                <w:szCs w:val="22"/>
                <w:lang w:val="en-IN"/>
              </w:rPr>
              <w:t>OBS_VALUE</w:t>
            </w:r>
          </w:p>
        </w:tc>
        <w:tc>
          <w:tcPr>
            <w:tcW w:w="0" w:type="auto"/>
            <w:tcBorders>
              <w:bottom w:val="single" w:sz="4" w:space="0" w:color="auto"/>
              <w:right w:val="nil"/>
            </w:tcBorders>
            <w:tcMar>
              <w:top w:w="90" w:type="dxa"/>
              <w:left w:w="180" w:type="dxa"/>
              <w:bottom w:w="90" w:type="dxa"/>
              <w:right w:w="180" w:type="dxa"/>
            </w:tcMar>
            <w:vAlign w:val="center"/>
            <w:hideMark/>
          </w:tcPr>
          <w:p w14:paraId="0A19FB93"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Original / Continuous</w:t>
            </w:r>
          </w:p>
        </w:tc>
        <w:tc>
          <w:tcPr>
            <w:tcW w:w="0" w:type="auto"/>
            <w:tcBorders>
              <w:bottom w:val="single" w:sz="4" w:space="0" w:color="auto"/>
              <w:right w:val="nil"/>
            </w:tcBorders>
            <w:tcMar>
              <w:top w:w="90" w:type="dxa"/>
              <w:left w:w="180" w:type="dxa"/>
              <w:bottom w:w="90" w:type="dxa"/>
              <w:right w:w="180" w:type="dxa"/>
            </w:tcMar>
            <w:vAlign w:val="center"/>
            <w:hideMark/>
          </w:tcPr>
          <w:p w14:paraId="21D4FC03"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Measures national penetration rate.</w:t>
            </w:r>
          </w:p>
        </w:tc>
        <w:tc>
          <w:tcPr>
            <w:tcW w:w="0" w:type="auto"/>
            <w:tcBorders>
              <w:bottom w:val="single" w:sz="4" w:space="0" w:color="auto"/>
              <w:right w:val="nil"/>
            </w:tcBorders>
            <w:tcMar>
              <w:top w:w="90" w:type="dxa"/>
              <w:left w:w="180" w:type="dxa"/>
              <w:bottom w:w="90" w:type="dxa"/>
              <w:right w:w="180" w:type="dxa"/>
            </w:tcMar>
            <w:vAlign w:val="center"/>
            <w:hideMark/>
          </w:tcPr>
          <w:p w14:paraId="02D4CF1E" w14:textId="77777777" w:rsidR="00E05C95" w:rsidRPr="00E05C95" w:rsidRDefault="00E05C95" w:rsidP="00516091">
            <w:pPr>
              <w:spacing w:after="0" w:line="240" w:lineRule="auto"/>
              <w:rPr>
                <w:rFonts w:ascii="Times New Roman" w:hAnsi="Times New Roman" w:cs="Times New Roman"/>
                <w:lang w:val="en-IN"/>
              </w:rPr>
            </w:pPr>
            <w:r w:rsidRPr="00E05C95">
              <w:rPr>
                <w:rFonts w:ascii="Times New Roman" w:hAnsi="Times New Roman" w:cs="Times New Roman"/>
                <w:lang w:val="en-IN"/>
              </w:rPr>
              <w:t>Panel Regression, Clustering</w:t>
            </w:r>
          </w:p>
        </w:tc>
      </w:tr>
      <w:tr w:rsidR="008E2598" w:rsidRPr="00E05C95" w14:paraId="5BF4AAE1" w14:textId="77777777" w:rsidTr="008A7504">
        <w:trPr>
          <w:trHeight w:val="169"/>
          <w:tblCellSpacing w:w="15" w:type="dxa"/>
        </w:trPr>
        <w:tc>
          <w:tcPr>
            <w:tcW w:w="0" w:type="auto"/>
            <w:tcBorders>
              <w:right w:val="nil"/>
            </w:tcBorders>
            <w:tcMar>
              <w:top w:w="90" w:type="dxa"/>
              <w:left w:w="180" w:type="dxa"/>
              <w:bottom w:w="90" w:type="dxa"/>
              <w:right w:w="180" w:type="dxa"/>
            </w:tcMar>
            <w:vAlign w:val="center"/>
          </w:tcPr>
          <w:p w14:paraId="272D63B1" w14:textId="77777777" w:rsidR="008E2598" w:rsidRPr="00E05C95" w:rsidRDefault="008E2598" w:rsidP="00516091">
            <w:pPr>
              <w:spacing w:after="0" w:line="240" w:lineRule="auto"/>
              <w:rPr>
                <w:rFonts w:ascii="Times New Roman" w:hAnsi="Times New Roman" w:cs="Times New Roman"/>
                <w:lang w:val="en-IN"/>
              </w:rPr>
            </w:pPr>
          </w:p>
        </w:tc>
        <w:tc>
          <w:tcPr>
            <w:tcW w:w="0" w:type="auto"/>
            <w:tcBorders>
              <w:right w:val="nil"/>
            </w:tcBorders>
            <w:tcMar>
              <w:top w:w="90" w:type="dxa"/>
              <w:left w:w="180" w:type="dxa"/>
              <w:bottom w:w="90" w:type="dxa"/>
              <w:right w:w="180" w:type="dxa"/>
            </w:tcMar>
            <w:vAlign w:val="center"/>
          </w:tcPr>
          <w:p w14:paraId="135649A8" w14:textId="77777777" w:rsidR="008E2598" w:rsidRPr="00E05C95" w:rsidRDefault="008E2598" w:rsidP="00516091">
            <w:pPr>
              <w:spacing w:after="0" w:line="240" w:lineRule="auto"/>
              <w:rPr>
                <w:rFonts w:ascii="Times New Roman" w:hAnsi="Times New Roman" w:cs="Times New Roman"/>
                <w:lang w:val="en-IN"/>
              </w:rPr>
            </w:pPr>
          </w:p>
        </w:tc>
        <w:tc>
          <w:tcPr>
            <w:tcW w:w="0" w:type="auto"/>
            <w:tcBorders>
              <w:right w:val="nil"/>
            </w:tcBorders>
            <w:tcMar>
              <w:top w:w="90" w:type="dxa"/>
              <w:left w:w="180" w:type="dxa"/>
              <w:bottom w:w="90" w:type="dxa"/>
              <w:right w:w="180" w:type="dxa"/>
            </w:tcMar>
            <w:vAlign w:val="center"/>
          </w:tcPr>
          <w:p w14:paraId="70546907" w14:textId="77777777" w:rsidR="008E2598" w:rsidRPr="00E05C95" w:rsidRDefault="008E2598" w:rsidP="00516091">
            <w:pPr>
              <w:spacing w:after="0" w:line="240" w:lineRule="auto"/>
              <w:rPr>
                <w:rFonts w:ascii="Times New Roman" w:hAnsi="Times New Roman" w:cs="Times New Roman"/>
                <w:lang w:val="en-IN"/>
              </w:rPr>
            </w:pPr>
          </w:p>
        </w:tc>
        <w:tc>
          <w:tcPr>
            <w:tcW w:w="0" w:type="auto"/>
            <w:tcBorders>
              <w:right w:val="nil"/>
            </w:tcBorders>
            <w:tcMar>
              <w:top w:w="90" w:type="dxa"/>
              <w:left w:w="180" w:type="dxa"/>
              <w:bottom w:w="90" w:type="dxa"/>
              <w:right w:w="180" w:type="dxa"/>
            </w:tcMar>
            <w:vAlign w:val="center"/>
          </w:tcPr>
          <w:p w14:paraId="714E17D1" w14:textId="77777777" w:rsidR="008E2598" w:rsidRPr="00E05C95" w:rsidRDefault="008E2598" w:rsidP="00516091">
            <w:pPr>
              <w:spacing w:after="0" w:line="240" w:lineRule="auto"/>
              <w:rPr>
                <w:rFonts w:ascii="Times New Roman" w:hAnsi="Times New Roman" w:cs="Times New Roman"/>
                <w:lang w:val="en-IN"/>
              </w:rPr>
            </w:pPr>
          </w:p>
        </w:tc>
      </w:tr>
    </w:tbl>
    <w:p w14:paraId="292670C8" w14:textId="10317BFA" w:rsidR="008E2598" w:rsidRPr="008E2598" w:rsidRDefault="008E2598" w:rsidP="00516091">
      <w:pPr>
        <w:spacing w:after="0" w:line="480" w:lineRule="auto"/>
        <w:rPr>
          <w:rFonts w:ascii="Times New Roman" w:hAnsi="Times New Roman" w:cs="Times New Roman"/>
          <w:b/>
          <w:bCs/>
          <w:lang w:val="en-IN"/>
        </w:rPr>
      </w:pPr>
      <w:r w:rsidRPr="008E2598">
        <w:rPr>
          <w:rFonts w:ascii="Times New Roman" w:hAnsi="Times New Roman" w:cs="Times New Roman"/>
          <w:b/>
          <w:bCs/>
          <w:lang w:val="en-IN"/>
        </w:rPr>
        <w:t>Evaluation Metrics (Include Formulae and Calculations)</w:t>
      </w:r>
    </w:p>
    <w:p w14:paraId="42C1620D" w14:textId="77777777" w:rsidR="008E2598" w:rsidRPr="008E2598" w:rsidRDefault="008E2598" w:rsidP="00516091">
      <w:pPr>
        <w:spacing w:after="0" w:line="480" w:lineRule="auto"/>
        <w:rPr>
          <w:rFonts w:ascii="Times New Roman" w:hAnsi="Times New Roman" w:cs="Times New Roman"/>
          <w:b/>
          <w:bCs/>
          <w:lang w:val="en-IN"/>
        </w:rPr>
      </w:pPr>
      <w:r w:rsidRPr="008E2598">
        <w:rPr>
          <w:rFonts w:ascii="Times New Roman" w:hAnsi="Times New Roman" w:cs="Times New Roman"/>
          <w:b/>
          <w:bCs/>
          <w:lang w:val="en-IN"/>
        </w:rPr>
        <w:t xml:space="preserve">Table 7: </w:t>
      </w:r>
      <w:r w:rsidRPr="00C705FC">
        <w:rPr>
          <w:rFonts w:ascii="Times New Roman" w:hAnsi="Times New Roman" w:cs="Times New Roman"/>
          <w:i/>
          <w:iCs/>
          <w:lang w:val="en-IN"/>
        </w:rPr>
        <w:t>Evaluation metrics and formulae</w:t>
      </w:r>
    </w:p>
    <w:tbl>
      <w:tblPr>
        <w:tblW w:w="4864" w:type="pct"/>
        <w:tblCellSpacing w:w="15" w:type="dxa"/>
        <w:tblCellMar>
          <w:top w:w="15" w:type="dxa"/>
          <w:left w:w="15" w:type="dxa"/>
          <w:bottom w:w="15" w:type="dxa"/>
          <w:right w:w="15" w:type="dxa"/>
        </w:tblCellMar>
        <w:tblLook w:val="04A0" w:firstRow="1" w:lastRow="0" w:firstColumn="1" w:lastColumn="0" w:noHBand="0" w:noVBand="1"/>
      </w:tblPr>
      <w:tblGrid>
        <w:gridCol w:w="1792"/>
        <w:gridCol w:w="2367"/>
        <w:gridCol w:w="2709"/>
        <w:gridCol w:w="2237"/>
      </w:tblGrid>
      <w:tr w:rsidR="008E2598" w:rsidRPr="008E2598" w14:paraId="42B4BDF6" w14:textId="77777777" w:rsidTr="000E4F2E">
        <w:trPr>
          <w:trHeight w:val="95"/>
          <w:tblCellSpacing w:w="15" w:type="dxa"/>
        </w:trPr>
        <w:tc>
          <w:tcPr>
            <w:tcW w:w="959" w:type="pct"/>
            <w:tcBorders>
              <w:top w:val="single" w:sz="4" w:space="0" w:color="auto"/>
              <w:bottom w:val="single" w:sz="4" w:space="0" w:color="auto"/>
            </w:tcBorders>
            <w:tcMar>
              <w:top w:w="90" w:type="dxa"/>
              <w:left w:w="180" w:type="dxa"/>
              <w:bottom w:w="90" w:type="dxa"/>
              <w:right w:w="180" w:type="dxa"/>
            </w:tcMar>
            <w:vAlign w:val="center"/>
            <w:hideMark/>
          </w:tcPr>
          <w:p w14:paraId="0FDB6BCF" w14:textId="77777777" w:rsidR="008E2598" w:rsidRPr="008E2598" w:rsidRDefault="008E2598" w:rsidP="00E1414D">
            <w:pPr>
              <w:spacing w:after="0" w:line="240" w:lineRule="auto"/>
              <w:rPr>
                <w:rFonts w:ascii="Times New Roman" w:hAnsi="Times New Roman" w:cs="Times New Roman"/>
                <w:b/>
                <w:bCs/>
                <w:lang w:val="en-IN"/>
              </w:rPr>
            </w:pPr>
            <w:r w:rsidRPr="008E2598">
              <w:rPr>
                <w:rFonts w:ascii="Times New Roman" w:hAnsi="Times New Roman" w:cs="Times New Roman"/>
                <w:b/>
                <w:bCs/>
                <w:lang w:val="en-IN"/>
              </w:rPr>
              <w:t>Metric</w:t>
            </w:r>
          </w:p>
        </w:tc>
        <w:tc>
          <w:tcPr>
            <w:tcW w:w="1284" w:type="pct"/>
            <w:tcBorders>
              <w:top w:val="single" w:sz="4" w:space="0" w:color="auto"/>
              <w:bottom w:val="single" w:sz="4" w:space="0" w:color="auto"/>
            </w:tcBorders>
            <w:tcMar>
              <w:top w:w="90" w:type="dxa"/>
              <w:left w:w="180" w:type="dxa"/>
              <w:bottom w:w="90" w:type="dxa"/>
              <w:right w:w="180" w:type="dxa"/>
            </w:tcMar>
            <w:vAlign w:val="center"/>
            <w:hideMark/>
          </w:tcPr>
          <w:p w14:paraId="6FC3AAEE" w14:textId="77777777" w:rsidR="008E2598" w:rsidRPr="008E2598" w:rsidRDefault="008E2598" w:rsidP="00E1414D">
            <w:pPr>
              <w:spacing w:after="0" w:line="240" w:lineRule="auto"/>
              <w:rPr>
                <w:rFonts w:ascii="Times New Roman" w:hAnsi="Times New Roman" w:cs="Times New Roman"/>
                <w:b/>
                <w:bCs/>
                <w:lang w:val="en-IN"/>
              </w:rPr>
            </w:pPr>
            <w:r w:rsidRPr="008E2598">
              <w:rPr>
                <w:rFonts w:ascii="Times New Roman" w:hAnsi="Times New Roman" w:cs="Times New Roman"/>
                <w:b/>
                <w:bCs/>
                <w:lang w:val="en-IN"/>
              </w:rPr>
              <w:t>Formula</w:t>
            </w:r>
          </w:p>
        </w:tc>
        <w:tc>
          <w:tcPr>
            <w:tcW w:w="1471" w:type="pct"/>
            <w:tcBorders>
              <w:top w:val="single" w:sz="4" w:space="0" w:color="auto"/>
              <w:bottom w:val="single" w:sz="4" w:space="0" w:color="auto"/>
            </w:tcBorders>
            <w:tcMar>
              <w:top w:w="90" w:type="dxa"/>
              <w:left w:w="180" w:type="dxa"/>
              <w:bottom w:w="90" w:type="dxa"/>
              <w:right w:w="180" w:type="dxa"/>
            </w:tcMar>
            <w:vAlign w:val="center"/>
            <w:hideMark/>
          </w:tcPr>
          <w:p w14:paraId="40815848" w14:textId="77777777" w:rsidR="008E2598" w:rsidRPr="008E2598" w:rsidRDefault="008E2598" w:rsidP="00E1414D">
            <w:pPr>
              <w:spacing w:after="0" w:line="240" w:lineRule="auto"/>
              <w:rPr>
                <w:rFonts w:ascii="Times New Roman" w:hAnsi="Times New Roman" w:cs="Times New Roman"/>
                <w:b/>
                <w:bCs/>
                <w:lang w:val="en-IN"/>
              </w:rPr>
            </w:pPr>
            <w:r w:rsidRPr="008E2598">
              <w:rPr>
                <w:rFonts w:ascii="Times New Roman" w:hAnsi="Times New Roman" w:cs="Times New Roman"/>
                <w:b/>
                <w:bCs/>
                <w:lang w:val="en-IN"/>
              </w:rPr>
              <w:t>Interpretation</w:t>
            </w:r>
          </w:p>
        </w:tc>
        <w:tc>
          <w:tcPr>
            <w:tcW w:w="1204" w:type="pct"/>
            <w:tcBorders>
              <w:top w:val="single" w:sz="4" w:space="0" w:color="auto"/>
              <w:bottom w:val="single" w:sz="4" w:space="0" w:color="auto"/>
            </w:tcBorders>
            <w:tcMar>
              <w:top w:w="90" w:type="dxa"/>
              <w:left w:w="180" w:type="dxa"/>
              <w:bottom w:w="90" w:type="dxa"/>
              <w:right w:w="180" w:type="dxa"/>
            </w:tcMar>
            <w:vAlign w:val="center"/>
            <w:hideMark/>
          </w:tcPr>
          <w:p w14:paraId="3D24AAAF" w14:textId="77777777" w:rsidR="008E2598" w:rsidRPr="008E2598" w:rsidRDefault="008E2598" w:rsidP="00E1414D">
            <w:pPr>
              <w:spacing w:after="0" w:line="240" w:lineRule="auto"/>
              <w:rPr>
                <w:rFonts w:ascii="Times New Roman" w:hAnsi="Times New Roman" w:cs="Times New Roman"/>
                <w:b/>
                <w:bCs/>
                <w:lang w:val="en-IN"/>
              </w:rPr>
            </w:pPr>
            <w:r w:rsidRPr="008E2598">
              <w:rPr>
                <w:rFonts w:ascii="Times New Roman" w:hAnsi="Times New Roman" w:cs="Times New Roman"/>
                <w:b/>
                <w:bCs/>
                <w:lang w:val="en-IN"/>
              </w:rPr>
              <w:t>Used For</w:t>
            </w:r>
          </w:p>
        </w:tc>
      </w:tr>
      <w:tr w:rsidR="008E2598" w:rsidRPr="008E2598" w14:paraId="5E83926C" w14:textId="77777777" w:rsidTr="00E1414D">
        <w:trPr>
          <w:trHeight w:val="256"/>
          <w:tblCellSpacing w:w="15" w:type="dxa"/>
        </w:trPr>
        <w:tc>
          <w:tcPr>
            <w:tcW w:w="959" w:type="pct"/>
            <w:tcMar>
              <w:top w:w="90" w:type="dxa"/>
              <w:left w:w="180" w:type="dxa"/>
              <w:bottom w:w="90" w:type="dxa"/>
              <w:right w:w="180" w:type="dxa"/>
            </w:tcMar>
            <w:vAlign w:val="center"/>
            <w:hideMark/>
          </w:tcPr>
          <w:p w14:paraId="2AE85DA9" w14:textId="77777777" w:rsidR="008E2598" w:rsidRPr="008E2598" w:rsidRDefault="008E2598" w:rsidP="00516091">
            <w:pPr>
              <w:spacing w:after="0" w:line="240" w:lineRule="auto"/>
              <w:rPr>
                <w:rFonts w:ascii="Times New Roman" w:hAnsi="Times New Roman" w:cs="Times New Roman"/>
                <w:lang w:val="en-IN"/>
              </w:rPr>
            </w:pPr>
            <w:r w:rsidRPr="008E2598">
              <w:rPr>
                <w:rFonts w:ascii="Times New Roman" w:hAnsi="Times New Roman" w:cs="Times New Roman"/>
                <w:lang w:val="en-IN"/>
              </w:rPr>
              <w:t>Accuracy</w:t>
            </w:r>
          </w:p>
        </w:tc>
        <w:tc>
          <w:tcPr>
            <w:tcW w:w="1284" w:type="pct"/>
            <w:tcMar>
              <w:top w:w="90" w:type="dxa"/>
              <w:left w:w="180" w:type="dxa"/>
              <w:bottom w:w="90" w:type="dxa"/>
              <w:right w:w="180" w:type="dxa"/>
            </w:tcMar>
            <w:vAlign w:val="center"/>
            <w:hideMark/>
          </w:tcPr>
          <w:p w14:paraId="2F5DE753" w14:textId="6ECBF44A" w:rsidR="008E2598" w:rsidRPr="00CC19B6" w:rsidRDefault="00000000" w:rsidP="00516091">
            <w:pPr>
              <w:spacing w:after="0" w:line="240" w:lineRule="auto"/>
              <w:rPr>
                <w:rFonts w:ascii="Times New Roman" w:hAnsi="Times New Roman" w:cs="Times New Roman"/>
                <w:iCs/>
                <w:lang w:val="en-IN"/>
              </w:rPr>
            </w:pPr>
            <m:oMathPara>
              <m:oMath>
                <m:d>
                  <m:dPr>
                    <m:ctrlPr>
                      <w:rPr>
                        <w:rFonts w:ascii="Cambria Math" w:hAnsi="Cambria Math" w:cs="Times New Roman"/>
                        <w:iCs/>
                        <w:lang w:val="en-IN"/>
                      </w:rPr>
                    </m:ctrlPr>
                  </m:dPr>
                  <m:e>
                    <m:r>
                      <m:rPr>
                        <m:sty m:val="p"/>
                      </m:rPr>
                      <w:rPr>
                        <w:rFonts w:ascii="Cambria Math" w:hAnsi="Cambria Math" w:cs="Times New Roman"/>
                        <w:lang w:val="en-IN"/>
                      </w:rPr>
                      <m:t>TP+TN)/(TP+TN+FP+FN</m:t>
                    </m:r>
                  </m:e>
                </m:d>
              </m:oMath>
            </m:oMathPara>
          </w:p>
        </w:tc>
        <w:tc>
          <w:tcPr>
            <w:tcW w:w="1471" w:type="pct"/>
            <w:tcMar>
              <w:top w:w="90" w:type="dxa"/>
              <w:left w:w="180" w:type="dxa"/>
              <w:bottom w:w="90" w:type="dxa"/>
              <w:right w:w="180" w:type="dxa"/>
            </w:tcMar>
            <w:vAlign w:val="center"/>
            <w:hideMark/>
          </w:tcPr>
          <w:p w14:paraId="40802734" w14:textId="77777777" w:rsidR="008E2598" w:rsidRPr="008E2598" w:rsidRDefault="008E2598" w:rsidP="00516091">
            <w:pPr>
              <w:spacing w:after="0" w:line="240" w:lineRule="auto"/>
              <w:rPr>
                <w:rFonts w:ascii="Times New Roman" w:hAnsi="Times New Roman" w:cs="Times New Roman"/>
                <w:lang w:val="en-IN"/>
              </w:rPr>
            </w:pPr>
            <w:r w:rsidRPr="008E2598">
              <w:rPr>
                <w:rFonts w:ascii="Times New Roman" w:hAnsi="Times New Roman" w:cs="Times New Roman"/>
                <w:lang w:val="en-IN"/>
              </w:rPr>
              <w:t>Total correct predictions.</w:t>
            </w:r>
          </w:p>
        </w:tc>
        <w:tc>
          <w:tcPr>
            <w:tcW w:w="1204" w:type="pct"/>
            <w:tcMar>
              <w:top w:w="90" w:type="dxa"/>
              <w:left w:w="180" w:type="dxa"/>
              <w:bottom w:w="90" w:type="dxa"/>
              <w:right w:w="180" w:type="dxa"/>
            </w:tcMar>
            <w:vAlign w:val="center"/>
            <w:hideMark/>
          </w:tcPr>
          <w:p w14:paraId="0F6CDDBF" w14:textId="77777777" w:rsidR="008E2598" w:rsidRPr="008E2598" w:rsidRDefault="008E2598" w:rsidP="00516091">
            <w:pPr>
              <w:spacing w:after="0" w:line="240" w:lineRule="auto"/>
              <w:rPr>
                <w:rFonts w:ascii="Times New Roman" w:hAnsi="Times New Roman" w:cs="Times New Roman"/>
                <w:lang w:val="en-IN"/>
              </w:rPr>
            </w:pPr>
            <w:r w:rsidRPr="008E2598">
              <w:rPr>
                <w:rFonts w:ascii="Times New Roman" w:hAnsi="Times New Roman" w:cs="Times New Roman"/>
                <w:lang w:val="en-IN"/>
              </w:rPr>
              <w:t>Classification</w:t>
            </w:r>
          </w:p>
        </w:tc>
      </w:tr>
      <w:tr w:rsidR="008E2598" w:rsidRPr="008E2598" w14:paraId="5CD10848" w14:textId="77777777" w:rsidTr="00E1414D">
        <w:trPr>
          <w:trHeight w:val="172"/>
          <w:tblCellSpacing w:w="15" w:type="dxa"/>
        </w:trPr>
        <w:tc>
          <w:tcPr>
            <w:tcW w:w="959" w:type="pct"/>
            <w:tcMar>
              <w:top w:w="90" w:type="dxa"/>
              <w:left w:w="180" w:type="dxa"/>
              <w:bottom w:w="90" w:type="dxa"/>
              <w:right w:w="180" w:type="dxa"/>
            </w:tcMar>
            <w:vAlign w:val="center"/>
            <w:hideMark/>
          </w:tcPr>
          <w:p w14:paraId="78950F40" w14:textId="77777777" w:rsidR="008E2598" w:rsidRPr="008E2598" w:rsidRDefault="008E2598" w:rsidP="00516091">
            <w:pPr>
              <w:spacing w:after="0" w:line="240" w:lineRule="auto"/>
              <w:rPr>
                <w:rFonts w:ascii="Times New Roman" w:hAnsi="Times New Roman" w:cs="Times New Roman"/>
                <w:lang w:val="en-IN"/>
              </w:rPr>
            </w:pPr>
            <w:r w:rsidRPr="008E2598">
              <w:rPr>
                <w:rFonts w:ascii="Times New Roman" w:hAnsi="Times New Roman" w:cs="Times New Roman"/>
                <w:lang w:val="en-IN"/>
              </w:rPr>
              <w:t>Precision</w:t>
            </w:r>
          </w:p>
        </w:tc>
        <w:tc>
          <w:tcPr>
            <w:tcW w:w="1284" w:type="pct"/>
            <w:tcMar>
              <w:top w:w="90" w:type="dxa"/>
              <w:left w:w="180" w:type="dxa"/>
              <w:bottom w:w="90" w:type="dxa"/>
              <w:right w:w="180" w:type="dxa"/>
            </w:tcMar>
            <w:vAlign w:val="center"/>
            <w:hideMark/>
          </w:tcPr>
          <w:p w14:paraId="0976F82C" w14:textId="7674A470" w:rsidR="008E2598" w:rsidRPr="00CC19B6" w:rsidRDefault="00CC19B6" w:rsidP="00516091">
            <w:pPr>
              <w:spacing w:after="0" w:line="240" w:lineRule="auto"/>
              <w:rPr>
                <w:rFonts w:ascii="Times New Roman" w:hAnsi="Times New Roman" w:cs="Times New Roman"/>
                <w:iCs/>
                <w:lang w:val="en-IN"/>
              </w:rPr>
            </w:pPr>
            <m:oMathPara>
              <m:oMath>
                <m:r>
                  <m:rPr>
                    <m:sty m:val="p"/>
                  </m:rPr>
                  <w:rPr>
                    <w:rFonts w:ascii="Cambria Math" w:hAnsi="Cambria Math" w:cs="Times New Roman"/>
                    <w:lang w:val="en-IN"/>
                  </w:rPr>
                  <m:t>TP/(TP+FP)</m:t>
                </m:r>
              </m:oMath>
            </m:oMathPara>
          </w:p>
        </w:tc>
        <w:tc>
          <w:tcPr>
            <w:tcW w:w="1471" w:type="pct"/>
            <w:tcMar>
              <w:top w:w="90" w:type="dxa"/>
              <w:left w:w="180" w:type="dxa"/>
              <w:bottom w:w="90" w:type="dxa"/>
              <w:right w:w="180" w:type="dxa"/>
            </w:tcMar>
            <w:vAlign w:val="center"/>
            <w:hideMark/>
          </w:tcPr>
          <w:p w14:paraId="341B7572" w14:textId="77777777" w:rsidR="008E2598" w:rsidRPr="008E2598" w:rsidRDefault="008E2598" w:rsidP="00516091">
            <w:pPr>
              <w:spacing w:after="0" w:line="240" w:lineRule="auto"/>
              <w:rPr>
                <w:rFonts w:ascii="Times New Roman" w:hAnsi="Times New Roman" w:cs="Times New Roman"/>
                <w:lang w:val="en-IN"/>
              </w:rPr>
            </w:pPr>
            <w:r w:rsidRPr="008E2598">
              <w:rPr>
                <w:rFonts w:ascii="Times New Roman" w:hAnsi="Times New Roman" w:cs="Times New Roman"/>
                <w:lang w:val="en-IN"/>
              </w:rPr>
              <w:t>Accuracy of positive predictions.</w:t>
            </w:r>
          </w:p>
        </w:tc>
        <w:tc>
          <w:tcPr>
            <w:tcW w:w="1204" w:type="pct"/>
            <w:tcMar>
              <w:top w:w="90" w:type="dxa"/>
              <w:left w:w="180" w:type="dxa"/>
              <w:bottom w:w="90" w:type="dxa"/>
              <w:right w:w="180" w:type="dxa"/>
            </w:tcMar>
            <w:vAlign w:val="center"/>
            <w:hideMark/>
          </w:tcPr>
          <w:p w14:paraId="1C755881" w14:textId="77777777" w:rsidR="008E2598" w:rsidRPr="008E2598" w:rsidRDefault="008E2598" w:rsidP="00516091">
            <w:pPr>
              <w:spacing w:after="0" w:line="240" w:lineRule="auto"/>
              <w:rPr>
                <w:rFonts w:ascii="Times New Roman" w:hAnsi="Times New Roman" w:cs="Times New Roman"/>
                <w:lang w:val="en-IN"/>
              </w:rPr>
            </w:pPr>
            <w:r w:rsidRPr="008E2598">
              <w:rPr>
                <w:rFonts w:ascii="Times New Roman" w:hAnsi="Times New Roman" w:cs="Times New Roman"/>
                <w:lang w:val="en-IN"/>
              </w:rPr>
              <w:t>Classification</w:t>
            </w:r>
          </w:p>
        </w:tc>
      </w:tr>
      <w:tr w:rsidR="008E2598" w:rsidRPr="008E2598" w14:paraId="1392DDA2" w14:textId="77777777" w:rsidTr="00E1414D">
        <w:trPr>
          <w:trHeight w:val="173"/>
          <w:tblCellSpacing w:w="15" w:type="dxa"/>
        </w:trPr>
        <w:tc>
          <w:tcPr>
            <w:tcW w:w="959" w:type="pct"/>
            <w:tcMar>
              <w:top w:w="90" w:type="dxa"/>
              <w:left w:w="180" w:type="dxa"/>
              <w:bottom w:w="90" w:type="dxa"/>
              <w:right w:w="180" w:type="dxa"/>
            </w:tcMar>
            <w:vAlign w:val="center"/>
            <w:hideMark/>
          </w:tcPr>
          <w:p w14:paraId="5A378D91" w14:textId="77777777" w:rsidR="008E2598" w:rsidRPr="008E2598" w:rsidRDefault="008E2598" w:rsidP="00516091">
            <w:pPr>
              <w:spacing w:after="0" w:line="240" w:lineRule="auto"/>
              <w:rPr>
                <w:rFonts w:ascii="Times New Roman" w:hAnsi="Times New Roman" w:cs="Times New Roman"/>
                <w:lang w:val="en-IN"/>
              </w:rPr>
            </w:pPr>
            <w:r w:rsidRPr="008E2598">
              <w:rPr>
                <w:rFonts w:ascii="Times New Roman" w:hAnsi="Times New Roman" w:cs="Times New Roman"/>
                <w:lang w:val="en-IN"/>
              </w:rPr>
              <w:t>Recall</w:t>
            </w:r>
          </w:p>
        </w:tc>
        <w:tc>
          <w:tcPr>
            <w:tcW w:w="1284" w:type="pct"/>
            <w:tcMar>
              <w:top w:w="90" w:type="dxa"/>
              <w:left w:w="180" w:type="dxa"/>
              <w:bottom w:w="90" w:type="dxa"/>
              <w:right w:w="180" w:type="dxa"/>
            </w:tcMar>
            <w:vAlign w:val="center"/>
            <w:hideMark/>
          </w:tcPr>
          <w:p w14:paraId="203EE498" w14:textId="1B3BCA9C" w:rsidR="008E2598" w:rsidRPr="00CC19B6" w:rsidRDefault="00CC19B6" w:rsidP="00516091">
            <w:pPr>
              <w:spacing w:after="0" w:line="240" w:lineRule="auto"/>
              <w:rPr>
                <w:rFonts w:ascii="Times New Roman" w:hAnsi="Times New Roman" w:cs="Times New Roman"/>
                <w:iCs/>
                <w:lang w:val="en-IN"/>
              </w:rPr>
            </w:pPr>
            <m:oMathPara>
              <m:oMath>
                <m:r>
                  <m:rPr>
                    <m:sty m:val="p"/>
                  </m:rPr>
                  <w:rPr>
                    <w:rFonts w:ascii="Cambria Math" w:hAnsi="Cambria Math" w:cs="Times New Roman"/>
                    <w:lang w:val="en-IN"/>
                  </w:rPr>
                  <m:t>TP/(TP+FN)</m:t>
                </m:r>
              </m:oMath>
            </m:oMathPara>
          </w:p>
        </w:tc>
        <w:tc>
          <w:tcPr>
            <w:tcW w:w="1471" w:type="pct"/>
            <w:tcMar>
              <w:top w:w="90" w:type="dxa"/>
              <w:left w:w="180" w:type="dxa"/>
              <w:bottom w:w="90" w:type="dxa"/>
              <w:right w:w="180" w:type="dxa"/>
            </w:tcMar>
            <w:vAlign w:val="center"/>
            <w:hideMark/>
          </w:tcPr>
          <w:p w14:paraId="27D46ACB" w14:textId="77777777" w:rsidR="008E2598" w:rsidRPr="008E2598" w:rsidRDefault="008E2598" w:rsidP="00516091">
            <w:pPr>
              <w:spacing w:after="0" w:line="240" w:lineRule="auto"/>
              <w:rPr>
                <w:rFonts w:ascii="Times New Roman" w:hAnsi="Times New Roman" w:cs="Times New Roman"/>
                <w:lang w:val="en-IN"/>
              </w:rPr>
            </w:pPr>
            <w:r w:rsidRPr="008E2598">
              <w:rPr>
                <w:rFonts w:ascii="Times New Roman" w:hAnsi="Times New Roman" w:cs="Times New Roman"/>
                <w:lang w:val="en-IN"/>
              </w:rPr>
              <w:t>Ability to find all true positive instances.</w:t>
            </w:r>
          </w:p>
        </w:tc>
        <w:tc>
          <w:tcPr>
            <w:tcW w:w="1204" w:type="pct"/>
            <w:tcMar>
              <w:top w:w="90" w:type="dxa"/>
              <w:left w:w="180" w:type="dxa"/>
              <w:bottom w:w="90" w:type="dxa"/>
              <w:right w:w="180" w:type="dxa"/>
            </w:tcMar>
            <w:vAlign w:val="center"/>
            <w:hideMark/>
          </w:tcPr>
          <w:p w14:paraId="1B11C3D7" w14:textId="77777777" w:rsidR="008E2598" w:rsidRPr="008E2598" w:rsidRDefault="008E2598" w:rsidP="00516091">
            <w:pPr>
              <w:spacing w:after="0" w:line="240" w:lineRule="auto"/>
              <w:rPr>
                <w:rFonts w:ascii="Times New Roman" w:hAnsi="Times New Roman" w:cs="Times New Roman"/>
                <w:lang w:val="en-IN"/>
              </w:rPr>
            </w:pPr>
            <w:r w:rsidRPr="008E2598">
              <w:rPr>
                <w:rFonts w:ascii="Times New Roman" w:hAnsi="Times New Roman" w:cs="Times New Roman"/>
                <w:lang w:val="en-IN"/>
              </w:rPr>
              <w:t>Classification</w:t>
            </w:r>
          </w:p>
        </w:tc>
      </w:tr>
      <w:tr w:rsidR="008E2598" w:rsidRPr="008E2598" w14:paraId="7199DE2B" w14:textId="77777777" w:rsidTr="000E4F2E">
        <w:trPr>
          <w:trHeight w:val="173"/>
          <w:tblCellSpacing w:w="15" w:type="dxa"/>
        </w:trPr>
        <w:tc>
          <w:tcPr>
            <w:tcW w:w="959" w:type="pct"/>
            <w:tcBorders>
              <w:bottom w:val="single" w:sz="4" w:space="0" w:color="auto"/>
            </w:tcBorders>
            <w:tcMar>
              <w:top w:w="90" w:type="dxa"/>
              <w:left w:w="180" w:type="dxa"/>
              <w:bottom w:w="90" w:type="dxa"/>
              <w:right w:w="180" w:type="dxa"/>
            </w:tcMar>
            <w:vAlign w:val="center"/>
            <w:hideMark/>
          </w:tcPr>
          <w:p w14:paraId="044D511E" w14:textId="77777777" w:rsidR="008E2598" w:rsidRPr="008E2598" w:rsidRDefault="008E2598" w:rsidP="00516091">
            <w:pPr>
              <w:spacing w:after="0" w:line="240" w:lineRule="auto"/>
              <w:rPr>
                <w:rFonts w:ascii="Times New Roman" w:hAnsi="Times New Roman" w:cs="Times New Roman"/>
                <w:lang w:val="en-IN"/>
              </w:rPr>
            </w:pPr>
            <w:r w:rsidRPr="008E2598">
              <w:rPr>
                <w:rFonts w:ascii="Times New Roman" w:hAnsi="Times New Roman" w:cs="Times New Roman"/>
                <w:lang w:val="en-IN"/>
              </w:rPr>
              <w:t>Silhouette</w:t>
            </w:r>
          </w:p>
        </w:tc>
        <w:tc>
          <w:tcPr>
            <w:tcW w:w="1284" w:type="pct"/>
            <w:tcBorders>
              <w:bottom w:val="single" w:sz="4" w:space="0" w:color="auto"/>
            </w:tcBorders>
            <w:tcMar>
              <w:top w:w="90" w:type="dxa"/>
              <w:left w:w="180" w:type="dxa"/>
              <w:bottom w:w="90" w:type="dxa"/>
              <w:right w:w="180" w:type="dxa"/>
            </w:tcMar>
            <w:vAlign w:val="center"/>
            <w:hideMark/>
          </w:tcPr>
          <w:p w14:paraId="252DA765" w14:textId="06E50CFC" w:rsidR="008E2598" w:rsidRPr="00CC19B6" w:rsidRDefault="00000000" w:rsidP="00516091">
            <w:pPr>
              <w:spacing w:after="0" w:line="240" w:lineRule="auto"/>
              <w:rPr>
                <w:rFonts w:ascii="Times New Roman" w:hAnsi="Times New Roman" w:cs="Times New Roman"/>
                <w:iCs/>
                <w:lang w:val="en-IN"/>
              </w:rPr>
            </w:pPr>
            <m:oMathPara>
              <m:oMath>
                <m:d>
                  <m:dPr>
                    <m:ctrlPr>
                      <w:rPr>
                        <w:rFonts w:ascii="Cambria Math" w:hAnsi="Cambria Math" w:cs="Times New Roman"/>
                        <w:iCs/>
                        <w:lang w:val="en-IN"/>
                      </w:rPr>
                    </m:ctrlPr>
                  </m:dPr>
                  <m:e>
                    <m:r>
                      <m:rPr>
                        <m:sty m:val="p"/>
                      </m:rPr>
                      <w:rPr>
                        <w:rFonts w:ascii="Cambria Math" w:hAnsi="Cambria Math" w:cs="Times New Roman"/>
                        <w:lang w:val="en-IN"/>
                      </w:rPr>
                      <m:t>b-a)/max(a,b</m:t>
                    </m:r>
                  </m:e>
                </m:d>
              </m:oMath>
            </m:oMathPara>
          </w:p>
        </w:tc>
        <w:tc>
          <w:tcPr>
            <w:tcW w:w="1471" w:type="pct"/>
            <w:tcBorders>
              <w:bottom w:val="single" w:sz="4" w:space="0" w:color="auto"/>
            </w:tcBorders>
            <w:tcMar>
              <w:top w:w="90" w:type="dxa"/>
              <w:left w:w="180" w:type="dxa"/>
              <w:bottom w:w="90" w:type="dxa"/>
              <w:right w:w="180" w:type="dxa"/>
            </w:tcMar>
            <w:vAlign w:val="center"/>
            <w:hideMark/>
          </w:tcPr>
          <w:p w14:paraId="637B89B5" w14:textId="77777777" w:rsidR="008E2598" w:rsidRPr="008E2598" w:rsidRDefault="008E2598" w:rsidP="00516091">
            <w:pPr>
              <w:spacing w:after="0" w:line="240" w:lineRule="auto"/>
              <w:rPr>
                <w:rFonts w:ascii="Times New Roman" w:hAnsi="Times New Roman" w:cs="Times New Roman"/>
                <w:lang w:val="en-IN"/>
              </w:rPr>
            </w:pPr>
            <w:r w:rsidRPr="008E2598">
              <w:rPr>
                <w:rFonts w:ascii="Times New Roman" w:hAnsi="Times New Roman" w:cs="Times New Roman"/>
                <w:lang w:val="en-IN"/>
              </w:rPr>
              <w:t>Evaluates cluster density and separation.</w:t>
            </w:r>
          </w:p>
        </w:tc>
        <w:tc>
          <w:tcPr>
            <w:tcW w:w="1204" w:type="pct"/>
            <w:tcBorders>
              <w:bottom w:val="single" w:sz="4" w:space="0" w:color="auto"/>
            </w:tcBorders>
            <w:tcMar>
              <w:top w:w="90" w:type="dxa"/>
              <w:left w:w="180" w:type="dxa"/>
              <w:bottom w:w="90" w:type="dxa"/>
              <w:right w:w="180" w:type="dxa"/>
            </w:tcMar>
            <w:vAlign w:val="center"/>
            <w:hideMark/>
          </w:tcPr>
          <w:p w14:paraId="155ED18D" w14:textId="77777777" w:rsidR="008E2598" w:rsidRPr="008E2598" w:rsidRDefault="008E2598" w:rsidP="00516091">
            <w:pPr>
              <w:spacing w:after="0" w:line="240" w:lineRule="auto"/>
              <w:rPr>
                <w:rFonts w:ascii="Times New Roman" w:hAnsi="Times New Roman" w:cs="Times New Roman"/>
                <w:lang w:val="en-IN"/>
              </w:rPr>
            </w:pPr>
            <w:r w:rsidRPr="008E2598">
              <w:rPr>
                <w:rFonts w:ascii="Times New Roman" w:hAnsi="Times New Roman" w:cs="Times New Roman"/>
                <w:lang w:val="en-IN"/>
              </w:rPr>
              <w:t>Clustering</w:t>
            </w:r>
          </w:p>
        </w:tc>
      </w:tr>
    </w:tbl>
    <w:p w14:paraId="4A151F1E" w14:textId="57C9DD50" w:rsidR="008E2598" w:rsidRPr="008E2598" w:rsidRDefault="008E2598" w:rsidP="00516091">
      <w:pPr>
        <w:spacing w:after="0" w:line="480" w:lineRule="auto"/>
        <w:rPr>
          <w:rFonts w:ascii="Times New Roman" w:hAnsi="Times New Roman" w:cs="Times New Roman"/>
          <w:b/>
          <w:bCs/>
          <w:lang w:val="en-IN"/>
        </w:rPr>
      </w:pPr>
      <w:r w:rsidRPr="008E2598">
        <w:rPr>
          <w:rFonts w:ascii="Times New Roman" w:hAnsi="Times New Roman" w:cs="Times New Roman"/>
          <w:b/>
          <w:bCs/>
          <w:lang w:val="en-IN"/>
        </w:rPr>
        <w:lastRenderedPageBreak/>
        <w:t>Preliminary results</w:t>
      </w:r>
    </w:p>
    <w:p w14:paraId="275790BA" w14:textId="77777777" w:rsidR="008E2598" w:rsidRPr="008E2598" w:rsidRDefault="008E2598" w:rsidP="00516091">
      <w:pPr>
        <w:spacing w:after="0" w:line="480" w:lineRule="auto"/>
        <w:rPr>
          <w:rFonts w:ascii="Times New Roman" w:hAnsi="Times New Roman" w:cs="Times New Roman"/>
          <w:b/>
          <w:bCs/>
          <w:lang w:val="en-IN"/>
        </w:rPr>
      </w:pPr>
      <w:r w:rsidRPr="008E2598">
        <w:rPr>
          <w:rFonts w:ascii="Times New Roman" w:hAnsi="Times New Roman" w:cs="Times New Roman"/>
          <w:b/>
          <w:bCs/>
          <w:lang w:val="en-IN"/>
        </w:rPr>
        <w:t>Preliminary Findings (by Research Question)</w:t>
      </w:r>
    </w:p>
    <w:p w14:paraId="6557E657" w14:textId="77777777" w:rsidR="008E2598" w:rsidRPr="008E2598" w:rsidRDefault="008E2598" w:rsidP="00516091">
      <w:pPr>
        <w:numPr>
          <w:ilvl w:val="0"/>
          <w:numId w:val="13"/>
        </w:numPr>
        <w:spacing w:after="0" w:line="480" w:lineRule="auto"/>
        <w:rPr>
          <w:rFonts w:ascii="Times New Roman" w:hAnsi="Times New Roman" w:cs="Times New Roman"/>
          <w:lang w:val="en-IN"/>
        </w:rPr>
      </w:pPr>
      <w:r w:rsidRPr="008E2598">
        <w:rPr>
          <w:rFonts w:ascii="Times New Roman" w:hAnsi="Times New Roman" w:cs="Times New Roman"/>
          <w:b/>
          <w:bCs/>
          <w:lang w:val="en-IN"/>
        </w:rPr>
        <w:t>RQ1: </w:t>
      </w:r>
      <w:r w:rsidRPr="008E2598">
        <w:rPr>
          <w:rFonts w:ascii="Times New Roman" w:hAnsi="Times New Roman" w:cs="Times New Roman"/>
          <w:lang w:val="en-IN"/>
        </w:rPr>
        <w:t>EDA correlation matrices successfully proved that education level (0.33) and internet connectivity (0.31) are the primary drivers of digital adoption.</w:t>
      </w:r>
    </w:p>
    <w:p w14:paraId="782C8F56" w14:textId="77777777" w:rsidR="008E2598" w:rsidRPr="008E2598" w:rsidRDefault="008E2598" w:rsidP="00516091">
      <w:pPr>
        <w:numPr>
          <w:ilvl w:val="0"/>
          <w:numId w:val="13"/>
        </w:numPr>
        <w:spacing w:after="0" w:line="480" w:lineRule="auto"/>
        <w:rPr>
          <w:rFonts w:ascii="Times New Roman" w:hAnsi="Times New Roman" w:cs="Times New Roman"/>
          <w:lang w:val="en-IN"/>
        </w:rPr>
      </w:pPr>
      <w:r w:rsidRPr="008E2598">
        <w:rPr>
          <w:rFonts w:ascii="Times New Roman" w:hAnsi="Times New Roman" w:cs="Times New Roman"/>
          <w:b/>
          <w:bCs/>
          <w:lang w:val="en-IN"/>
        </w:rPr>
        <w:t>RQ3: </w:t>
      </w:r>
      <w:r w:rsidRPr="008E2598">
        <w:rPr>
          <w:rFonts w:ascii="Times New Roman" w:hAnsi="Times New Roman" w:cs="Times New Roman"/>
          <w:lang w:val="en-IN"/>
        </w:rPr>
        <w:t xml:space="preserve">Baseline Logistic Regression </w:t>
      </w:r>
      <w:proofErr w:type="spellStart"/>
      <w:r w:rsidRPr="008E2598">
        <w:rPr>
          <w:rFonts w:ascii="Times New Roman" w:hAnsi="Times New Roman" w:cs="Times New Roman"/>
          <w:lang w:val="en-IN"/>
        </w:rPr>
        <w:t>modeling</w:t>
      </w:r>
      <w:proofErr w:type="spellEnd"/>
      <w:r w:rsidRPr="008E2598">
        <w:rPr>
          <w:rFonts w:ascii="Times New Roman" w:hAnsi="Times New Roman" w:cs="Times New Roman"/>
          <w:lang w:val="en-IN"/>
        </w:rPr>
        <w:t xml:space="preserve"> has been completed. The model successfully classified survey respondents and extracted actionable infrastructural thresholds, as detailed in Table 8 and Table 9 below.</w:t>
      </w:r>
    </w:p>
    <w:p w14:paraId="1AA9F36C" w14:textId="6269DA24" w:rsidR="00555777" w:rsidRPr="008951AC" w:rsidRDefault="008E2598" w:rsidP="00516091">
      <w:pPr>
        <w:numPr>
          <w:ilvl w:val="0"/>
          <w:numId w:val="13"/>
        </w:numPr>
        <w:spacing w:after="0" w:line="480" w:lineRule="auto"/>
        <w:rPr>
          <w:rFonts w:ascii="Times New Roman" w:hAnsi="Times New Roman" w:cs="Times New Roman"/>
          <w:b/>
          <w:bCs/>
          <w:lang w:val="en-IN"/>
        </w:rPr>
      </w:pPr>
      <w:r w:rsidRPr="008E2598">
        <w:rPr>
          <w:rFonts w:ascii="Times New Roman" w:hAnsi="Times New Roman" w:cs="Times New Roman"/>
          <w:b/>
          <w:bCs/>
          <w:lang w:val="en-IN"/>
        </w:rPr>
        <w:t>RQ2 and RQ4: </w:t>
      </w:r>
      <w:r w:rsidRPr="008E2598">
        <w:rPr>
          <w:rFonts w:ascii="Times New Roman" w:hAnsi="Times New Roman" w:cs="Times New Roman"/>
          <w:lang w:val="en-IN"/>
        </w:rPr>
        <w:t>Clustering arrays (RQ4) and Panel tracking (RQ2) remain in the pipeline for the final report.</w:t>
      </w:r>
    </w:p>
    <w:p w14:paraId="5FC8C48F" w14:textId="2F62AFEA" w:rsidR="001E7E04" w:rsidRPr="001E7E04" w:rsidRDefault="001E7E04" w:rsidP="00516091">
      <w:pPr>
        <w:spacing w:after="0" w:line="480" w:lineRule="auto"/>
        <w:rPr>
          <w:rFonts w:ascii="Times New Roman" w:hAnsi="Times New Roman" w:cs="Times New Roman"/>
          <w:b/>
          <w:bCs/>
          <w:lang w:val="en-IN"/>
        </w:rPr>
      </w:pPr>
      <w:r w:rsidRPr="001E7E04">
        <w:rPr>
          <w:rFonts w:ascii="Times New Roman" w:hAnsi="Times New Roman" w:cs="Times New Roman"/>
          <w:b/>
          <w:bCs/>
          <w:lang w:val="en-IN"/>
        </w:rPr>
        <w:t>Preliminary Model Performance</w:t>
      </w:r>
    </w:p>
    <w:p w14:paraId="34298B86" w14:textId="77777777" w:rsidR="001E7E04" w:rsidRPr="001E7E04" w:rsidRDefault="001E7E04" w:rsidP="00516091">
      <w:pPr>
        <w:spacing w:after="0" w:line="480" w:lineRule="auto"/>
        <w:rPr>
          <w:rFonts w:ascii="Times New Roman" w:hAnsi="Times New Roman" w:cs="Times New Roman"/>
          <w:b/>
          <w:bCs/>
          <w:lang w:val="en-IN"/>
        </w:rPr>
      </w:pPr>
      <w:r w:rsidRPr="001E7E04">
        <w:rPr>
          <w:rFonts w:ascii="Times New Roman" w:hAnsi="Times New Roman" w:cs="Times New Roman"/>
          <w:b/>
          <w:bCs/>
          <w:lang w:val="en-IN"/>
        </w:rPr>
        <w:t xml:space="preserve">Table 8: </w:t>
      </w:r>
      <w:r w:rsidRPr="008E3441">
        <w:rPr>
          <w:rFonts w:ascii="Times New Roman" w:hAnsi="Times New Roman" w:cs="Times New Roman"/>
          <w:i/>
          <w:iCs/>
          <w:lang w:val="en-IN"/>
        </w:rPr>
        <w:t>Preliminary model performance comparison</w:t>
      </w:r>
    </w:p>
    <w:tbl>
      <w:tblPr>
        <w:tblW w:w="5338" w:type="pct"/>
        <w:tblCellSpacing w:w="15" w:type="dxa"/>
        <w:tblCellMar>
          <w:top w:w="15" w:type="dxa"/>
          <w:left w:w="15" w:type="dxa"/>
          <w:bottom w:w="15" w:type="dxa"/>
          <w:right w:w="15" w:type="dxa"/>
        </w:tblCellMar>
        <w:tblLook w:val="04A0" w:firstRow="1" w:lastRow="0" w:firstColumn="1" w:lastColumn="0" w:noHBand="0" w:noVBand="1"/>
      </w:tblPr>
      <w:tblGrid>
        <w:gridCol w:w="1574"/>
        <w:gridCol w:w="1911"/>
        <w:gridCol w:w="1546"/>
        <w:gridCol w:w="1269"/>
        <w:gridCol w:w="1623"/>
        <w:gridCol w:w="2070"/>
      </w:tblGrid>
      <w:tr w:rsidR="001E7E04" w:rsidRPr="001E7E04" w14:paraId="2EACEEB8" w14:textId="77777777" w:rsidTr="000E4F2E">
        <w:trPr>
          <w:trHeight w:val="405"/>
          <w:tblCellSpacing w:w="15" w:type="dxa"/>
        </w:trPr>
        <w:tc>
          <w:tcPr>
            <w:tcW w:w="765" w:type="pct"/>
            <w:tcBorders>
              <w:top w:val="single" w:sz="4" w:space="0" w:color="auto"/>
              <w:bottom w:val="single" w:sz="4" w:space="0" w:color="auto"/>
              <w:right w:val="nil"/>
            </w:tcBorders>
            <w:tcMar>
              <w:top w:w="90" w:type="dxa"/>
              <w:left w:w="180" w:type="dxa"/>
              <w:bottom w:w="90" w:type="dxa"/>
              <w:right w:w="180" w:type="dxa"/>
            </w:tcMar>
            <w:vAlign w:val="center"/>
            <w:hideMark/>
          </w:tcPr>
          <w:p w14:paraId="38DA6AE6" w14:textId="77777777" w:rsidR="001E7E04" w:rsidRPr="001E7E04" w:rsidRDefault="001E7E04" w:rsidP="00516091">
            <w:pPr>
              <w:spacing w:after="0" w:line="240" w:lineRule="auto"/>
              <w:rPr>
                <w:rFonts w:ascii="Times New Roman" w:hAnsi="Times New Roman" w:cs="Times New Roman"/>
                <w:b/>
                <w:bCs/>
                <w:lang w:val="en-IN"/>
              </w:rPr>
            </w:pPr>
            <w:r w:rsidRPr="001E7E04">
              <w:rPr>
                <w:rFonts w:ascii="Times New Roman" w:hAnsi="Times New Roman" w:cs="Times New Roman"/>
                <w:b/>
                <w:bCs/>
                <w:lang w:val="en-IN"/>
              </w:rPr>
              <w:t>Model</w:t>
            </w:r>
          </w:p>
        </w:tc>
        <w:tc>
          <w:tcPr>
            <w:tcW w:w="941" w:type="pct"/>
            <w:tcBorders>
              <w:top w:val="single" w:sz="4" w:space="0" w:color="auto"/>
              <w:bottom w:val="single" w:sz="4" w:space="0" w:color="auto"/>
              <w:right w:val="nil"/>
            </w:tcBorders>
            <w:tcMar>
              <w:top w:w="90" w:type="dxa"/>
              <w:left w:w="180" w:type="dxa"/>
              <w:bottom w:w="90" w:type="dxa"/>
              <w:right w:w="180" w:type="dxa"/>
            </w:tcMar>
            <w:vAlign w:val="center"/>
            <w:hideMark/>
          </w:tcPr>
          <w:p w14:paraId="2E43BD84" w14:textId="77777777" w:rsidR="001E7E04" w:rsidRPr="001E7E04" w:rsidRDefault="001E7E04" w:rsidP="00516091">
            <w:pPr>
              <w:spacing w:after="0" w:line="240" w:lineRule="auto"/>
              <w:rPr>
                <w:rFonts w:ascii="Times New Roman" w:hAnsi="Times New Roman" w:cs="Times New Roman"/>
                <w:b/>
                <w:bCs/>
                <w:lang w:val="en-IN"/>
              </w:rPr>
            </w:pPr>
            <w:r w:rsidRPr="001E7E04">
              <w:rPr>
                <w:rFonts w:ascii="Times New Roman" w:hAnsi="Times New Roman" w:cs="Times New Roman"/>
                <w:b/>
                <w:bCs/>
                <w:lang w:val="en-IN"/>
              </w:rPr>
              <w:t>Feature Set</w:t>
            </w:r>
          </w:p>
        </w:tc>
        <w:tc>
          <w:tcPr>
            <w:tcW w:w="759" w:type="pct"/>
            <w:tcBorders>
              <w:top w:val="single" w:sz="4" w:space="0" w:color="auto"/>
              <w:bottom w:val="single" w:sz="4" w:space="0" w:color="auto"/>
              <w:right w:val="nil"/>
            </w:tcBorders>
            <w:tcMar>
              <w:top w:w="90" w:type="dxa"/>
              <w:left w:w="180" w:type="dxa"/>
              <w:bottom w:w="90" w:type="dxa"/>
              <w:right w:w="180" w:type="dxa"/>
            </w:tcMar>
            <w:vAlign w:val="center"/>
            <w:hideMark/>
          </w:tcPr>
          <w:p w14:paraId="77CA4120" w14:textId="77777777" w:rsidR="001E7E04" w:rsidRPr="001E7E04" w:rsidRDefault="001E7E04" w:rsidP="00516091">
            <w:pPr>
              <w:spacing w:after="0" w:line="240" w:lineRule="auto"/>
              <w:rPr>
                <w:rFonts w:ascii="Times New Roman" w:hAnsi="Times New Roman" w:cs="Times New Roman"/>
                <w:b/>
                <w:bCs/>
                <w:lang w:val="en-IN"/>
              </w:rPr>
            </w:pPr>
            <w:r w:rsidRPr="001E7E04">
              <w:rPr>
                <w:rFonts w:ascii="Times New Roman" w:hAnsi="Times New Roman" w:cs="Times New Roman"/>
                <w:b/>
                <w:bCs/>
                <w:lang w:val="en-IN"/>
              </w:rPr>
              <w:t>Validation Approach</w:t>
            </w:r>
          </w:p>
        </w:tc>
        <w:tc>
          <w:tcPr>
            <w:tcW w:w="620" w:type="pct"/>
            <w:tcBorders>
              <w:top w:val="single" w:sz="4" w:space="0" w:color="auto"/>
              <w:bottom w:val="single" w:sz="4" w:space="0" w:color="auto"/>
              <w:right w:val="nil"/>
            </w:tcBorders>
            <w:tcMar>
              <w:top w:w="90" w:type="dxa"/>
              <w:left w:w="180" w:type="dxa"/>
              <w:bottom w:w="90" w:type="dxa"/>
              <w:right w:w="180" w:type="dxa"/>
            </w:tcMar>
            <w:vAlign w:val="center"/>
            <w:hideMark/>
          </w:tcPr>
          <w:p w14:paraId="2531501A" w14:textId="02F0A5F3" w:rsidR="001E7E04" w:rsidRPr="001E7E04" w:rsidRDefault="001E7E04" w:rsidP="00516091">
            <w:pPr>
              <w:spacing w:after="0" w:line="240" w:lineRule="auto"/>
              <w:rPr>
                <w:rFonts w:ascii="Times New Roman" w:hAnsi="Times New Roman" w:cs="Times New Roman"/>
                <w:b/>
                <w:bCs/>
                <w:lang w:val="en-IN"/>
              </w:rPr>
            </w:pPr>
            <w:r w:rsidRPr="001E7E04">
              <w:rPr>
                <w:rFonts w:ascii="Times New Roman" w:hAnsi="Times New Roman" w:cs="Times New Roman"/>
                <w:b/>
                <w:bCs/>
                <w:lang w:val="en-IN"/>
              </w:rPr>
              <w:t>Metri</w:t>
            </w:r>
            <w:r w:rsidR="00D5089A">
              <w:rPr>
                <w:rFonts w:ascii="Times New Roman" w:hAnsi="Times New Roman" w:cs="Times New Roman"/>
                <w:b/>
                <w:bCs/>
                <w:lang w:val="en-IN"/>
              </w:rPr>
              <w:t xml:space="preserve">c </w:t>
            </w:r>
            <w:r w:rsidRPr="001E7E04">
              <w:rPr>
                <w:rFonts w:ascii="Times New Roman" w:hAnsi="Times New Roman" w:cs="Times New Roman"/>
                <w:b/>
                <w:bCs/>
                <w:lang w:val="en-IN"/>
              </w:rPr>
              <w:t>1 (Recall)</w:t>
            </w:r>
          </w:p>
        </w:tc>
        <w:tc>
          <w:tcPr>
            <w:tcW w:w="797" w:type="pct"/>
            <w:tcBorders>
              <w:top w:val="single" w:sz="4" w:space="0" w:color="auto"/>
              <w:bottom w:val="single" w:sz="4" w:space="0" w:color="auto"/>
              <w:right w:val="nil"/>
            </w:tcBorders>
            <w:tcMar>
              <w:top w:w="90" w:type="dxa"/>
              <w:left w:w="180" w:type="dxa"/>
              <w:bottom w:w="90" w:type="dxa"/>
              <w:right w:w="180" w:type="dxa"/>
            </w:tcMar>
            <w:vAlign w:val="center"/>
            <w:hideMark/>
          </w:tcPr>
          <w:p w14:paraId="6FDAC970" w14:textId="77777777" w:rsidR="001E7E04" w:rsidRPr="001E7E04" w:rsidRDefault="001E7E04" w:rsidP="00516091">
            <w:pPr>
              <w:spacing w:after="0" w:line="240" w:lineRule="auto"/>
              <w:rPr>
                <w:rFonts w:ascii="Times New Roman" w:hAnsi="Times New Roman" w:cs="Times New Roman"/>
                <w:b/>
                <w:bCs/>
                <w:lang w:val="en-IN"/>
              </w:rPr>
            </w:pPr>
            <w:r w:rsidRPr="001E7E04">
              <w:rPr>
                <w:rFonts w:ascii="Times New Roman" w:hAnsi="Times New Roman" w:cs="Times New Roman"/>
                <w:b/>
                <w:bCs/>
                <w:lang w:val="en-IN"/>
              </w:rPr>
              <w:t>Metric 2 (Accuracy)</w:t>
            </w:r>
          </w:p>
        </w:tc>
        <w:tc>
          <w:tcPr>
            <w:tcW w:w="1013" w:type="pct"/>
            <w:tcBorders>
              <w:top w:val="single" w:sz="4" w:space="0" w:color="auto"/>
              <w:bottom w:val="single" w:sz="4" w:space="0" w:color="auto"/>
              <w:right w:val="nil"/>
            </w:tcBorders>
            <w:tcMar>
              <w:top w:w="90" w:type="dxa"/>
              <w:left w:w="180" w:type="dxa"/>
              <w:bottom w:w="90" w:type="dxa"/>
              <w:right w:w="180" w:type="dxa"/>
            </w:tcMar>
            <w:vAlign w:val="center"/>
            <w:hideMark/>
          </w:tcPr>
          <w:p w14:paraId="376EBF48" w14:textId="77777777" w:rsidR="001E7E04" w:rsidRPr="001E7E04" w:rsidRDefault="001E7E04" w:rsidP="00516091">
            <w:pPr>
              <w:spacing w:after="0" w:line="240" w:lineRule="auto"/>
              <w:rPr>
                <w:rFonts w:ascii="Times New Roman" w:hAnsi="Times New Roman" w:cs="Times New Roman"/>
                <w:b/>
                <w:bCs/>
                <w:lang w:val="en-IN"/>
              </w:rPr>
            </w:pPr>
            <w:r w:rsidRPr="001E7E04">
              <w:rPr>
                <w:rFonts w:ascii="Times New Roman" w:hAnsi="Times New Roman" w:cs="Times New Roman"/>
                <w:b/>
                <w:bCs/>
                <w:lang w:val="en-IN"/>
              </w:rPr>
              <w:t>Key Takeaway</w:t>
            </w:r>
          </w:p>
        </w:tc>
      </w:tr>
      <w:tr w:rsidR="001E7E04" w:rsidRPr="001E7E04" w14:paraId="583A0021" w14:textId="77777777" w:rsidTr="000E4F2E">
        <w:trPr>
          <w:trHeight w:val="1502"/>
          <w:tblCellSpacing w:w="15" w:type="dxa"/>
        </w:trPr>
        <w:tc>
          <w:tcPr>
            <w:tcW w:w="765" w:type="pct"/>
            <w:tcBorders>
              <w:bottom w:val="single" w:sz="4" w:space="0" w:color="auto"/>
              <w:right w:val="nil"/>
            </w:tcBorders>
            <w:tcMar>
              <w:top w:w="90" w:type="dxa"/>
              <w:left w:w="180" w:type="dxa"/>
              <w:bottom w:w="90" w:type="dxa"/>
              <w:right w:w="180" w:type="dxa"/>
            </w:tcMar>
            <w:vAlign w:val="center"/>
            <w:hideMark/>
          </w:tcPr>
          <w:p w14:paraId="3B4EE036" w14:textId="77777777" w:rsidR="001E7E04" w:rsidRPr="001E7E04" w:rsidRDefault="001E7E04" w:rsidP="00516091">
            <w:pPr>
              <w:spacing w:after="0" w:line="240" w:lineRule="auto"/>
              <w:rPr>
                <w:rFonts w:ascii="Times New Roman" w:hAnsi="Times New Roman" w:cs="Times New Roman"/>
                <w:lang w:val="en-IN"/>
              </w:rPr>
            </w:pPr>
            <w:r w:rsidRPr="001E7E04">
              <w:rPr>
                <w:rFonts w:ascii="Times New Roman" w:hAnsi="Times New Roman" w:cs="Times New Roman"/>
                <w:lang w:val="en-IN"/>
              </w:rPr>
              <w:t>Logistic Regression</w:t>
            </w:r>
          </w:p>
        </w:tc>
        <w:tc>
          <w:tcPr>
            <w:tcW w:w="941" w:type="pct"/>
            <w:tcBorders>
              <w:bottom w:val="single" w:sz="4" w:space="0" w:color="auto"/>
              <w:right w:val="nil"/>
            </w:tcBorders>
            <w:tcMar>
              <w:top w:w="90" w:type="dxa"/>
              <w:left w:w="180" w:type="dxa"/>
              <w:bottom w:w="90" w:type="dxa"/>
              <w:right w:w="180" w:type="dxa"/>
            </w:tcMar>
            <w:vAlign w:val="center"/>
            <w:hideMark/>
          </w:tcPr>
          <w:p w14:paraId="5BFC4983" w14:textId="77777777" w:rsidR="001E7E04" w:rsidRPr="001E7E04" w:rsidRDefault="001E7E04" w:rsidP="00516091">
            <w:pPr>
              <w:spacing w:after="0" w:line="240" w:lineRule="auto"/>
              <w:rPr>
                <w:rFonts w:ascii="Times New Roman" w:hAnsi="Times New Roman" w:cs="Times New Roman"/>
                <w:lang w:val="en-IN"/>
              </w:rPr>
            </w:pPr>
            <w:r w:rsidRPr="001E7E04">
              <w:rPr>
                <w:rFonts w:ascii="Times New Roman" w:hAnsi="Times New Roman" w:cs="Times New Roman"/>
                <w:lang w:val="en-IN"/>
              </w:rPr>
              <w:t>Demographics + Infra</w:t>
            </w:r>
          </w:p>
        </w:tc>
        <w:tc>
          <w:tcPr>
            <w:tcW w:w="759" w:type="pct"/>
            <w:tcBorders>
              <w:bottom w:val="single" w:sz="4" w:space="0" w:color="auto"/>
              <w:right w:val="nil"/>
            </w:tcBorders>
            <w:tcMar>
              <w:top w:w="90" w:type="dxa"/>
              <w:left w:w="180" w:type="dxa"/>
              <w:bottom w:w="90" w:type="dxa"/>
              <w:right w:w="180" w:type="dxa"/>
            </w:tcMar>
            <w:vAlign w:val="center"/>
            <w:hideMark/>
          </w:tcPr>
          <w:p w14:paraId="789D14E2" w14:textId="77777777" w:rsidR="001E7E04" w:rsidRPr="001E7E04" w:rsidRDefault="001E7E04" w:rsidP="00516091">
            <w:pPr>
              <w:spacing w:after="0" w:line="240" w:lineRule="auto"/>
              <w:rPr>
                <w:rFonts w:ascii="Times New Roman" w:hAnsi="Times New Roman" w:cs="Times New Roman"/>
                <w:lang w:val="en-IN"/>
              </w:rPr>
            </w:pPr>
            <w:r w:rsidRPr="001E7E04">
              <w:rPr>
                <w:rFonts w:ascii="Times New Roman" w:hAnsi="Times New Roman" w:cs="Times New Roman"/>
                <w:lang w:val="en-IN"/>
              </w:rPr>
              <w:t>80/20 Train/Test Split</w:t>
            </w:r>
          </w:p>
        </w:tc>
        <w:tc>
          <w:tcPr>
            <w:tcW w:w="620" w:type="pct"/>
            <w:tcBorders>
              <w:bottom w:val="single" w:sz="4" w:space="0" w:color="auto"/>
              <w:right w:val="nil"/>
            </w:tcBorders>
            <w:tcMar>
              <w:top w:w="90" w:type="dxa"/>
              <w:left w:w="180" w:type="dxa"/>
              <w:bottom w:w="90" w:type="dxa"/>
              <w:right w:w="180" w:type="dxa"/>
            </w:tcMar>
            <w:vAlign w:val="center"/>
            <w:hideMark/>
          </w:tcPr>
          <w:p w14:paraId="3D370A54" w14:textId="77777777" w:rsidR="001E7E04" w:rsidRPr="001E7E04" w:rsidRDefault="001E7E04" w:rsidP="00516091">
            <w:pPr>
              <w:spacing w:after="0" w:line="240" w:lineRule="auto"/>
              <w:rPr>
                <w:rFonts w:ascii="Times New Roman" w:hAnsi="Times New Roman" w:cs="Times New Roman"/>
                <w:lang w:val="en-IN"/>
              </w:rPr>
            </w:pPr>
            <w:r w:rsidRPr="001E7E04">
              <w:rPr>
                <w:rFonts w:ascii="Times New Roman" w:hAnsi="Times New Roman" w:cs="Times New Roman"/>
                <w:lang w:val="en-IN"/>
              </w:rPr>
              <w:t>70.43%</w:t>
            </w:r>
          </w:p>
        </w:tc>
        <w:tc>
          <w:tcPr>
            <w:tcW w:w="797" w:type="pct"/>
            <w:tcBorders>
              <w:bottom w:val="single" w:sz="4" w:space="0" w:color="auto"/>
              <w:right w:val="nil"/>
            </w:tcBorders>
            <w:tcMar>
              <w:top w:w="90" w:type="dxa"/>
              <w:left w:w="180" w:type="dxa"/>
              <w:bottom w:w="90" w:type="dxa"/>
              <w:right w:w="180" w:type="dxa"/>
            </w:tcMar>
            <w:vAlign w:val="center"/>
            <w:hideMark/>
          </w:tcPr>
          <w:p w14:paraId="03940579" w14:textId="77777777" w:rsidR="001E7E04" w:rsidRPr="001E7E04" w:rsidRDefault="001E7E04" w:rsidP="00516091">
            <w:pPr>
              <w:spacing w:after="0" w:line="240" w:lineRule="auto"/>
              <w:rPr>
                <w:rFonts w:ascii="Times New Roman" w:hAnsi="Times New Roman" w:cs="Times New Roman"/>
                <w:lang w:val="en-IN"/>
              </w:rPr>
            </w:pPr>
            <w:r w:rsidRPr="001E7E04">
              <w:rPr>
                <w:rFonts w:ascii="Times New Roman" w:hAnsi="Times New Roman" w:cs="Times New Roman"/>
                <w:lang w:val="en-IN"/>
              </w:rPr>
              <w:t>67.57%</w:t>
            </w:r>
          </w:p>
        </w:tc>
        <w:tc>
          <w:tcPr>
            <w:tcW w:w="1013" w:type="pct"/>
            <w:tcBorders>
              <w:bottom w:val="single" w:sz="4" w:space="0" w:color="auto"/>
              <w:right w:val="nil"/>
            </w:tcBorders>
            <w:tcMar>
              <w:top w:w="90" w:type="dxa"/>
              <w:left w:w="180" w:type="dxa"/>
              <w:bottom w:w="90" w:type="dxa"/>
              <w:right w:w="180" w:type="dxa"/>
            </w:tcMar>
            <w:vAlign w:val="center"/>
            <w:hideMark/>
          </w:tcPr>
          <w:p w14:paraId="60A294F9" w14:textId="33FBFDF5" w:rsidR="001E7E04" w:rsidRPr="001E7E04" w:rsidRDefault="001E7E04" w:rsidP="00516091">
            <w:pPr>
              <w:spacing w:after="0" w:line="240" w:lineRule="auto"/>
              <w:rPr>
                <w:rFonts w:ascii="Times New Roman" w:hAnsi="Times New Roman" w:cs="Times New Roman"/>
                <w:lang w:val="en-IN"/>
              </w:rPr>
            </w:pPr>
            <w:r w:rsidRPr="001E7E04">
              <w:rPr>
                <w:rFonts w:ascii="Times New Roman" w:hAnsi="Times New Roman" w:cs="Times New Roman"/>
                <w:lang w:val="en-IN"/>
              </w:rPr>
              <w:t>Robust baseline sensitivity; correctly identifies &gt;70% of true adopters.</w:t>
            </w:r>
          </w:p>
        </w:tc>
      </w:tr>
    </w:tbl>
    <w:p w14:paraId="343E6C5C" w14:textId="4A801998" w:rsidR="001E7E04" w:rsidRPr="001E7E04" w:rsidRDefault="008951AC" w:rsidP="00516091">
      <w:pPr>
        <w:spacing w:after="0" w:line="480" w:lineRule="auto"/>
        <w:rPr>
          <w:rFonts w:ascii="Times New Roman" w:hAnsi="Times New Roman" w:cs="Times New Roman"/>
          <w:b/>
          <w:bCs/>
          <w:lang w:val="en-IN"/>
        </w:rPr>
      </w:pPr>
      <w:r>
        <w:rPr>
          <w:rFonts w:ascii="Times New Roman" w:hAnsi="Times New Roman" w:cs="Times New Roman"/>
          <w:b/>
          <w:bCs/>
          <w:lang w:val="en-IN"/>
        </w:rPr>
        <w:br/>
      </w:r>
      <w:r w:rsidR="001E7E04" w:rsidRPr="001E7E04">
        <w:rPr>
          <w:rFonts w:ascii="Times New Roman" w:hAnsi="Times New Roman" w:cs="Times New Roman"/>
          <w:b/>
          <w:bCs/>
          <w:lang w:val="en-IN"/>
        </w:rPr>
        <w:t xml:space="preserve">Table 9: </w:t>
      </w:r>
      <w:r w:rsidR="001E7E04" w:rsidRPr="00744C00">
        <w:rPr>
          <w:rFonts w:ascii="Times New Roman" w:hAnsi="Times New Roman" w:cs="Times New Roman"/>
          <w:i/>
          <w:iCs/>
          <w:lang w:val="en-IN"/>
        </w:rPr>
        <w:t>Extracted Odds Ratios Determining Actionable Infrastructural Thresholds</w:t>
      </w:r>
    </w:p>
    <w:tbl>
      <w:tblPr>
        <w:tblW w:w="9584" w:type="dxa"/>
        <w:tblCellMar>
          <w:top w:w="15" w:type="dxa"/>
          <w:left w:w="15" w:type="dxa"/>
          <w:bottom w:w="15" w:type="dxa"/>
          <w:right w:w="15" w:type="dxa"/>
        </w:tblCellMar>
        <w:tblLook w:val="04A0" w:firstRow="1" w:lastRow="0" w:firstColumn="1" w:lastColumn="0" w:noHBand="0" w:noVBand="1"/>
      </w:tblPr>
      <w:tblGrid>
        <w:gridCol w:w="3972"/>
        <w:gridCol w:w="2703"/>
        <w:gridCol w:w="2909"/>
      </w:tblGrid>
      <w:tr w:rsidR="001E7E04" w:rsidRPr="001E7E04" w14:paraId="279BE382" w14:textId="77777777" w:rsidTr="000E4F2E">
        <w:trPr>
          <w:trHeight w:val="321"/>
        </w:trPr>
        <w:tc>
          <w:tcPr>
            <w:tcW w:w="0" w:type="auto"/>
            <w:tcBorders>
              <w:top w:val="single" w:sz="4" w:space="0" w:color="auto"/>
              <w:bottom w:val="single" w:sz="4" w:space="0" w:color="auto"/>
              <w:right w:val="nil"/>
            </w:tcBorders>
            <w:tcMar>
              <w:top w:w="90" w:type="dxa"/>
              <w:left w:w="180" w:type="dxa"/>
              <w:bottom w:w="90" w:type="dxa"/>
              <w:right w:w="180" w:type="dxa"/>
            </w:tcMar>
            <w:vAlign w:val="center"/>
            <w:hideMark/>
          </w:tcPr>
          <w:p w14:paraId="59CFC363" w14:textId="77777777" w:rsidR="001E7E04" w:rsidRPr="001E7E04" w:rsidRDefault="001E7E04" w:rsidP="00516091">
            <w:pPr>
              <w:spacing w:after="0" w:line="240" w:lineRule="auto"/>
              <w:rPr>
                <w:rFonts w:ascii="Times New Roman" w:hAnsi="Times New Roman" w:cs="Times New Roman"/>
                <w:b/>
                <w:bCs/>
                <w:lang w:val="en-IN"/>
              </w:rPr>
            </w:pPr>
            <w:r w:rsidRPr="001E7E04">
              <w:rPr>
                <w:rFonts w:ascii="Times New Roman" w:hAnsi="Times New Roman" w:cs="Times New Roman"/>
                <w:b/>
                <w:bCs/>
                <w:lang w:val="en-IN"/>
              </w:rPr>
              <w:t>Feature</w:t>
            </w:r>
          </w:p>
        </w:tc>
        <w:tc>
          <w:tcPr>
            <w:tcW w:w="0" w:type="auto"/>
            <w:tcBorders>
              <w:top w:val="single" w:sz="4" w:space="0" w:color="auto"/>
              <w:bottom w:val="single" w:sz="4" w:space="0" w:color="auto"/>
              <w:right w:val="nil"/>
            </w:tcBorders>
            <w:tcMar>
              <w:top w:w="90" w:type="dxa"/>
              <w:left w:w="180" w:type="dxa"/>
              <w:bottom w:w="90" w:type="dxa"/>
              <w:right w:w="180" w:type="dxa"/>
            </w:tcMar>
            <w:vAlign w:val="center"/>
            <w:hideMark/>
          </w:tcPr>
          <w:p w14:paraId="5AFD647A" w14:textId="0B48377E" w:rsidR="001E7E04" w:rsidRPr="001E7E04" w:rsidRDefault="001E7E04" w:rsidP="00516091">
            <w:pPr>
              <w:spacing w:after="0" w:line="240" w:lineRule="auto"/>
              <w:rPr>
                <w:rFonts w:ascii="Times New Roman" w:hAnsi="Times New Roman" w:cs="Times New Roman"/>
                <w:b/>
                <w:bCs/>
                <w:lang w:val="en-IN"/>
              </w:rPr>
            </w:pPr>
            <w:r w:rsidRPr="001E7E04">
              <w:rPr>
                <w:rFonts w:ascii="Times New Roman" w:hAnsi="Times New Roman" w:cs="Times New Roman"/>
                <w:b/>
                <w:bCs/>
                <w:lang w:val="en-IN"/>
              </w:rPr>
              <w:t>Coefficient (</w:t>
            </w:r>
            <m:oMath>
              <m:r>
                <m:rPr>
                  <m:sty m:val="bi"/>
                </m:rPr>
                <w:rPr>
                  <w:rFonts w:ascii="Cambria Math" w:hAnsi="Cambria Math" w:cs="Times New Roman"/>
                  <w:lang w:val="en-IN"/>
                </w:rPr>
                <m:t>β</m:t>
              </m:r>
            </m:oMath>
            <w:r w:rsidRPr="001E7E04">
              <w:rPr>
                <w:rFonts w:ascii="Times New Roman" w:hAnsi="Times New Roman" w:cs="Times New Roman"/>
                <w:b/>
                <w:bCs/>
                <w:lang w:val="en-IN"/>
              </w:rPr>
              <w:t>)</w:t>
            </w:r>
          </w:p>
        </w:tc>
        <w:tc>
          <w:tcPr>
            <w:tcW w:w="0" w:type="auto"/>
            <w:tcBorders>
              <w:top w:val="single" w:sz="4" w:space="0" w:color="auto"/>
              <w:bottom w:val="single" w:sz="4" w:space="0" w:color="auto"/>
              <w:right w:val="nil"/>
            </w:tcBorders>
            <w:tcMar>
              <w:top w:w="90" w:type="dxa"/>
              <w:left w:w="180" w:type="dxa"/>
              <w:bottom w:w="90" w:type="dxa"/>
              <w:right w:w="180" w:type="dxa"/>
            </w:tcMar>
            <w:vAlign w:val="center"/>
            <w:hideMark/>
          </w:tcPr>
          <w:p w14:paraId="5E2E0C54" w14:textId="5C7727D9" w:rsidR="001E7E04" w:rsidRPr="001E7E04" w:rsidRDefault="001E7E04" w:rsidP="00516091">
            <w:pPr>
              <w:spacing w:after="0" w:line="240" w:lineRule="auto"/>
              <w:rPr>
                <w:rFonts w:ascii="Times New Roman" w:hAnsi="Times New Roman" w:cs="Times New Roman"/>
                <w:b/>
                <w:bCs/>
                <w:lang w:val="en-IN"/>
              </w:rPr>
            </w:pPr>
            <w:r w:rsidRPr="001E7E04">
              <w:rPr>
                <w:rFonts w:ascii="Times New Roman" w:hAnsi="Times New Roman" w:cs="Times New Roman"/>
                <w:b/>
                <w:bCs/>
                <w:lang w:val="en-IN"/>
              </w:rPr>
              <w:t>Odds Ratio (</w:t>
            </w:r>
            <m:oMath>
              <m:sSup>
                <m:sSupPr>
                  <m:ctrlPr>
                    <w:rPr>
                      <w:rFonts w:ascii="Cambria Math" w:hAnsi="Cambria Math" w:cs="Times New Roman"/>
                      <w:b/>
                      <w:bCs/>
                      <w:lang w:val="en-IN"/>
                    </w:rPr>
                  </m:ctrlPr>
                </m:sSupPr>
                <m:e>
                  <m:r>
                    <m:rPr>
                      <m:sty m:val="bi"/>
                    </m:rPr>
                    <w:rPr>
                      <w:rFonts w:ascii="Cambria Math" w:hAnsi="Cambria Math" w:cs="Times New Roman"/>
                      <w:lang w:val="en-IN"/>
                    </w:rPr>
                    <m:t>e</m:t>
                  </m:r>
                </m:e>
                <m:sup>
                  <m:r>
                    <m:rPr>
                      <m:sty m:val="bi"/>
                    </m:rPr>
                    <w:rPr>
                      <w:rFonts w:ascii="Cambria Math" w:hAnsi="Cambria Math" w:cs="Times New Roman"/>
                      <w:lang w:val="en-IN"/>
                    </w:rPr>
                    <m:t>β</m:t>
                  </m:r>
                </m:sup>
              </m:sSup>
            </m:oMath>
            <w:r w:rsidRPr="001E7E04">
              <w:rPr>
                <w:rFonts w:ascii="Times New Roman" w:hAnsi="Times New Roman" w:cs="Times New Roman"/>
                <w:b/>
                <w:bCs/>
                <w:lang w:val="en-IN"/>
              </w:rPr>
              <w:t>)</w:t>
            </w:r>
          </w:p>
        </w:tc>
      </w:tr>
      <w:tr w:rsidR="001E7E04" w:rsidRPr="001E7E04" w14:paraId="66C2B702" w14:textId="77777777" w:rsidTr="000E4F2E">
        <w:trPr>
          <w:trHeight w:val="317"/>
        </w:trPr>
        <w:tc>
          <w:tcPr>
            <w:tcW w:w="0" w:type="auto"/>
            <w:tcBorders>
              <w:top w:val="single" w:sz="4" w:space="0" w:color="auto"/>
              <w:right w:val="nil"/>
            </w:tcBorders>
            <w:tcMar>
              <w:top w:w="90" w:type="dxa"/>
              <w:left w:w="180" w:type="dxa"/>
              <w:bottom w:w="90" w:type="dxa"/>
              <w:right w:w="180" w:type="dxa"/>
            </w:tcMar>
            <w:vAlign w:val="center"/>
            <w:hideMark/>
          </w:tcPr>
          <w:p w14:paraId="2273C8C5" w14:textId="77777777" w:rsidR="001E7E04" w:rsidRPr="008F7059" w:rsidRDefault="001E7E04" w:rsidP="00516091">
            <w:pPr>
              <w:spacing w:after="0" w:line="240" w:lineRule="auto"/>
              <w:rPr>
                <w:rFonts w:ascii="Courier New" w:hAnsi="Courier New" w:cs="Courier New"/>
                <w:sz w:val="22"/>
                <w:szCs w:val="22"/>
                <w:lang w:val="en-IN"/>
              </w:rPr>
            </w:pPr>
            <w:r w:rsidRPr="008F7059">
              <w:rPr>
                <w:rFonts w:ascii="Courier New" w:hAnsi="Courier New" w:cs="Courier New"/>
                <w:sz w:val="22"/>
                <w:szCs w:val="22"/>
                <w:lang w:val="en-IN"/>
              </w:rPr>
              <w:t>internet_use</w:t>
            </w:r>
          </w:p>
        </w:tc>
        <w:tc>
          <w:tcPr>
            <w:tcW w:w="0" w:type="auto"/>
            <w:tcBorders>
              <w:top w:val="single" w:sz="4" w:space="0" w:color="auto"/>
              <w:right w:val="nil"/>
            </w:tcBorders>
            <w:tcMar>
              <w:top w:w="90" w:type="dxa"/>
              <w:left w:w="180" w:type="dxa"/>
              <w:bottom w:w="90" w:type="dxa"/>
              <w:right w:w="180" w:type="dxa"/>
            </w:tcMar>
            <w:vAlign w:val="center"/>
            <w:hideMark/>
          </w:tcPr>
          <w:p w14:paraId="4EE9FF8A" w14:textId="77777777" w:rsidR="001E7E04" w:rsidRPr="001E7E04" w:rsidRDefault="001E7E04" w:rsidP="00516091">
            <w:pPr>
              <w:spacing w:after="0" w:line="240" w:lineRule="auto"/>
              <w:rPr>
                <w:rFonts w:ascii="Times New Roman" w:hAnsi="Times New Roman" w:cs="Times New Roman"/>
                <w:lang w:val="en-IN"/>
              </w:rPr>
            </w:pPr>
            <w:r w:rsidRPr="001E7E04">
              <w:rPr>
                <w:rFonts w:ascii="Times New Roman" w:hAnsi="Times New Roman" w:cs="Times New Roman"/>
                <w:lang w:val="en-IN"/>
              </w:rPr>
              <w:t>0.961</w:t>
            </w:r>
          </w:p>
        </w:tc>
        <w:tc>
          <w:tcPr>
            <w:tcW w:w="0" w:type="auto"/>
            <w:tcBorders>
              <w:top w:val="single" w:sz="4" w:space="0" w:color="auto"/>
              <w:right w:val="nil"/>
            </w:tcBorders>
            <w:tcMar>
              <w:top w:w="90" w:type="dxa"/>
              <w:left w:w="180" w:type="dxa"/>
              <w:bottom w:w="90" w:type="dxa"/>
              <w:right w:w="180" w:type="dxa"/>
            </w:tcMar>
            <w:vAlign w:val="center"/>
            <w:hideMark/>
          </w:tcPr>
          <w:p w14:paraId="01FD2009" w14:textId="77777777" w:rsidR="001E7E04" w:rsidRPr="001E7E04" w:rsidRDefault="001E7E04" w:rsidP="00516091">
            <w:pPr>
              <w:spacing w:after="0" w:line="240" w:lineRule="auto"/>
              <w:rPr>
                <w:rFonts w:ascii="Times New Roman" w:hAnsi="Times New Roman" w:cs="Times New Roman"/>
                <w:lang w:val="en-IN"/>
              </w:rPr>
            </w:pPr>
            <w:r w:rsidRPr="001E7E04">
              <w:rPr>
                <w:rFonts w:ascii="Times New Roman" w:hAnsi="Times New Roman" w:cs="Times New Roman"/>
                <w:lang w:val="en-IN"/>
              </w:rPr>
              <w:t>2.614</w:t>
            </w:r>
          </w:p>
        </w:tc>
      </w:tr>
      <w:tr w:rsidR="001E7E04" w:rsidRPr="001E7E04" w14:paraId="02A86D9F" w14:textId="77777777" w:rsidTr="008B1112">
        <w:trPr>
          <w:trHeight w:val="311"/>
        </w:trPr>
        <w:tc>
          <w:tcPr>
            <w:tcW w:w="0" w:type="auto"/>
            <w:tcBorders>
              <w:right w:val="nil"/>
            </w:tcBorders>
            <w:tcMar>
              <w:top w:w="90" w:type="dxa"/>
              <w:left w:w="180" w:type="dxa"/>
              <w:bottom w:w="90" w:type="dxa"/>
              <w:right w:w="180" w:type="dxa"/>
            </w:tcMar>
            <w:vAlign w:val="center"/>
            <w:hideMark/>
          </w:tcPr>
          <w:p w14:paraId="56F3BB58" w14:textId="77777777" w:rsidR="001E7E04" w:rsidRPr="001E7E04" w:rsidRDefault="001E7E04" w:rsidP="00516091">
            <w:pPr>
              <w:spacing w:after="0" w:line="240" w:lineRule="auto"/>
              <w:rPr>
                <w:rFonts w:ascii="Times New Roman" w:hAnsi="Times New Roman" w:cs="Times New Roman"/>
                <w:lang w:val="en-IN"/>
              </w:rPr>
            </w:pPr>
            <w:r w:rsidRPr="008F7059">
              <w:rPr>
                <w:rFonts w:ascii="Courier New" w:hAnsi="Courier New" w:cs="Courier New"/>
                <w:sz w:val="22"/>
                <w:szCs w:val="22"/>
                <w:lang w:val="en-IN"/>
              </w:rPr>
              <w:t>educ</w:t>
            </w:r>
          </w:p>
        </w:tc>
        <w:tc>
          <w:tcPr>
            <w:tcW w:w="0" w:type="auto"/>
            <w:tcBorders>
              <w:right w:val="nil"/>
            </w:tcBorders>
            <w:tcMar>
              <w:top w:w="90" w:type="dxa"/>
              <w:left w:w="180" w:type="dxa"/>
              <w:bottom w:w="90" w:type="dxa"/>
              <w:right w:w="180" w:type="dxa"/>
            </w:tcMar>
            <w:vAlign w:val="center"/>
            <w:hideMark/>
          </w:tcPr>
          <w:p w14:paraId="5F66F3DC" w14:textId="77777777" w:rsidR="001E7E04" w:rsidRPr="001E7E04" w:rsidRDefault="001E7E04" w:rsidP="00516091">
            <w:pPr>
              <w:spacing w:after="0" w:line="240" w:lineRule="auto"/>
              <w:rPr>
                <w:rFonts w:ascii="Times New Roman" w:hAnsi="Times New Roman" w:cs="Times New Roman"/>
                <w:lang w:val="en-IN"/>
              </w:rPr>
            </w:pPr>
            <w:r w:rsidRPr="001E7E04">
              <w:rPr>
                <w:rFonts w:ascii="Times New Roman" w:hAnsi="Times New Roman" w:cs="Times New Roman"/>
                <w:lang w:val="en-IN"/>
              </w:rPr>
              <w:t>0.739</w:t>
            </w:r>
          </w:p>
        </w:tc>
        <w:tc>
          <w:tcPr>
            <w:tcW w:w="0" w:type="auto"/>
            <w:tcBorders>
              <w:right w:val="nil"/>
            </w:tcBorders>
            <w:tcMar>
              <w:top w:w="90" w:type="dxa"/>
              <w:left w:w="180" w:type="dxa"/>
              <w:bottom w:w="90" w:type="dxa"/>
              <w:right w:w="180" w:type="dxa"/>
            </w:tcMar>
            <w:vAlign w:val="center"/>
            <w:hideMark/>
          </w:tcPr>
          <w:p w14:paraId="0BA63769" w14:textId="77777777" w:rsidR="001E7E04" w:rsidRPr="001E7E04" w:rsidRDefault="001E7E04" w:rsidP="00516091">
            <w:pPr>
              <w:spacing w:after="0" w:line="240" w:lineRule="auto"/>
              <w:rPr>
                <w:rFonts w:ascii="Times New Roman" w:hAnsi="Times New Roman" w:cs="Times New Roman"/>
                <w:lang w:val="en-IN"/>
              </w:rPr>
            </w:pPr>
            <w:r w:rsidRPr="001E7E04">
              <w:rPr>
                <w:rFonts w:ascii="Times New Roman" w:hAnsi="Times New Roman" w:cs="Times New Roman"/>
                <w:lang w:val="en-IN"/>
              </w:rPr>
              <w:t>2.095</w:t>
            </w:r>
          </w:p>
        </w:tc>
      </w:tr>
      <w:tr w:rsidR="001E7E04" w:rsidRPr="001E7E04" w14:paraId="26AD7291" w14:textId="77777777" w:rsidTr="008B1112">
        <w:trPr>
          <w:trHeight w:val="311"/>
        </w:trPr>
        <w:tc>
          <w:tcPr>
            <w:tcW w:w="0" w:type="auto"/>
            <w:tcBorders>
              <w:right w:val="nil"/>
            </w:tcBorders>
            <w:tcMar>
              <w:top w:w="90" w:type="dxa"/>
              <w:left w:w="180" w:type="dxa"/>
              <w:bottom w:w="90" w:type="dxa"/>
              <w:right w:w="180" w:type="dxa"/>
            </w:tcMar>
            <w:vAlign w:val="center"/>
            <w:hideMark/>
          </w:tcPr>
          <w:p w14:paraId="12822243" w14:textId="77777777" w:rsidR="001E7E04" w:rsidRPr="001E7E04" w:rsidRDefault="001E7E04" w:rsidP="00516091">
            <w:pPr>
              <w:spacing w:after="0" w:line="240" w:lineRule="auto"/>
              <w:rPr>
                <w:rFonts w:ascii="Times New Roman" w:hAnsi="Times New Roman" w:cs="Times New Roman"/>
                <w:lang w:val="en-IN"/>
              </w:rPr>
            </w:pPr>
            <w:r w:rsidRPr="008F7059">
              <w:rPr>
                <w:rFonts w:ascii="Courier New" w:hAnsi="Courier New" w:cs="Courier New"/>
                <w:sz w:val="22"/>
                <w:szCs w:val="22"/>
                <w:lang w:val="en-IN"/>
              </w:rPr>
              <w:t>female</w:t>
            </w:r>
          </w:p>
        </w:tc>
        <w:tc>
          <w:tcPr>
            <w:tcW w:w="0" w:type="auto"/>
            <w:tcBorders>
              <w:right w:val="nil"/>
            </w:tcBorders>
            <w:tcMar>
              <w:top w:w="90" w:type="dxa"/>
              <w:left w:w="180" w:type="dxa"/>
              <w:bottom w:w="90" w:type="dxa"/>
              <w:right w:w="180" w:type="dxa"/>
            </w:tcMar>
            <w:vAlign w:val="center"/>
            <w:hideMark/>
          </w:tcPr>
          <w:p w14:paraId="25693258" w14:textId="77777777" w:rsidR="001E7E04" w:rsidRPr="001E7E04" w:rsidRDefault="001E7E04" w:rsidP="00516091">
            <w:pPr>
              <w:spacing w:after="0" w:line="240" w:lineRule="auto"/>
              <w:rPr>
                <w:rFonts w:ascii="Times New Roman" w:hAnsi="Times New Roman" w:cs="Times New Roman"/>
                <w:lang w:val="en-IN"/>
              </w:rPr>
            </w:pPr>
            <w:r w:rsidRPr="001E7E04">
              <w:rPr>
                <w:rFonts w:ascii="Times New Roman" w:hAnsi="Times New Roman" w:cs="Times New Roman"/>
                <w:lang w:val="en-IN"/>
              </w:rPr>
              <w:t>0.273</w:t>
            </w:r>
          </w:p>
        </w:tc>
        <w:tc>
          <w:tcPr>
            <w:tcW w:w="0" w:type="auto"/>
            <w:tcBorders>
              <w:right w:val="nil"/>
            </w:tcBorders>
            <w:tcMar>
              <w:top w:w="90" w:type="dxa"/>
              <w:left w:w="180" w:type="dxa"/>
              <w:bottom w:w="90" w:type="dxa"/>
              <w:right w:w="180" w:type="dxa"/>
            </w:tcMar>
            <w:vAlign w:val="center"/>
            <w:hideMark/>
          </w:tcPr>
          <w:p w14:paraId="4FBD27D2" w14:textId="77777777" w:rsidR="001E7E04" w:rsidRPr="001E7E04" w:rsidRDefault="001E7E04" w:rsidP="00516091">
            <w:pPr>
              <w:spacing w:after="0" w:line="240" w:lineRule="auto"/>
              <w:rPr>
                <w:rFonts w:ascii="Times New Roman" w:hAnsi="Times New Roman" w:cs="Times New Roman"/>
                <w:lang w:val="en-IN"/>
              </w:rPr>
            </w:pPr>
            <w:r w:rsidRPr="001E7E04">
              <w:rPr>
                <w:rFonts w:ascii="Times New Roman" w:hAnsi="Times New Roman" w:cs="Times New Roman"/>
                <w:lang w:val="en-IN"/>
              </w:rPr>
              <w:t>1.314</w:t>
            </w:r>
          </w:p>
        </w:tc>
      </w:tr>
      <w:tr w:rsidR="001E7E04" w:rsidRPr="001E7E04" w14:paraId="27591E9D" w14:textId="77777777" w:rsidTr="000E4F2E">
        <w:trPr>
          <w:trHeight w:val="317"/>
        </w:trPr>
        <w:tc>
          <w:tcPr>
            <w:tcW w:w="0" w:type="auto"/>
            <w:tcBorders>
              <w:right w:val="nil"/>
            </w:tcBorders>
            <w:tcMar>
              <w:top w:w="90" w:type="dxa"/>
              <w:left w:w="180" w:type="dxa"/>
              <w:bottom w:w="90" w:type="dxa"/>
              <w:right w:w="180" w:type="dxa"/>
            </w:tcMar>
            <w:vAlign w:val="center"/>
            <w:hideMark/>
          </w:tcPr>
          <w:p w14:paraId="6710DEE5" w14:textId="77777777" w:rsidR="001E7E04" w:rsidRPr="001E7E04" w:rsidRDefault="001E7E04" w:rsidP="00516091">
            <w:pPr>
              <w:spacing w:after="0" w:line="240" w:lineRule="auto"/>
              <w:rPr>
                <w:rFonts w:ascii="Times New Roman" w:hAnsi="Times New Roman" w:cs="Times New Roman"/>
                <w:lang w:val="en-IN"/>
              </w:rPr>
            </w:pPr>
            <w:r w:rsidRPr="008F7059">
              <w:rPr>
                <w:rFonts w:ascii="Courier New" w:hAnsi="Courier New" w:cs="Courier New"/>
                <w:sz w:val="22"/>
                <w:szCs w:val="22"/>
                <w:lang w:val="en-IN"/>
              </w:rPr>
              <w:t>inc_q</w:t>
            </w:r>
          </w:p>
        </w:tc>
        <w:tc>
          <w:tcPr>
            <w:tcW w:w="0" w:type="auto"/>
            <w:tcBorders>
              <w:right w:val="nil"/>
            </w:tcBorders>
            <w:tcMar>
              <w:top w:w="90" w:type="dxa"/>
              <w:left w:w="180" w:type="dxa"/>
              <w:bottom w:w="90" w:type="dxa"/>
              <w:right w:w="180" w:type="dxa"/>
            </w:tcMar>
            <w:vAlign w:val="center"/>
            <w:hideMark/>
          </w:tcPr>
          <w:p w14:paraId="0D43D634" w14:textId="77777777" w:rsidR="001E7E04" w:rsidRPr="001E7E04" w:rsidRDefault="001E7E04" w:rsidP="00516091">
            <w:pPr>
              <w:spacing w:after="0" w:line="240" w:lineRule="auto"/>
              <w:rPr>
                <w:rFonts w:ascii="Times New Roman" w:hAnsi="Times New Roman" w:cs="Times New Roman"/>
                <w:lang w:val="en-IN"/>
              </w:rPr>
            </w:pPr>
            <w:r w:rsidRPr="001E7E04">
              <w:rPr>
                <w:rFonts w:ascii="Times New Roman" w:hAnsi="Times New Roman" w:cs="Times New Roman"/>
                <w:lang w:val="en-IN"/>
              </w:rPr>
              <w:t>0.182</w:t>
            </w:r>
          </w:p>
        </w:tc>
        <w:tc>
          <w:tcPr>
            <w:tcW w:w="0" w:type="auto"/>
            <w:tcBorders>
              <w:right w:val="nil"/>
            </w:tcBorders>
            <w:tcMar>
              <w:top w:w="90" w:type="dxa"/>
              <w:left w:w="180" w:type="dxa"/>
              <w:bottom w:w="90" w:type="dxa"/>
              <w:right w:w="180" w:type="dxa"/>
            </w:tcMar>
            <w:vAlign w:val="center"/>
            <w:hideMark/>
          </w:tcPr>
          <w:p w14:paraId="7E7D48A7" w14:textId="77777777" w:rsidR="001E7E04" w:rsidRPr="001E7E04" w:rsidRDefault="001E7E04" w:rsidP="00516091">
            <w:pPr>
              <w:spacing w:after="0" w:line="240" w:lineRule="auto"/>
              <w:rPr>
                <w:rFonts w:ascii="Times New Roman" w:hAnsi="Times New Roman" w:cs="Times New Roman"/>
                <w:lang w:val="en-IN"/>
              </w:rPr>
            </w:pPr>
            <w:r w:rsidRPr="001E7E04">
              <w:rPr>
                <w:rFonts w:ascii="Times New Roman" w:hAnsi="Times New Roman" w:cs="Times New Roman"/>
                <w:lang w:val="en-IN"/>
              </w:rPr>
              <w:t>1.200</w:t>
            </w:r>
          </w:p>
        </w:tc>
      </w:tr>
      <w:tr w:rsidR="001E7E04" w:rsidRPr="001E7E04" w14:paraId="3DA15D2A" w14:textId="77777777" w:rsidTr="000E4F2E">
        <w:trPr>
          <w:trHeight w:val="311"/>
        </w:trPr>
        <w:tc>
          <w:tcPr>
            <w:tcW w:w="0" w:type="auto"/>
            <w:tcBorders>
              <w:bottom w:val="single" w:sz="4" w:space="0" w:color="auto"/>
              <w:right w:val="nil"/>
            </w:tcBorders>
            <w:tcMar>
              <w:top w:w="90" w:type="dxa"/>
              <w:left w:w="180" w:type="dxa"/>
              <w:bottom w:w="90" w:type="dxa"/>
              <w:right w:w="180" w:type="dxa"/>
            </w:tcMar>
            <w:vAlign w:val="center"/>
            <w:hideMark/>
          </w:tcPr>
          <w:p w14:paraId="20F82EE6" w14:textId="77777777" w:rsidR="001E7E04" w:rsidRPr="001E7E04" w:rsidRDefault="001E7E04" w:rsidP="00516091">
            <w:pPr>
              <w:spacing w:after="0" w:line="240" w:lineRule="auto"/>
              <w:rPr>
                <w:rFonts w:ascii="Times New Roman" w:hAnsi="Times New Roman" w:cs="Times New Roman"/>
                <w:lang w:val="en-IN"/>
              </w:rPr>
            </w:pPr>
            <w:r w:rsidRPr="008F7059">
              <w:rPr>
                <w:rFonts w:ascii="Courier New" w:hAnsi="Courier New" w:cs="Courier New"/>
                <w:sz w:val="22"/>
                <w:szCs w:val="22"/>
                <w:lang w:val="en-IN"/>
              </w:rPr>
              <w:t>age (Standardized)</w:t>
            </w:r>
          </w:p>
        </w:tc>
        <w:tc>
          <w:tcPr>
            <w:tcW w:w="0" w:type="auto"/>
            <w:tcBorders>
              <w:bottom w:val="single" w:sz="4" w:space="0" w:color="auto"/>
              <w:right w:val="nil"/>
            </w:tcBorders>
            <w:tcMar>
              <w:top w:w="90" w:type="dxa"/>
              <w:left w:w="180" w:type="dxa"/>
              <w:bottom w:w="90" w:type="dxa"/>
              <w:right w:w="180" w:type="dxa"/>
            </w:tcMar>
            <w:vAlign w:val="center"/>
            <w:hideMark/>
          </w:tcPr>
          <w:p w14:paraId="6C2BFA6E" w14:textId="77777777" w:rsidR="001E7E04" w:rsidRPr="001E7E04" w:rsidRDefault="001E7E04" w:rsidP="00516091">
            <w:pPr>
              <w:spacing w:after="0" w:line="240" w:lineRule="auto"/>
              <w:rPr>
                <w:rFonts w:ascii="Times New Roman" w:hAnsi="Times New Roman" w:cs="Times New Roman"/>
                <w:lang w:val="en-IN"/>
              </w:rPr>
            </w:pPr>
            <w:r w:rsidRPr="001E7E04">
              <w:rPr>
                <w:rFonts w:ascii="Times New Roman" w:hAnsi="Times New Roman" w:cs="Times New Roman"/>
                <w:lang w:val="en-IN"/>
              </w:rPr>
              <w:t>-0.062</w:t>
            </w:r>
          </w:p>
        </w:tc>
        <w:tc>
          <w:tcPr>
            <w:tcW w:w="0" w:type="auto"/>
            <w:tcBorders>
              <w:bottom w:val="single" w:sz="4" w:space="0" w:color="auto"/>
              <w:right w:val="nil"/>
            </w:tcBorders>
            <w:tcMar>
              <w:top w:w="90" w:type="dxa"/>
              <w:left w:w="180" w:type="dxa"/>
              <w:bottom w:w="90" w:type="dxa"/>
              <w:right w:w="180" w:type="dxa"/>
            </w:tcMar>
            <w:vAlign w:val="center"/>
            <w:hideMark/>
          </w:tcPr>
          <w:p w14:paraId="6E3335BC" w14:textId="77777777" w:rsidR="001E7E04" w:rsidRPr="001E7E04" w:rsidRDefault="001E7E04" w:rsidP="00516091">
            <w:pPr>
              <w:spacing w:after="0" w:line="240" w:lineRule="auto"/>
              <w:rPr>
                <w:rFonts w:ascii="Times New Roman" w:hAnsi="Times New Roman" w:cs="Times New Roman"/>
                <w:lang w:val="en-IN"/>
              </w:rPr>
            </w:pPr>
            <w:r w:rsidRPr="001E7E04">
              <w:rPr>
                <w:rFonts w:ascii="Times New Roman" w:hAnsi="Times New Roman" w:cs="Times New Roman"/>
                <w:lang w:val="en-IN"/>
              </w:rPr>
              <w:t>0.940</w:t>
            </w:r>
          </w:p>
        </w:tc>
      </w:tr>
    </w:tbl>
    <w:p w14:paraId="01658E0C" w14:textId="1ACE1962" w:rsidR="00696E51" w:rsidRPr="00CB6665" w:rsidRDefault="001E7E04" w:rsidP="00516091">
      <w:pPr>
        <w:spacing w:after="0" w:line="480" w:lineRule="auto"/>
        <w:rPr>
          <w:rFonts w:ascii="Times New Roman" w:hAnsi="Times New Roman" w:cs="Times New Roman"/>
        </w:rPr>
      </w:pPr>
      <w:r w:rsidRPr="001E7E04">
        <w:rPr>
          <w:rFonts w:ascii="Times New Roman" w:hAnsi="Times New Roman" w:cs="Times New Roman"/>
        </w:rPr>
        <w:lastRenderedPageBreak/>
        <w:t>Table 9 reveals the practical implementation of RQ3. Holding all other variables constant, an individual with consistent internet access (</w:t>
      </w:r>
      <w:proofErr w:type="spellStart"/>
      <w:r w:rsidRPr="00CC19B6">
        <w:rPr>
          <w:rFonts w:ascii="Courier New" w:hAnsi="Courier New" w:cs="Courier New"/>
          <w:sz w:val="22"/>
          <w:szCs w:val="22"/>
        </w:rPr>
        <w:t>internet_use</w:t>
      </w:r>
      <w:proofErr w:type="spellEnd"/>
      <w:r w:rsidRPr="001E7E04">
        <w:rPr>
          <w:rFonts w:ascii="Times New Roman" w:hAnsi="Times New Roman" w:cs="Times New Roman"/>
        </w:rPr>
        <w:t>) is </w:t>
      </w:r>
      <w:r w:rsidRPr="001E7E04">
        <w:rPr>
          <w:rFonts w:ascii="Times New Roman" w:hAnsi="Times New Roman" w:cs="Times New Roman"/>
          <w:b/>
          <w:bCs/>
        </w:rPr>
        <w:t>2.61 times more likely</w:t>
      </w:r>
      <w:r w:rsidRPr="001E7E04">
        <w:rPr>
          <w:rFonts w:ascii="Times New Roman" w:hAnsi="Times New Roman" w:cs="Times New Roman"/>
        </w:rPr>
        <w:t> to possess a digital bank account than one without. Furthermore, stepping up an education level (</w:t>
      </w:r>
      <w:r w:rsidRPr="00CC19B6">
        <w:rPr>
          <w:rFonts w:ascii="Courier New" w:hAnsi="Courier New" w:cs="Courier New"/>
          <w:sz w:val="22"/>
          <w:szCs w:val="22"/>
        </w:rPr>
        <w:t>educ</w:t>
      </w:r>
      <w:r w:rsidRPr="001E7E04">
        <w:rPr>
          <w:rFonts w:ascii="Times New Roman" w:hAnsi="Times New Roman" w:cs="Times New Roman"/>
        </w:rPr>
        <w:t>) more than doubles the likelihood of adoption (Odds Ratio: 2.09). This provides actionable empirical proof that allocating funds to baseline internet infrastructure and education yields exponentially higher adoption returns for stakeholders.</w:t>
      </w:r>
      <w:r w:rsidR="00E52326">
        <w:rPr>
          <w:rFonts w:ascii="Times New Roman" w:hAnsi="Times New Roman" w:cs="Times New Roman"/>
        </w:rPr>
        <w:br/>
      </w:r>
      <w:r w:rsidR="001B4AB3" w:rsidRPr="001B4AB3">
        <w:rPr>
          <w:rFonts w:ascii="Times New Roman" w:hAnsi="Times New Roman" w:cs="Times New Roman"/>
          <w:i/>
          <w:iCs/>
        </w:rPr>
        <w:t xml:space="preserve">The logistic regression coefficient extraction and odds ratio calculations are shown in </w:t>
      </w:r>
      <w:r w:rsidR="001B4AB3" w:rsidRPr="00281B0D">
        <w:rPr>
          <w:rFonts w:ascii="Times New Roman" w:hAnsi="Times New Roman" w:cs="Times New Roman"/>
          <w:b/>
          <w:bCs/>
          <w:i/>
          <w:iCs/>
        </w:rPr>
        <w:t>Appendix</w:t>
      </w:r>
      <w:r w:rsidR="00E52326">
        <w:rPr>
          <w:rFonts w:ascii="Times New Roman" w:hAnsi="Times New Roman" w:cs="Times New Roman"/>
          <w:b/>
          <w:bCs/>
          <w:i/>
          <w:iCs/>
        </w:rPr>
        <w:t xml:space="preserve"> </w:t>
      </w:r>
      <w:r w:rsidR="001B4AB3" w:rsidRPr="00281B0D">
        <w:rPr>
          <w:rFonts w:ascii="Times New Roman" w:hAnsi="Times New Roman" w:cs="Times New Roman"/>
          <w:b/>
          <w:bCs/>
          <w:i/>
          <w:iCs/>
        </w:rPr>
        <w:t>A</w:t>
      </w:r>
      <w:r w:rsidR="001B4AB3" w:rsidRPr="001B4AB3">
        <w:rPr>
          <w:rFonts w:ascii="Times New Roman" w:hAnsi="Times New Roman" w:cs="Times New Roman"/>
          <w:i/>
          <w:iCs/>
        </w:rPr>
        <w:t>.</w:t>
      </w:r>
    </w:p>
    <w:p w14:paraId="42C726B9" w14:textId="2B600EF4" w:rsidR="001E7E04" w:rsidRPr="00CC14F6" w:rsidRDefault="00B42BE7" w:rsidP="00516091">
      <w:pPr>
        <w:spacing w:after="0" w:line="480" w:lineRule="auto"/>
        <w:rPr>
          <w:rFonts w:ascii="Times New Roman" w:hAnsi="Times New Roman" w:cs="Times New Roman"/>
          <w:b/>
          <w:bCs/>
          <w:lang w:val="en-IN"/>
        </w:rPr>
      </w:pPr>
      <w:r>
        <w:rPr>
          <w:rFonts w:ascii="Times New Roman" w:hAnsi="Times New Roman" w:cs="Times New Roman"/>
          <w:b/>
          <w:bCs/>
          <w:lang w:val="en-IN"/>
        </w:rPr>
        <w:br/>
      </w:r>
      <w:r w:rsidR="001E7E04" w:rsidRPr="001E7E04">
        <w:rPr>
          <w:rFonts w:ascii="Times New Roman" w:hAnsi="Times New Roman" w:cs="Times New Roman"/>
          <w:b/>
          <w:bCs/>
          <w:lang w:val="en-IN"/>
        </w:rPr>
        <w:t>Interim Limitations and Risks</w:t>
      </w:r>
    </w:p>
    <w:p w14:paraId="7B4CF667" w14:textId="77777777" w:rsidR="00356228" w:rsidRPr="00356228" w:rsidRDefault="001E7E04" w:rsidP="00516091">
      <w:pPr>
        <w:pStyle w:val="ListParagraph"/>
        <w:numPr>
          <w:ilvl w:val="0"/>
          <w:numId w:val="14"/>
        </w:numPr>
        <w:spacing w:after="0" w:line="480" w:lineRule="auto"/>
        <w:rPr>
          <w:rFonts w:ascii="Times New Roman" w:hAnsi="Times New Roman" w:cs="Times New Roman"/>
          <w:b/>
          <w:bCs/>
          <w:lang w:val="en-IN"/>
        </w:rPr>
      </w:pPr>
      <w:r w:rsidRPr="001E7E04">
        <w:rPr>
          <w:rFonts w:ascii="Times New Roman" w:hAnsi="Times New Roman" w:cs="Times New Roman"/>
          <w:b/>
          <w:bCs/>
          <w:lang w:val="en-IN"/>
        </w:rPr>
        <w:t>Imbalanced Datasets: </w:t>
      </w:r>
      <w:r w:rsidRPr="001E7E04">
        <w:rPr>
          <w:rFonts w:ascii="Times New Roman" w:hAnsi="Times New Roman" w:cs="Times New Roman"/>
          <w:lang w:val="en-IN"/>
        </w:rPr>
        <w:t>Target classes in low-income regional subsets exhibit mild imbalance, risking predictive bias toward the majority class. Mitigation planned includes deploying SMOTE (Synthetic Minority Over-sampling Technique).</w:t>
      </w:r>
    </w:p>
    <w:p w14:paraId="21FCEF85" w14:textId="42615754" w:rsidR="005B6ED5" w:rsidRPr="00356228" w:rsidRDefault="001E7E04" w:rsidP="00516091">
      <w:pPr>
        <w:pStyle w:val="ListParagraph"/>
        <w:numPr>
          <w:ilvl w:val="0"/>
          <w:numId w:val="14"/>
        </w:numPr>
        <w:spacing w:after="0" w:line="480" w:lineRule="auto"/>
        <w:rPr>
          <w:rFonts w:ascii="Times New Roman" w:hAnsi="Times New Roman" w:cs="Times New Roman"/>
          <w:b/>
          <w:bCs/>
          <w:lang w:val="en-IN"/>
        </w:rPr>
      </w:pPr>
      <w:r w:rsidRPr="00356228">
        <w:rPr>
          <w:rFonts w:ascii="Times New Roman" w:hAnsi="Times New Roman" w:cs="Times New Roman"/>
          <w:b/>
          <w:bCs/>
          <w:lang w:val="en-IN"/>
        </w:rPr>
        <w:t>Macroeconomic Data Lags: </w:t>
      </w:r>
      <w:r w:rsidRPr="00356228">
        <w:rPr>
          <w:rFonts w:ascii="Times New Roman" w:hAnsi="Times New Roman" w:cs="Times New Roman"/>
          <w:lang w:val="en-IN"/>
        </w:rPr>
        <w:t>World Bank macro data can exhibit multi-year reporting lags for certain developing nations. Mitigation involves rigorous forward-fill imputation constraints.</w:t>
      </w:r>
    </w:p>
    <w:p w14:paraId="081A8201" w14:textId="77777777" w:rsidR="001E7E04" w:rsidRPr="001E7E04" w:rsidRDefault="001E7E04" w:rsidP="00516091">
      <w:pPr>
        <w:spacing w:after="0" w:line="480" w:lineRule="auto"/>
        <w:rPr>
          <w:rFonts w:ascii="Times New Roman" w:hAnsi="Times New Roman" w:cs="Times New Roman"/>
          <w:b/>
          <w:bCs/>
          <w:lang w:val="en-IN"/>
        </w:rPr>
      </w:pPr>
      <w:r w:rsidRPr="001E7E04">
        <w:rPr>
          <w:rFonts w:ascii="Times New Roman" w:hAnsi="Times New Roman" w:cs="Times New Roman"/>
          <w:b/>
          <w:bCs/>
          <w:lang w:val="en-IN"/>
        </w:rPr>
        <w:t>Next Steps (for Final Report)</w:t>
      </w:r>
    </w:p>
    <w:p w14:paraId="7BFA1B67" w14:textId="77777777" w:rsidR="001E7E04" w:rsidRPr="001E7E04" w:rsidRDefault="001E7E04" w:rsidP="00516091">
      <w:pPr>
        <w:pStyle w:val="ListParagraph"/>
        <w:numPr>
          <w:ilvl w:val="0"/>
          <w:numId w:val="15"/>
        </w:numPr>
        <w:spacing w:after="0" w:line="480" w:lineRule="auto"/>
        <w:rPr>
          <w:rFonts w:ascii="Times New Roman" w:hAnsi="Times New Roman" w:cs="Times New Roman"/>
          <w:lang w:val="en-IN"/>
        </w:rPr>
      </w:pPr>
      <w:r w:rsidRPr="001E7E04">
        <w:rPr>
          <w:rFonts w:ascii="Times New Roman" w:hAnsi="Times New Roman" w:cs="Times New Roman"/>
          <w:lang w:val="en-IN"/>
        </w:rPr>
        <w:t>Execute hyperparameter tuning for DBSCAN (</w:t>
      </w:r>
      <w:r w:rsidRPr="00CC19B6">
        <w:rPr>
          <w:rFonts w:ascii="Courier New" w:hAnsi="Courier New" w:cs="Courier New"/>
          <w:sz w:val="22"/>
          <w:szCs w:val="22"/>
          <w:lang w:val="en-IN"/>
        </w:rPr>
        <w:t>eps</w:t>
      </w:r>
      <w:r w:rsidRPr="001E7E04">
        <w:rPr>
          <w:rFonts w:ascii="Times New Roman" w:hAnsi="Times New Roman" w:cs="Times New Roman"/>
          <w:lang w:val="en-IN"/>
        </w:rPr>
        <w:t> and </w:t>
      </w:r>
      <w:proofErr w:type="spellStart"/>
      <w:r w:rsidRPr="00CC19B6">
        <w:rPr>
          <w:rFonts w:ascii="Courier New" w:hAnsi="Courier New" w:cs="Courier New"/>
          <w:sz w:val="22"/>
          <w:szCs w:val="22"/>
          <w:lang w:val="en-IN"/>
        </w:rPr>
        <w:t>min_samples</w:t>
      </w:r>
      <w:proofErr w:type="spellEnd"/>
      <w:r w:rsidRPr="001E7E04">
        <w:rPr>
          <w:rFonts w:ascii="Times New Roman" w:hAnsi="Times New Roman" w:cs="Times New Roman"/>
          <w:lang w:val="en-IN"/>
        </w:rPr>
        <w:t>) to optimize cluster mappings (RQ4).</w:t>
      </w:r>
    </w:p>
    <w:p w14:paraId="44FA43B7" w14:textId="77777777" w:rsidR="001E7E04" w:rsidRPr="001E7E04" w:rsidRDefault="001E7E04" w:rsidP="00516091">
      <w:pPr>
        <w:pStyle w:val="ListParagraph"/>
        <w:numPr>
          <w:ilvl w:val="0"/>
          <w:numId w:val="15"/>
        </w:numPr>
        <w:spacing w:after="0" w:line="480" w:lineRule="auto"/>
        <w:rPr>
          <w:rFonts w:ascii="Times New Roman" w:hAnsi="Times New Roman" w:cs="Times New Roman"/>
          <w:lang w:val="en-IN"/>
        </w:rPr>
      </w:pPr>
      <w:r w:rsidRPr="001E7E04">
        <w:rPr>
          <w:rFonts w:ascii="Times New Roman" w:hAnsi="Times New Roman" w:cs="Times New Roman"/>
          <w:lang w:val="en-IN"/>
        </w:rPr>
        <w:t>Run Hausman tests and execute Multivariate Panel Data Regression to satisfy RQ2.</w:t>
      </w:r>
    </w:p>
    <w:p w14:paraId="5004A2B7" w14:textId="77777777" w:rsidR="001E7E04" w:rsidRPr="001E7E04" w:rsidRDefault="001E7E04" w:rsidP="00516091">
      <w:pPr>
        <w:pStyle w:val="ListParagraph"/>
        <w:numPr>
          <w:ilvl w:val="0"/>
          <w:numId w:val="15"/>
        </w:numPr>
        <w:spacing w:after="0" w:line="480" w:lineRule="auto"/>
        <w:rPr>
          <w:rFonts w:ascii="Times New Roman" w:hAnsi="Times New Roman" w:cs="Times New Roman"/>
          <w:lang w:val="en-IN"/>
        </w:rPr>
      </w:pPr>
      <w:r w:rsidRPr="001E7E04">
        <w:rPr>
          <w:rFonts w:ascii="Times New Roman" w:hAnsi="Times New Roman" w:cs="Times New Roman"/>
          <w:lang w:val="en-IN"/>
        </w:rPr>
        <w:t>Synthesize final outputs into cohesive strategic recommendations for FinTech and NGO stakeholders.</w:t>
      </w:r>
    </w:p>
    <w:p w14:paraId="5CE31B26" w14:textId="77777777" w:rsidR="001E7E04" w:rsidRPr="001E7E04" w:rsidRDefault="001E7E04" w:rsidP="00516091">
      <w:pPr>
        <w:pStyle w:val="ListParagraph"/>
        <w:numPr>
          <w:ilvl w:val="0"/>
          <w:numId w:val="15"/>
        </w:numPr>
        <w:spacing w:after="0" w:line="480" w:lineRule="auto"/>
        <w:rPr>
          <w:rFonts w:ascii="Times New Roman" w:hAnsi="Times New Roman" w:cs="Times New Roman"/>
          <w:lang w:val="en-IN"/>
        </w:rPr>
      </w:pPr>
      <w:r w:rsidRPr="001E7E04">
        <w:rPr>
          <w:rFonts w:ascii="Times New Roman" w:hAnsi="Times New Roman" w:cs="Times New Roman"/>
          <w:lang w:val="en-IN"/>
        </w:rPr>
        <w:t>Compile complete codebase into final, executable GitHub repository.</w:t>
      </w:r>
    </w:p>
    <w:p w14:paraId="1249AF55" w14:textId="77777777" w:rsidR="00926969" w:rsidRDefault="00926969" w:rsidP="00F172A8">
      <w:pPr>
        <w:spacing w:line="360" w:lineRule="auto"/>
        <w:rPr>
          <w:rFonts w:ascii="Times New Roman" w:hAnsi="Times New Roman" w:cs="Times New Roman"/>
          <w:b/>
          <w:bCs/>
        </w:rPr>
      </w:pPr>
    </w:p>
    <w:p w14:paraId="18B37015" w14:textId="2FD7FE1C" w:rsidR="00875170" w:rsidRPr="0076777E" w:rsidRDefault="00875170" w:rsidP="00F172A8">
      <w:pPr>
        <w:spacing w:line="360" w:lineRule="auto"/>
        <w:rPr>
          <w:rFonts w:ascii="Times New Roman" w:hAnsi="Times New Roman" w:cs="Times New Roman"/>
        </w:rPr>
      </w:pPr>
      <w:r w:rsidRPr="0076777E">
        <w:rPr>
          <w:rFonts w:ascii="Times New Roman" w:hAnsi="Times New Roman" w:cs="Times New Roman"/>
          <w:b/>
          <w:bCs/>
        </w:rPr>
        <w:t>References and Bibliography</w:t>
      </w:r>
      <w:r w:rsidR="000A3FD6">
        <w:rPr>
          <w:rFonts w:ascii="Times New Roman" w:hAnsi="Times New Roman" w:cs="Times New Roman"/>
          <w:b/>
          <w:bCs/>
        </w:rPr>
        <w:br/>
      </w:r>
    </w:p>
    <w:p w14:paraId="0363BC18" w14:textId="26436AB8" w:rsidR="00F10966" w:rsidRPr="0076777E" w:rsidRDefault="00F10966" w:rsidP="006A0552">
      <w:pPr>
        <w:spacing w:line="480" w:lineRule="auto"/>
        <w:ind w:left="284" w:hanging="284"/>
        <w:rPr>
          <w:rFonts w:ascii="Times New Roman" w:hAnsi="Times New Roman" w:cs="Times New Roman"/>
        </w:rPr>
      </w:pPr>
      <w:r w:rsidRPr="0076777E">
        <w:rPr>
          <w:rFonts w:ascii="Times New Roman" w:hAnsi="Times New Roman" w:cs="Times New Roman"/>
        </w:rPr>
        <w:t xml:space="preserve">Allen, F., </w:t>
      </w:r>
      <w:proofErr w:type="spellStart"/>
      <w:r w:rsidRPr="0076777E">
        <w:rPr>
          <w:rFonts w:ascii="Times New Roman" w:hAnsi="Times New Roman" w:cs="Times New Roman"/>
        </w:rPr>
        <w:t>Demirgüç</w:t>
      </w:r>
      <w:proofErr w:type="spellEnd"/>
      <w:r w:rsidRPr="0076777E">
        <w:rPr>
          <w:rFonts w:ascii="Times New Roman" w:hAnsi="Times New Roman" w:cs="Times New Roman"/>
        </w:rPr>
        <w:t>-Kunt, A., Klapper, L., &amp; Martinez Peria, M. S. (2016). The foundations of financial inclusion: Understanding ownership and use of accounts. </w:t>
      </w:r>
      <w:r w:rsidRPr="0076777E">
        <w:rPr>
          <w:rFonts w:ascii="Times New Roman" w:hAnsi="Times New Roman" w:cs="Times New Roman"/>
          <w:i/>
          <w:iCs/>
        </w:rPr>
        <w:t>Journal of Financial Intermediation, 27</w:t>
      </w:r>
      <w:r w:rsidRPr="0076777E">
        <w:rPr>
          <w:rFonts w:ascii="Times New Roman" w:hAnsi="Times New Roman" w:cs="Times New Roman"/>
        </w:rPr>
        <w:t>, 1-30. </w:t>
      </w:r>
      <w:hyperlink r:id="rId16" w:tgtFrame="_blank" w:history="1">
        <w:r w:rsidRPr="0076777E">
          <w:rPr>
            <w:rStyle w:val="Hyperlink"/>
            <w:rFonts w:ascii="Times New Roman" w:hAnsi="Times New Roman" w:cs="Times New Roman"/>
          </w:rPr>
          <w:t>https://doi.org/10.1016/j.jfi.2015.12.003</w:t>
        </w:r>
      </w:hyperlink>
    </w:p>
    <w:p w14:paraId="36DFA7C0" w14:textId="672B4E32" w:rsidR="00875170" w:rsidRPr="0076777E" w:rsidRDefault="00875170" w:rsidP="006A0552">
      <w:pPr>
        <w:spacing w:line="480" w:lineRule="auto"/>
        <w:ind w:left="284" w:hanging="284"/>
        <w:rPr>
          <w:rFonts w:ascii="Times New Roman" w:hAnsi="Times New Roman" w:cs="Times New Roman"/>
        </w:rPr>
      </w:pPr>
      <w:proofErr w:type="spellStart"/>
      <w:r w:rsidRPr="0076777E">
        <w:rPr>
          <w:rFonts w:ascii="Times New Roman" w:hAnsi="Times New Roman" w:cs="Times New Roman"/>
        </w:rPr>
        <w:t>Asongu</w:t>
      </w:r>
      <w:proofErr w:type="spellEnd"/>
      <w:r w:rsidRPr="0076777E">
        <w:rPr>
          <w:rFonts w:ascii="Times New Roman" w:hAnsi="Times New Roman" w:cs="Times New Roman"/>
        </w:rPr>
        <w:t>, S. A., &amp; Nwachukwu, J. C. (2018). Mobile phones, institutional quality and entrepreneurship in Sub-Saharan Africa. </w:t>
      </w:r>
      <w:r w:rsidRPr="0076777E">
        <w:rPr>
          <w:rFonts w:ascii="Times New Roman" w:hAnsi="Times New Roman" w:cs="Times New Roman"/>
          <w:i/>
          <w:iCs/>
        </w:rPr>
        <w:t>Technological Forecasting and Social Change, 131</w:t>
      </w:r>
      <w:r w:rsidRPr="0076777E">
        <w:rPr>
          <w:rFonts w:ascii="Times New Roman" w:hAnsi="Times New Roman" w:cs="Times New Roman"/>
        </w:rPr>
        <w:t>, 183-194. </w:t>
      </w:r>
      <w:hyperlink r:id="rId17" w:tgtFrame="_blank" w:history="1">
        <w:r w:rsidRPr="0076777E">
          <w:rPr>
            <w:rStyle w:val="Hyperlink"/>
            <w:rFonts w:ascii="Times New Roman" w:hAnsi="Times New Roman" w:cs="Times New Roman"/>
          </w:rPr>
          <w:t>https://doi.org/10.1016/j.techfore.2017.08.007</w:t>
        </w:r>
      </w:hyperlink>
    </w:p>
    <w:p w14:paraId="6311E681" w14:textId="77777777" w:rsidR="00A34735" w:rsidRPr="0076777E" w:rsidRDefault="00A34735" w:rsidP="006A0552">
      <w:pPr>
        <w:spacing w:line="480" w:lineRule="auto"/>
        <w:ind w:left="284" w:hanging="284"/>
        <w:rPr>
          <w:rFonts w:ascii="Times New Roman" w:hAnsi="Times New Roman" w:cs="Times New Roman"/>
        </w:rPr>
      </w:pPr>
      <w:proofErr w:type="spellStart"/>
      <w:r w:rsidRPr="0076777E">
        <w:rPr>
          <w:rFonts w:ascii="Times New Roman" w:hAnsi="Times New Roman" w:cs="Times New Roman"/>
        </w:rPr>
        <w:t>Demirgüç</w:t>
      </w:r>
      <w:proofErr w:type="spellEnd"/>
      <w:r w:rsidRPr="0076777E">
        <w:rPr>
          <w:rFonts w:ascii="Times New Roman" w:hAnsi="Times New Roman" w:cs="Times New Roman"/>
        </w:rPr>
        <w:t>-Kunt, A., Klapper, L., Singer, D., &amp; Ansar, S. (2022). </w:t>
      </w:r>
      <w:r w:rsidRPr="0076777E">
        <w:rPr>
          <w:rFonts w:ascii="Times New Roman" w:hAnsi="Times New Roman" w:cs="Times New Roman"/>
          <w:i/>
          <w:iCs/>
        </w:rPr>
        <w:t>The Global Findex Database 2021: Financial Inclusion, Digital Payments, and Resilience in the Age of COVID-19</w:t>
      </w:r>
      <w:r w:rsidRPr="0076777E">
        <w:rPr>
          <w:rFonts w:ascii="Times New Roman" w:hAnsi="Times New Roman" w:cs="Times New Roman"/>
        </w:rPr>
        <w:t>. World Bank. </w:t>
      </w:r>
      <w:hyperlink r:id="rId18" w:tgtFrame="_blank" w:history="1">
        <w:r w:rsidRPr="0076777E">
          <w:rPr>
            <w:rStyle w:val="Hyperlink"/>
            <w:rFonts w:ascii="Times New Roman" w:hAnsi="Times New Roman" w:cs="Times New Roman"/>
          </w:rPr>
          <w:t>https://openknowledge.worldbank.org/handle/10986/37528</w:t>
        </w:r>
      </w:hyperlink>
    </w:p>
    <w:p w14:paraId="74344F5A" w14:textId="727A90CC" w:rsidR="00875170" w:rsidRPr="0076777E" w:rsidRDefault="00875170" w:rsidP="006A0552">
      <w:pPr>
        <w:spacing w:line="480" w:lineRule="auto"/>
        <w:ind w:left="284" w:hanging="284"/>
        <w:rPr>
          <w:rFonts w:ascii="Times New Roman" w:hAnsi="Times New Roman" w:cs="Times New Roman"/>
        </w:rPr>
      </w:pPr>
      <w:r w:rsidRPr="0076777E">
        <w:rPr>
          <w:rFonts w:ascii="Times New Roman" w:hAnsi="Times New Roman" w:cs="Times New Roman"/>
        </w:rPr>
        <w:t>Gomber, P., Koch, J. A., &amp; Siering, M. (2017). Digital Finance and FinTech: Current research and future research directions. </w:t>
      </w:r>
      <w:r w:rsidRPr="0076777E">
        <w:rPr>
          <w:rFonts w:ascii="Times New Roman" w:hAnsi="Times New Roman" w:cs="Times New Roman"/>
          <w:i/>
          <w:iCs/>
        </w:rPr>
        <w:t>Journal of Business Economics, 87</w:t>
      </w:r>
      <w:r w:rsidRPr="0076777E">
        <w:rPr>
          <w:rFonts w:ascii="Times New Roman" w:hAnsi="Times New Roman" w:cs="Times New Roman"/>
        </w:rPr>
        <w:t>(5), 537-580. </w:t>
      </w:r>
      <w:hyperlink r:id="rId19" w:tgtFrame="_blank" w:history="1">
        <w:r w:rsidRPr="0076777E">
          <w:rPr>
            <w:rStyle w:val="Hyperlink"/>
            <w:rFonts w:ascii="Times New Roman" w:hAnsi="Times New Roman" w:cs="Times New Roman"/>
          </w:rPr>
          <w:t>https://doi.org/10.1007/s11573-017-0852-x</w:t>
        </w:r>
      </w:hyperlink>
    </w:p>
    <w:p w14:paraId="15D52410" w14:textId="21FF582E" w:rsidR="00875170" w:rsidRPr="0076777E" w:rsidRDefault="00875170" w:rsidP="006A0552">
      <w:pPr>
        <w:spacing w:line="480" w:lineRule="auto"/>
        <w:ind w:left="284" w:hanging="284"/>
        <w:rPr>
          <w:rFonts w:ascii="Times New Roman" w:hAnsi="Times New Roman" w:cs="Times New Roman"/>
        </w:rPr>
      </w:pPr>
      <w:r w:rsidRPr="0076777E">
        <w:rPr>
          <w:rFonts w:ascii="Times New Roman" w:hAnsi="Times New Roman" w:cs="Times New Roman"/>
        </w:rPr>
        <w:t xml:space="preserve">Hastie, T., </w:t>
      </w:r>
      <w:proofErr w:type="spellStart"/>
      <w:r w:rsidRPr="0076777E">
        <w:rPr>
          <w:rFonts w:ascii="Times New Roman" w:hAnsi="Times New Roman" w:cs="Times New Roman"/>
        </w:rPr>
        <w:t>Tibshirani</w:t>
      </w:r>
      <w:proofErr w:type="spellEnd"/>
      <w:r w:rsidRPr="0076777E">
        <w:rPr>
          <w:rFonts w:ascii="Times New Roman" w:hAnsi="Times New Roman" w:cs="Times New Roman"/>
        </w:rPr>
        <w:t>, R., &amp; Friedman, J. (2009). </w:t>
      </w:r>
      <w:r w:rsidR="00D80CA6" w:rsidRPr="0076777E">
        <w:rPr>
          <w:rFonts w:ascii="Times New Roman" w:hAnsi="Times New Roman" w:cs="Times New Roman"/>
          <w:i/>
          <w:iCs/>
        </w:rPr>
        <w:t>The elements of statistical learning: Data mining, inference, and prediction</w:t>
      </w:r>
      <w:r w:rsidRPr="0076777E">
        <w:rPr>
          <w:rFonts w:ascii="Times New Roman" w:hAnsi="Times New Roman" w:cs="Times New Roman"/>
        </w:rPr>
        <w:t> (2nd ed.). Springer.</w:t>
      </w:r>
      <w:r w:rsidR="00D80CA6" w:rsidRPr="0076777E">
        <w:rPr>
          <w:rFonts w:ascii="Times New Roman" w:hAnsi="Times New Roman" w:cs="Times New Roman"/>
        </w:rPr>
        <w:t xml:space="preserve"> </w:t>
      </w:r>
    </w:p>
    <w:p w14:paraId="2ABEFEFB" w14:textId="77777777" w:rsidR="00E13C67" w:rsidRDefault="00875170" w:rsidP="006A0552">
      <w:pPr>
        <w:spacing w:line="480" w:lineRule="auto"/>
        <w:ind w:left="284" w:hanging="284"/>
        <w:rPr>
          <w:rFonts w:ascii="Times New Roman" w:hAnsi="Times New Roman" w:cs="Times New Roman"/>
        </w:rPr>
      </w:pPr>
      <w:r w:rsidRPr="0076777E">
        <w:rPr>
          <w:rFonts w:ascii="Times New Roman" w:hAnsi="Times New Roman" w:cs="Times New Roman"/>
        </w:rPr>
        <w:t xml:space="preserve">Kanga, D., </w:t>
      </w:r>
      <w:proofErr w:type="spellStart"/>
      <w:r w:rsidRPr="0076777E">
        <w:rPr>
          <w:rFonts w:ascii="Times New Roman" w:hAnsi="Times New Roman" w:cs="Times New Roman"/>
        </w:rPr>
        <w:t>Murinde</w:t>
      </w:r>
      <w:proofErr w:type="spellEnd"/>
      <w:r w:rsidRPr="0076777E">
        <w:rPr>
          <w:rFonts w:ascii="Times New Roman" w:hAnsi="Times New Roman" w:cs="Times New Roman"/>
        </w:rPr>
        <w:t>, V., &amp; Osei-</w:t>
      </w:r>
      <w:proofErr w:type="spellStart"/>
      <w:r w:rsidRPr="0076777E">
        <w:rPr>
          <w:rFonts w:ascii="Times New Roman" w:hAnsi="Times New Roman" w:cs="Times New Roman"/>
        </w:rPr>
        <w:t>Assibey</w:t>
      </w:r>
      <w:proofErr w:type="spellEnd"/>
      <w:r w:rsidRPr="0076777E">
        <w:rPr>
          <w:rFonts w:ascii="Times New Roman" w:hAnsi="Times New Roman" w:cs="Times New Roman"/>
        </w:rPr>
        <w:t>, E. (2022). Mobile money, financial inclusion and financial instability. </w:t>
      </w:r>
      <w:r w:rsidRPr="0076777E">
        <w:rPr>
          <w:rFonts w:ascii="Times New Roman" w:hAnsi="Times New Roman" w:cs="Times New Roman"/>
          <w:i/>
          <w:iCs/>
        </w:rPr>
        <w:t>Economic Modelling, 107</w:t>
      </w:r>
      <w:r w:rsidRPr="0076777E">
        <w:rPr>
          <w:rFonts w:ascii="Times New Roman" w:hAnsi="Times New Roman" w:cs="Times New Roman"/>
        </w:rPr>
        <w:t>, 105730. </w:t>
      </w:r>
      <w:hyperlink r:id="rId20" w:tgtFrame="_blank" w:history="1">
        <w:r w:rsidRPr="0076777E">
          <w:rPr>
            <w:rStyle w:val="Hyperlink"/>
            <w:rFonts w:ascii="Times New Roman" w:hAnsi="Times New Roman" w:cs="Times New Roman"/>
          </w:rPr>
          <w:t>https://doi.org/10.1016/j.econmod.2021.105730</w:t>
        </w:r>
      </w:hyperlink>
    </w:p>
    <w:p w14:paraId="036EF6C2" w14:textId="77777777" w:rsidR="00356228" w:rsidRDefault="00875170" w:rsidP="006A0552">
      <w:pPr>
        <w:spacing w:line="480" w:lineRule="auto"/>
        <w:ind w:left="284" w:hanging="284"/>
        <w:rPr>
          <w:rFonts w:ascii="Times New Roman" w:hAnsi="Times New Roman" w:cs="Times New Roman"/>
        </w:rPr>
      </w:pPr>
      <w:r w:rsidRPr="0076777E">
        <w:rPr>
          <w:rFonts w:ascii="Times New Roman" w:hAnsi="Times New Roman" w:cs="Times New Roman"/>
        </w:rPr>
        <w:lastRenderedPageBreak/>
        <w:t>Mhlanga, D. (2020). Industry 4.0 in finance: The impact of artificial intelligence (AI) on digital financial inclusion. </w:t>
      </w:r>
      <w:r w:rsidRPr="0076777E">
        <w:rPr>
          <w:rFonts w:ascii="Times New Roman" w:hAnsi="Times New Roman" w:cs="Times New Roman"/>
          <w:i/>
          <w:iCs/>
        </w:rPr>
        <w:t>International Journal of Financial Studies, 8</w:t>
      </w:r>
      <w:r w:rsidRPr="0076777E">
        <w:rPr>
          <w:rFonts w:ascii="Times New Roman" w:hAnsi="Times New Roman" w:cs="Times New Roman"/>
        </w:rPr>
        <w:t>(3), 45. </w:t>
      </w:r>
      <w:hyperlink r:id="rId21" w:tgtFrame="_blank" w:history="1">
        <w:r w:rsidRPr="0076777E">
          <w:rPr>
            <w:rStyle w:val="Hyperlink"/>
            <w:rFonts w:ascii="Times New Roman" w:hAnsi="Times New Roman" w:cs="Times New Roman"/>
          </w:rPr>
          <w:t>https://doi.org/10.3390/ijfs8030045</w:t>
        </w:r>
      </w:hyperlink>
    </w:p>
    <w:p w14:paraId="7881C4F1" w14:textId="743A80E0" w:rsidR="00875170" w:rsidRPr="0076777E" w:rsidRDefault="00875170" w:rsidP="006A0552">
      <w:pPr>
        <w:spacing w:line="480" w:lineRule="auto"/>
        <w:ind w:left="284" w:hanging="284"/>
        <w:rPr>
          <w:rFonts w:ascii="Times New Roman" w:hAnsi="Times New Roman" w:cs="Times New Roman"/>
        </w:rPr>
      </w:pPr>
      <w:proofErr w:type="spellStart"/>
      <w:r w:rsidRPr="0076777E">
        <w:rPr>
          <w:rFonts w:ascii="Times New Roman" w:hAnsi="Times New Roman" w:cs="Times New Roman"/>
        </w:rPr>
        <w:t>Ozili</w:t>
      </w:r>
      <w:proofErr w:type="spellEnd"/>
      <w:r w:rsidRPr="0076777E">
        <w:rPr>
          <w:rFonts w:ascii="Times New Roman" w:hAnsi="Times New Roman" w:cs="Times New Roman"/>
        </w:rPr>
        <w:t>, P. K. (2018). Impact of digital finance on financial inclusion and stability. </w:t>
      </w:r>
      <w:r w:rsidRPr="0076777E">
        <w:rPr>
          <w:rFonts w:ascii="Times New Roman" w:hAnsi="Times New Roman" w:cs="Times New Roman"/>
          <w:i/>
          <w:iCs/>
        </w:rPr>
        <w:t>Borsa Istanbul Review, 18</w:t>
      </w:r>
      <w:r w:rsidRPr="0076777E">
        <w:rPr>
          <w:rFonts w:ascii="Times New Roman" w:hAnsi="Times New Roman" w:cs="Times New Roman"/>
        </w:rPr>
        <w:t>(4), 329-340. </w:t>
      </w:r>
      <w:hyperlink r:id="rId22" w:tgtFrame="_blank" w:history="1">
        <w:r w:rsidRPr="0076777E">
          <w:rPr>
            <w:rStyle w:val="Hyperlink"/>
            <w:rFonts w:ascii="Times New Roman" w:hAnsi="Times New Roman" w:cs="Times New Roman"/>
          </w:rPr>
          <w:t>https://doi.org/10.1016/j.bir.2017.12.003</w:t>
        </w:r>
      </w:hyperlink>
    </w:p>
    <w:p w14:paraId="256D5760" w14:textId="7CE6D1CE" w:rsidR="00875170" w:rsidRPr="0076777E" w:rsidRDefault="00875170" w:rsidP="006A0552">
      <w:pPr>
        <w:spacing w:line="480" w:lineRule="auto"/>
        <w:ind w:left="284" w:hanging="284"/>
        <w:rPr>
          <w:rFonts w:ascii="Times New Roman" w:hAnsi="Times New Roman" w:cs="Times New Roman"/>
        </w:rPr>
      </w:pPr>
      <w:r w:rsidRPr="0076777E">
        <w:rPr>
          <w:rFonts w:ascii="Times New Roman" w:hAnsi="Times New Roman" w:cs="Times New Roman"/>
        </w:rPr>
        <w:t xml:space="preserve">Pedregosa, F., </w:t>
      </w:r>
      <w:proofErr w:type="spellStart"/>
      <w:r w:rsidRPr="0076777E">
        <w:rPr>
          <w:rFonts w:ascii="Times New Roman" w:hAnsi="Times New Roman" w:cs="Times New Roman"/>
        </w:rPr>
        <w:t>Varoquaux</w:t>
      </w:r>
      <w:proofErr w:type="spellEnd"/>
      <w:r w:rsidRPr="0076777E">
        <w:rPr>
          <w:rFonts w:ascii="Times New Roman" w:hAnsi="Times New Roman" w:cs="Times New Roman"/>
        </w:rPr>
        <w:t xml:space="preserve">, G., </w:t>
      </w:r>
      <w:proofErr w:type="spellStart"/>
      <w:r w:rsidRPr="0076777E">
        <w:rPr>
          <w:rFonts w:ascii="Times New Roman" w:hAnsi="Times New Roman" w:cs="Times New Roman"/>
        </w:rPr>
        <w:t>Gramfort</w:t>
      </w:r>
      <w:proofErr w:type="spellEnd"/>
      <w:r w:rsidRPr="0076777E">
        <w:rPr>
          <w:rFonts w:ascii="Times New Roman" w:hAnsi="Times New Roman" w:cs="Times New Roman"/>
        </w:rPr>
        <w:t>, A., Michel, V., Thirion, B., Grisel, O., ... &amp; Duchesnay, E. (2011). Scikit-learn: Machine learning in Python. </w:t>
      </w:r>
      <w:r w:rsidRPr="0076777E">
        <w:rPr>
          <w:rFonts w:ascii="Times New Roman" w:hAnsi="Times New Roman" w:cs="Times New Roman"/>
          <w:i/>
          <w:iCs/>
        </w:rPr>
        <w:t>Journal of Machine Learning Research, 12</w:t>
      </w:r>
      <w:r w:rsidRPr="0076777E">
        <w:rPr>
          <w:rFonts w:ascii="Times New Roman" w:hAnsi="Times New Roman" w:cs="Times New Roman"/>
        </w:rPr>
        <w:t>, 2825-2830.</w:t>
      </w:r>
    </w:p>
    <w:p w14:paraId="6EBDC13C" w14:textId="77777777" w:rsidR="00875170" w:rsidRPr="0076777E" w:rsidRDefault="00875170" w:rsidP="006A0552">
      <w:pPr>
        <w:spacing w:line="480" w:lineRule="auto"/>
        <w:ind w:left="284" w:hanging="284"/>
        <w:rPr>
          <w:rFonts w:ascii="Times New Roman" w:hAnsi="Times New Roman" w:cs="Times New Roman"/>
        </w:rPr>
      </w:pPr>
      <w:r w:rsidRPr="0076777E">
        <w:rPr>
          <w:rFonts w:ascii="Times New Roman" w:hAnsi="Times New Roman" w:cs="Times New Roman"/>
        </w:rPr>
        <w:t>Sarma, M., &amp; Pais, J. (2011). Financial inclusion and development. </w:t>
      </w:r>
      <w:r w:rsidRPr="0076777E">
        <w:rPr>
          <w:rFonts w:ascii="Times New Roman" w:hAnsi="Times New Roman" w:cs="Times New Roman"/>
          <w:i/>
          <w:iCs/>
        </w:rPr>
        <w:t>Journal of International Development, 23</w:t>
      </w:r>
      <w:r w:rsidRPr="0076777E">
        <w:rPr>
          <w:rFonts w:ascii="Times New Roman" w:hAnsi="Times New Roman" w:cs="Times New Roman"/>
        </w:rPr>
        <w:t>(4), 613-628. </w:t>
      </w:r>
      <w:hyperlink r:id="rId23" w:tgtFrame="_blank" w:history="1">
        <w:r w:rsidRPr="0076777E">
          <w:rPr>
            <w:rStyle w:val="Hyperlink"/>
            <w:rFonts w:ascii="Times New Roman" w:hAnsi="Times New Roman" w:cs="Times New Roman"/>
          </w:rPr>
          <w:t>https://doi.org/10.1002/jid.1698</w:t>
        </w:r>
      </w:hyperlink>
    </w:p>
    <w:p w14:paraId="00AAFFF4" w14:textId="0666E8D0" w:rsidR="00875170" w:rsidRPr="0076777E" w:rsidRDefault="00875170" w:rsidP="006A0552">
      <w:pPr>
        <w:spacing w:line="480" w:lineRule="auto"/>
        <w:ind w:left="284" w:hanging="284"/>
        <w:rPr>
          <w:rFonts w:ascii="Times New Roman" w:hAnsi="Times New Roman" w:cs="Times New Roman"/>
        </w:rPr>
      </w:pPr>
      <w:r w:rsidRPr="0076777E">
        <w:rPr>
          <w:rFonts w:ascii="Times New Roman" w:hAnsi="Times New Roman" w:cs="Times New Roman"/>
        </w:rPr>
        <w:t>World Bank. (2023). </w:t>
      </w:r>
      <w:r w:rsidRPr="0076777E">
        <w:rPr>
          <w:rFonts w:ascii="Times New Roman" w:hAnsi="Times New Roman" w:cs="Times New Roman"/>
          <w:i/>
          <w:iCs/>
        </w:rPr>
        <w:t>World Development Indicators</w:t>
      </w:r>
      <w:r w:rsidRPr="0076777E">
        <w:rPr>
          <w:rFonts w:ascii="Times New Roman" w:hAnsi="Times New Roman" w:cs="Times New Roman"/>
        </w:rPr>
        <w:t>. Retrieved from World Bank Open Data: </w:t>
      </w:r>
      <w:hyperlink r:id="rId24" w:tgtFrame="_blank" w:history="1">
        <w:r w:rsidRPr="0076777E">
          <w:rPr>
            <w:rStyle w:val="Hyperlink"/>
            <w:rFonts w:ascii="Times New Roman" w:hAnsi="Times New Roman" w:cs="Times New Roman"/>
          </w:rPr>
          <w:t>https://data.worldbank.org/indicator</w:t>
        </w:r>
      </w:hyperlink>
      <w:r w:rsidR="00CF72C3" w:rsidRPr="0076777E">
        <w:rPr>
          <w:rFonts w:ascii="Times New Roman" w:hAnsi="Times New Roman" w:cs="Times New Roman"/>
        </w:rPr>
        <w:t xml:space="preserve"> </w:t>
      </w:r>
    </w:p>
    <w:p w14:paraId="28F44749" w14:textId="77777777" w:rsidR="0076777E" w:rsidRPr="0076777E" w:rsidRDefault="0076777E" w:rsidP="00D809BC">
      <w:pPr>
        <w:spacing w:line="480" w:lineRule="auto"/>
        <w:ind w:left="720" w:hanging="720"/>
        <w:rPr>
          <w:rFonts w:ascii="Times New Roman" w:hAnsi="Times New Roman" w:cs="Times New Roman"/>
        </w:rPr>
      </w:pPr>
    </w:p>
    <w:p w14:paraId="5054B567" w14:textId="77777777" w:rsidR="000C254D" w:rsidRDefault="000C254D" w:rsidP="00BB5309">
      <w:pPr>
        <w:spacing w:line="480" w:lineRule="auto"/>
        <w:rPr>
          <w:rFonts w:ascii="Times New Roman" w:hAnsi="Times New Roman" w:cs="Times New Roman"/>
          <w:b/>
          <w:bCs/>
          <w:lang w:val="en-IN"/>
        </w:rPr>
      </w:pPr>
    </w:p>
    <w:p w14:paraId="4CC3E9C1" w14:textId="77777777" w:rsidR="000C254D" w:rsidRDefault="000C254D" w:rsidP="00BB5309">
      <w:pPr>
        <w:spacing w:line="480" w:lineRule="auto"/>
        <w:rPr>
          <w:rFonts w:ascii="Times New Roman" w:hAnsi="Times New Roman" w:cs="Times New Roman"/>
          <w:b/>
          <w:bCs/>
          <w:lang w:val="en-IN"/>
        </w:rPr>
      </w:pPr>
    </w:p>
    <w:p w14:paraId="6C9B2280" w14:textId="77777777" w:rsidR="000C254D" w:rsidRDefault="000C254D" w:rsidP="00BB5309">
      <w:pPr>
        <w:spacing w:line="480" w:lineRule="auto"/>
        <w:rPr>
          <w:rFonts w:ascii="Times New Roman" w:hAnsi="Times New Roman" w:cs="Times New Roman"/>
          <w:b/>
          <w:bCs/>
          <w:lang w:val="en-IN"/>
        </w:rPr>
      </w:pPr>
    </w:p>
    <w:p w14:paraId="659D5547" w14:textId="77777777" w:rsidR="000C254D" w:rsidRDefault="000C254D" w:rsidP="00BB5309">
      <w:pPr>
        <w:spacing w:line="480" w:lineRule="auto"/>
        <w:rPr>
          <w:rFonts w:ascii="Times New Roman" w:hAnsi="Times New Roman" w:cs="Times New Roman"/>
          <w:b/>
          <w:bCs/>
          <w:lang w:val="en-IN"/>
        </w:rPr>
      </w:pPr>
    </w:p>
    <w:p w14:paraId="4D8F3B7A" w14:textId="77777777" w:rsidR="000C254D" w:rsidRDefault="000C254D" w:rsidP="00BB5309">
      <w:pPr>
        <w:spacing w:line="480" w:lineRule="auto"/>
        <w:rPr>
          <w:rFonts w:ascii="Times New Roman" w:hAnsi="Times New Roman" w:cs="Times New Roman"/>
          <w:b/>
          <w:bCs/>
          <w:lang w:val="en-IN"/>
        </w:rPr>
      </w:pPr>
    </w:p>
    <w:p w14:paraId="3CBD8BB7" w14:textId="77777777" w:rsidR="000C254D" w:rsidRDefault="000C254D" w:rsidP="00BB5309">
      <w:pPr>
        <w:spacing w:line="480" w:lineRule="auto"/>
        <w:rPr>
          <w:rFonts w:ascii="Times New Roman" w:hAnsi="Times New Roman" w:cs="Times New Roman"/>
          <w:b/>
          <w:bCs/>
          <w:lang w:val="en-IN"/>
        </w:rPr>
      </w:pPr>
    </w:p>
    <w:p w14:paraId="47285CA0" w14:textId="77777777" w:rsidR="000C254D" w:rsidRDefault="000C254D" w:rsidP="00BB5309">
      <w:pPr>
        <w:spacing w:line="480" w:lineRule="auto"/>
        <w:rPr>
          <w:rFonts w:ascii="Times New Roman" w:hAnsi="Times New Roman" w:cs="Times New Roman"/>
          <w:b/>
          <w:bCs/>
          <w:lang w:val="en-IN"/>
        </w:rPr>
      </w:pPr>
    </w:p>
    <w:p w14:paraId="0458E334" w14:textId="3B1483D6" w:rsidR="00BB5309" w:rsidRDefault="00BB5309" w:rsidP="00BB5309">
      <w:pPr>
        <w:spacing w:line="480" w:lineRule="auto"/>
        <w:rPr>
          <w:rFonts w:ascii="Times New Roman" w:hAnsi="Times New Roman" w:cs="Times New Roman"/>
          <w:b/>
          <w:bCs/>
          <w:lang w:val="en-IN"/>
        </w:rPr>
      </w:pPr>
      <w:r w:rsidRPr="00BB5309">
        <w:rPr>
          <w:rFonts w:ascii="Times New Roman" w:hAnsi="Times New Roman" w:cs="Times New Roman"/>
          <w:b/>
          <w:bCs/>
          <w:lang w:val="en-IN"/>
        </w:rPr>
        <w:lastRenderedPageBreak/>
        <w:t>Appendix</w:t>
      </w:r>
    </w:p>
    <w:p w14:paraId="2B3349AB" w14:textId="3B7F1711" w:rsidR="00E13C67" w:rsidRPr="00E13C67" w:rsidRDefault="00E13C67" w:rsidP="00BB5309">
      <w:pPr>
        <w:spacing w:line="480" w:lineRule="auto"/>
        <w:rPr>
          <w:rFonts w:ascii="Times New Roman" w:hAnsi="Times New Roman" w:cs="Times New Roman"/>
          <w:lang w:val="en-IN"/>
        </w:rPr>
      </w:pPr>
      <w:r w:rsidRPr="00E13C67">
        <w:rPr>
          <w:rFonts w:ascii="Times New Roman" w:hAnsi="Times New Roman" w:cs="Times New Roman"/>
          <w:b/>
          <w:bCs/>
        </w:rPr>
        <w:t>Appendix A: Core Python Implementation Snippets</w:t>
      </w:r>
      <w:r w:rsidRPr="00E13C67">
        <w:rPr>
          <w:rFonts w:ascii="Times New Roman" w:hAnsi="Times New Roman" w:cs="Times New Roman"/>
        </w:rPr>
        <w:br/>
      </w:r>
      <w:r w:rsidRPr="00E13C67">
        <w:rPr>
          <w:rFonts w:ascii="Times New Roman" w:hAnsi="Times New Roman" w:cs="Times New Roman"/>
          <w:i/>
          <w:iCs/>
        </w:rPr>
        <w:t xml:space="preserve">(Note: Complete, executable </w:t>
      </w:r>
      <w:proofErr w:type="spellStart"/>
      <w:r w:rsidRPr="00E13C67">
        <w:rPr>
          <w:rFonts w:ascii="Times New Roman" w:hAnsi="Times New Roman" w:cs="Times New Roman"/>
          <w:i/>
          <w:iCs/>
        </w:rPr>
        <w:t>Jupyter</w:t>
      </w:r>
      <w:proofErr w:type="spellEnd"/>
      <w:r w:rsidRPr="00E13C67">
        <w:rPr>
          <w:rFonts w:ascii="Times New Roman" w:hAnsi="Times New Roman" w:cs="Times New Roman"/>
          <w:i/>
          <w:iCs/>
        </w:rPr>
        <w:t xml:space="preserve"> Notebooks are available in the GitHub repository).</w:t>
      </w:r>
    </w:p>
    <w:p w14:paraId="73DBCC39" w14:textId="77777777" w:rsidR="00E13C67" w:rsidRPr="00E13C67"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import pandas as pd</w:t>
      </w:r>
    </w:p>
    <w:p w14:paraId="5236936D" w14:textId="77777777" w:rsidR="00E13C67" w:rsidRPr="00E13C67"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 xml:space="preserve">import </w:t>
      </w:r>
      <w:proofErr w:type="spellStart"/>
      <w:r w:rsidRPr="00E13C67">
        <w:rPr>
          <w:rFonts w:ascii="Courier New" w:hAnsi="Courier New" w:cs="Courier New"/>
          <w:color w:val="002060"/>
          <w:sz w:val="20"/>
          <w:szCs w:val="20"/>
        </w:rPr>
        <w:t>numpy</w:t>
      </w:r>
      <w:proofErr w:type="spellEnd"/>
      <w:r w:rsidRPr="00E13C67">
        <w:rPr>
          <w:rFonts w:ascii="Courier New" w:hAnsi="Courier New" w:cs="Courier New"/>
          <w:color w:val="002060"/>
          <w:sz w:val="20"/>
          <w:szCs w:val="20"/>
        </w:rPr>
        <w:t xml:space="preserve"> as np</w:t>
      </w:r>
    </w:p>
    <w:p w14:paraId="12C2AC05" w14:textId="77777777" w:rsidR="00E13C67" w:rsidRPr="00E13C67"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 xml:space="preserve">from </w:t>
      </w:r>
      <w:proofErr w:type="spellStart"/>
      <w:proofErr w:type="gramStart"/>
      <w:r w:rsidRPr="00E13C67">
        <w:rPr>
          <w:rFonts w:ascii="Courier New" w:hAnsi="Courier New" w:cs="Courier New"/>
          <w:color w:val="002060"/>
          <w:sz w:val="20"/>
          <w:szCs w:val="20"/>
        </w:rPr>
        <w:t>sklearn.model</w:t>
      </w:r>
      <w:proofErr w:type="gramEnd"/>
      <w:r w:rsidRPr="00E13C67">
        <w:rPr>
          <w:rFonts w:ascii="Courier New" w:hAnsi="Courier New" w:cs="Courier New"/>
          <w:color w:val="002060"/>
          <w:sz w:val="20"/>
          <w:szCs w:val="20"/>
        </w:rPr>
        <w:t>_selection</w:t>
      </w:r>
      <w:proofErr w:type="spellEnd"/>
      <w:r w:rsidRPr="00E13C67">
        <w:rPr>
          <w:rFonts w:ascii="Courier New" w:hAnsi="Courier New" w:cs="Courier New"/>
          <w:color w:val="002060"/>
          <w:sz w:val="20"/>
          <w:szCs w:val="20"/>
        </w:rPr>
        <w:t xml:space="preserve"> import </w:t>
      </w:r>
      <w:proofErr w:type="spellStart"/>
      <w:r w:rsidRPr="00E13C67">
        <w:rPr>
          <w:rFonts w:ascii="Courier New" w:hAnsi="Courier New" w:cs="Courier New"/>
          <w:color w:val="002060"/>
          <w:sz w:val="20"/>
          <w:szCs w:val="20"/>
        </w:rPr>
        <w:t>train_test_split</w:t>
      </w:r>
      <w:proofErr w:type="spellEnd"/>
    </w:p>
    <w:p w14:paraId="514DF31D" w14:textId="77777777" w:rsidR="00E13C67" w:rsidRPr="00E13C67"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 xml:space="preserve">from </w:t>
      </w:r>
      <w:proofErr w:type="spellStart"/>
      <w:proofErr w:type="gramStart"/>
      <w:r w:rsidRPr="00E13C67">
        <w:rPr>
          <w:rFonts w:ascii="Courier New" w:hAnsi="Courier New" w:cs="Courier New"/>
          <w:color w:val="002060"/>
          <w:sz w:val="20"/>
          <w:szCs w:val="20"/>
        </w:rPr>
        <w:t>sklearn.linear</w:t>
      </w:r>
      <w:proofErr w:type="gramEnd"/>
      <w:r w:rsidRPr="00E13C67">
        <w:rPr>
          <w:rFonts w:ascii="Courier New" w:hAnsi="Courier New" w:cs="Courier New"/>
          <w:color w:val="002060"/>
          <w:sz w:val="20"/>
          <w:szCs w:val="20"/>
        </w:rPr>
        <w:t>_model</w:t>
      </w:r>
      <w:proofErr w:type="spellEnd"/>
      <w:r w:rsidRPr="00E13C67">
        <w:rPr>
          <w:rFonts w:ascii="Courier New" w:hAnsi="Courier New" w:cs="Courier New"/>
          <w:color w:val="002060"/>
          <w:sz w:val="20"/>
          <w:szCs w:val="20"/>
        </w:rPr>
        <w:t xml:space="preserve"> import </w:t>
      </w:r>
      <w:proofErr w:type="spellStart"/>
      <w:r w:rsidRPr="00E13C67">
        <w:rPr>
          <w:rFonts w:ascii="Courier New" w:hAnsi="Courier New" w:cs="Courier New"/>
          <w:color w:val="002060"/>
          <w:sz w:val="20"/>
          <w:szCs w:val="20"/>
        </w:rPr>
        <w:t>LogisticRegression</w:t>
      </w:r>
      <w:proofErr w:type="spellEnd"/>
    </w:p>
    <w:p w14:paraId="36747B53" w14:textId="77777777" w:rsidR="00E13C67" w:rsidRPr="00E13C67"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 xml:space="preserve">from </w:t>
      </w:r>
      <w:proofErr w:type="spellStart"/>
      <w:proofErr w:type="gramStart"/>
      <w:r w:rsidRPr="00E13C67">
        <w:rPr>
          <w:rFonts w:ascii="Courier New" w:hAnsi="Courier New" w:cs="Courier New"/>
          <w:color w:val="002060"/>
          <w:sz w:val="20"/>
          <w:szCs w:val="20"/>
        </w:rPr>
        <w:t>sklearn.preprocessing</w:t>
      </w:r>
      <w:proofErr w:type="spellEnd"/>
      <w:proofErr w:type="gramEnd"/>
      <w:r w:rsidRPr="00E13C67">
        <w:rPr>
          <w:rFonts w:ascii="Courier New" w:hAnsi="Courier New" w:cs="Courier New"/>
          <w:color w:val="002060"/>
          <w:sz w:val="20"/>
          <w:szCs w:val="20"/>
        </w:rPr>
        <w:t xml:space="preserve"> import </w:t>
      </w:r>
      <w:proofErr w:type="spellStart"/>
      <w:r w:rsidRPr="00E13C67">
        <w:rPr>
          <w:rFonts w:ascii="Courier New" w:hAnsi="Courier New" w:cs="Courier New"/>
          <w:color w:val="002060"/>
          <w:sz w:val="20"/>
          <w:szCs w:val="20"/>
        </w:rPr>
        <w:t>StandardScaler</w:t>
      </w:r>
      <w:proofErr w:type="spellEnd"/>
    </w:p>
    <w:p w14:paraId="2DABE630" w14:textId="77777777" w:rsidR="00E13C67" w:rsidRPr="00E13C67"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 xml:space="preserve">from </w:t>
      </w:r>
      <w:proofErr w:type="spellStart"/>
      <w:proofErr w:type="gramStart"/>
      <w:r w:rsidRPr="00E13C67">
        <w:rPr>
          <w:rFonts w:ascii="Courier New" w:hAnsi="Courier New" w:cs="Courier New"/>
          <w:color w:val="002060"/>
          <w:sz w:val="20"/>
          <w:szCs w:val="20"/>
        </w:rPr>
        <w:t>sklearn.metrics</w:t>
      </w:r>
      <w:proofErr w:type="spellEnd"/>
      <w:proofErr w:type="gramEnd"/>
      <w:r w:rsidRPr="00E13C67">
        <w:rPr>
          <w:rFonts w:ascii="Courier New" w:hAnsi="Courier New" w:cs="Courier New"/>
          <w:color w:val="002060"/>
          <w:sz w:val="20"/>
          <w:szCs w:val="20"/>
        </w:rPr>
        <w:t xml:space="preserve"> import </w:t>
      </w:r>
      <w:proofErr w:type="spellStart"/>
      <w:r w:rsidRPr="00E13C67">
        <w:rPr>
          <w:rFonts w:ascii="Courier New" w:hAnsi="Courier New" w:cs="Courier New"/>
          <w:color w:val="002060"/>
          <w:sz w:val="20"/>
          <w:szCs w:val="20"/>
        </w:rPr>
        <w:t>classification_report</w:t>
      </w:r>
      <w:proofErr w:type="spellEnd"/>
    </w:p>
    <w:p w14:paraId="36AA7A68" w14:textId="77777777" w:rsidR="00E13C67" w:rsidRPr="00E13C67" w:rsidRDefault="00E13C67" w:rsidP="00E13C67">
      <w:pPr>
        <w:spacing w:line="240" w:lineRule="auto"/>
        <w:rPr>
          <w:rFonts w:ascii="Courier New" w:hAnsi="Courier New" w:cs="Courier New"/>
          <w:color w:val="002060"/>
          <w:sz w:val="20"/>
          <w:szCs w:val="20"/>
        </w:rPr>
      </w:pPr>
    </w:p>
    <w:p w14:paraId="4526BFBF" w14:textId="77777777" w:rsidR="00E13C67" w:rsidRPr="00E13C67"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 1. Load Data</w:t>
      </w:r>
    </w:p>
    <w:p w14:paraId="7A96E5AA" w14:textId="77777777" w:rsidR="00E13C67" w:rsidRPr="00E13C67" w:rsidRDefault="00E13C67" w:rsidP="00E13C67">
      <w:pPr>
        <w:spacing w:line="240" w:lineRule="auto"/>
        <w:rPr>
          <w:rFonts w:ascii="Courier New" w:hAnsi="Courier New" w:cs="Courier New"/>
          <w:color w:val="002060"/>
          <w:sz w:val="20"/>
          <w:szCs w:val="20"/>
        </w:rPr>
      </w:pPr>
      <w:proofErr w:type="spellStart"/>
      <w:r w:rsidRPr="00E13C67">
        <w:rPr>
          <w:rFonts w:ascii="Courier New" w:hAnsi="Courier New" w:cs="Courier New"/>
          <w:color w:val="002060"/>
          <w:sz w:val="20"/>
          <w:szCs w:val="20"/>
        </w:rPr>
        <w:t>file_path</w:t>
      </w:r>
      <w:proofErr w:type="spellEnd"/>
      <w:r w:rsidRPr="00E13C67">
        <w:rPr>
          <w:rFonts w:ascii="Courier New" w:hAnsi="Courier New" w:cs="Courier New"/>
          <w:color w:val="002060"/>
          <w:sz w:val="20"/>
          <w:szCs w:val="20"/>
        </w:rPr>
        <w:t xml:space="preserve"> = '../data/raw/findex_microdata_2025_labelled_u.csv' </w:t>
      </w:r>
    </w:p>
    <w:p w14:paraId="09F59E73" w14:textId="77777777" w:rsidR="00E13C67" w:rsidRPr="00E13C67" w:rsidRDefault="00E13C67" w:rsidP="00E13C67">
      <w:pPr>
        <w:spacing w:line="240" w:lineRule="auto"/>
        <w:rPr>
          <w:rFonts w:ascii="Courier New" w:hAnsi="Courier New" w:cs="Courier New"/>
          <w:color w:val="002060"/>
          <w:sz w:val="20"/>
          <w:szCs w:val="20"/>
        </w:rPr>
      </w:pPr>
      <w:proofErr w:type="spellStart"/>
      <w:r w:rsidRPr="00E13C67">
        <w:rPr>
          <w:rFonts w:ascii="Courier New" w:hAnsi="Courier New" w:cs="Courier New"/>
          <w:color w:val="002060"/>
          <w:sz w:val="20"/>
          <w:szCs w:val="20"/>
        </w:rPr>
        <w:t>df</w:t>
      </w:r>
      <w:proofErr w:type="spellEnd"/>
      <w:r w:rsidRPr="00E13C67">
        <w:rPr>
          <w:rFonts w:ascii="Courier New" w:hAnsi="Courier New" w:cs="Courier New"/>
          <w:color w:val="002060"/>
          <w:sz w:val="20"/>
          <w:szCs w:val="20"/>
        </w:rPr>
        <w:t xml:space="preserve"> = </w:t>
      </w:r>
      <w:proofErr w:type="spellStart"/>
      <w:proofErr w:type="gramStart"/>
      <w:r w:rsidRPr="00E13C67">
        <w:rPr>
          <w:rFonts w:ascii="Courier New" w:hAnsi="Courier New" w:cs="Courier New"/>
          <w:color w:val="002060"/>
          <w:sz w:val="20"/>
          <w:szCs w:val="20"/>
        </w:rPr>
        <w:t>pd.read</w:t>
      </w:r>
      <w:proofErr w:type="gramEnd"/>
      <w:r w:rsidRPr="00E13C67">
        <w:rPr>
          <w:rFonts w:ascii="Courier New" w:hAnsi="Courier New" w:cs="Courier New"/>
          <w:color w:val="002060"/>
          <w:sz w:val="20"/>
          <w:szCs w:val="20"/>
        </w:rPr>
        <w:t>_csv</w:t>
      </w:r>
      <w:proofErr w:type="spellEnd"/>
      <w:r w:rsidRPr="00E13C67">
        <w:rPr>
          <w:rFonts w:ascii="Courier New" w:hAnsi="Courier New" w:cs="Courier New"/>
          <w:color w:val="002060"/>
          <w:sz w:val="20"/>
          <w:szCs w:val="20"/>
        </w:rPr>
        <w:t>(</w:t>
      </w:r>
      <w:proofErr w:type="spellStart"/>
      <w:r w:rsidRPr="00E13C67">
        <w:rPr>
          <w:rFonts w:ascii="Courier New" w:hAnsi="Courier New" w:cs="Courier New"/>
          <w:color w:val="002060"/>
          <w:sz w:val="20"/>
          <w:szCs w:val="20"/>
        </w:rPr>
        <w:t>file_path</w:t>
      </w:r>
      <w:proofErr w:type="spellEnd"/>
      <w:r w:rsidRPr="00E13C67">
        <w:rPr>
          <w:rFonts w:ascii="Courier New" w:hAnsi="Courier New" w:cs="Courier New"/>
          <w:color w:val="002060"/>
          <w:sz w:val="20"/>
          <w:szCs w:val="20"/>
        </w:rPr>
        <w:t>)</w:t>
      </w:r>
    </w:p>
    <w:p w14:paraId="053DF6B7" w14:textId="77777777" w:rsidR="004B09CF" w:rsidRDefault="004B09CF" w:rsidP="00E13C67">
      <w:pPr>
        <w:spacing w:line="240" w:lineRule="auto"/>
        <w:rPr>
          <w:rFonts w:ascii="Courier New" w:hAnsi="Courier New" w:cs="Courier New"/>
          <w:color w:val="002060"/>
          <w:sz w:val="20"/>
          <w:szCs w:val="20"/>
        </w:rPr>
      </w:pPr>
    </w:p>
    <w:p w14:paraId="728A5247" w14:textId="627A3486" w:rsidR="00E13C67" w:rsidRPr="00E13C67"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 2. Data Cleaning Specific to RQ3</w:t>
      </w:r>
    </w:p>
    <w:p w14:paraId="3F83708B" w14:textId="77777777" w:rsidR="00E13C67" w:rsidRPr="00E13C67" w:rsidRDefault="00E13C67" w:rsidP="00E13C67">
      <w:pPr>
        <w:spacing w:line="240" w:lineRule="auto"/>
        <w:rPr>
          <w:rFonts w:ascii="Courier New" w:hAnsi="Courier New" w:cs="Courier New"/>
          <w:color w:val="002060"/>
          <w:sz w:val="20"/>
          <w:szCs w:val="20"/>
        </w:rPr>
      </w:pPr>
      <w:proofErr w:type="spellStart"/>
      <w:r w:rsidRPr="00E13C67">
        <w:rPr>
          <w:rFonts w:ascii="Courier New" w:hAnsi="Courier New" w:cs="Courier New"/>
          <w:color w:val="002060"/>
          <w:sz w:val="20"/>
          <w:szCs w:val="20"/>
        </w:rPr>
        <w:t>df</w:t>
      </w:r>
      <w:proofErr w:type="spellEnd"/>
      <w:r w:rsidRPr="00E13C67">
        <w:rPr>
          <w:rFonts w:ascii="Courier New" w:hAnsi="Courier New" w:cs="Courier New"/>
          <w:color w:val="002060"/>
          <w:sz w:val="20"/>
          <w:szCs w:val="20"/>
        </w:rPr>
        <w:t xml:space="preserve"> = </w:t>
      </w:r>
      <w:proofErr w:type="spellStart"/>
      <w:proofErr w:type="gramStart"/>
      <w:r w:rsidRPr="00E13C67">
        <w:rPr>
          <w:rFonts w:ascii="Courier New" w:hAnsi="Courier New" w:cs="Courier New"/>
          <w:color w:val="002060"/>
          <w:sz w:val="20"/>
          <w:szCs w:val="20"/>
        </w:rPr>
        <w:t>df.dropna</w:t>
      </w:r>
      <w:proofErr w:type="spellEnd"/>
      <w:proofErr w:type="gramEnd"/>
      <w:r w:rsidRPr="00E13C67">
        <w:rPr>
          <w:rFonts w:ascii="Courier New" w:hAnsi="Courier New" w:cs="Courier New"/>
          <w:color w:val="002060"/>
          <w:sz w:val="20"/>
          <w:szCs w:val="20"/>
        </w:rPr>
        <w:t>(subset=['</w:t>
      </w:r>
      <w:proofErr w:type="spellStart"/>
      <w:r w:rsidRPr="00E13C67">
        <w:rPr>
          <w:rFonts w:ascii="Courier New" w:hAnsi="Courier New" w:cs="Courier New"/>
          <w:color w:val="002060"/>
          <w:sz w:val="20"/>
          <w:szCs w:val="20"/>
        </w:rPr>
        <w:t>dig_account</w:t>
      </w:r>
      <w:proofErr w:type="spellEnd"/>
      <w:r w:rsidRPr="00E13C67">
        <w:rPr>
          <w:rFonts w:ascii="Courier New" w:hAnsi="Courier New" w:cs="Courier New"/>
          <w:color w:val="002060"/>
          <w:sz w:val="20"/>
          <w:szCs w:val="20"/>
        </w:rPr>
        <w:t>'])</w:t>
      </w:r>
    </w:p>
    <w:p w14:paraId="30815CFD" w14:textId="77777777" w:rsidR="00E13C67" w:rsidRPr="00E13C67" w:rsidRDefault="00E13C67" w:rsidP="00E13C67">
      <w:pPr>
        <w:spacing w:line="240" w:lineRule="auto"/>
        <w:rPr>
          <w:rFonts w:ascii="Courier New" w:hAnsi="Courier New" w:cs="Courier New"/>
          <w:color w:val="002060"/>
          <w:sz w:val="20"/>
          <w:szCs w:val="20"/>
        </w:rPr>
      </w:pPr>
      <w:proofErr w:type="spellStart"/>
      <w:r w:rsidRPr="00E13C67">
        <w:rPr>
          <w:rFonts w:ascii="Courier New" w:hAnsi="Courier New" w:cs="Courier New"/>
          <w:color w:val="002060"/>
          <w:sz w:val="20"/>
          <w:szCs w:val="20"/>
        </w:rPr>
        <w:t>df</w:t>
      </w:r>
      <w:proofErr w:type="spellEnd"/>
      <w:r w:rsidRPr="00E13C67">
        <w:rPr>
          <w:rFonts w:ascii="Courier New" w:hAnsi="Courier New" w:cs="Courier New"/>
          <w:color w:val="002060"/>
          <w:sz w:val="20"/>
          <w:szCs w:val="20"/>
        </w:rPr>
        <w:t xml:space="preserve">['age'] = </w:t>
      </w:r>
      <w:proofErr w:type="spellStart"/>
      <w:r w:rsidRPr="00E13C67">
        <w:rPr>
          <w:rFonts w:ascii="Courier New" w:hAnsi="Courier New" w:cs="Courier New"/>
          <w:color w:val="002060"/>
          <w:sz w:val="20"/>
          <w:szCs w:val="20"/>
        </w:rPr>
        <w:t>df</w:t>
      </w:r>
      <w:proofErr w:type="spellEnd"/>
      <w:r w:rsidRPr="00E13C67">
        <w:rPr>
          <w:rFonts w:ascii="Courier New" w:hAnsi="Courier New" w:cs="Courier New"/>
          <w:color w:val="002060"/>
          <w:sz w:val="20"/>
          <w:szCs w:val="20"/>
        </w:rPr>
        <w:t>['age'</w:t>
      </w:r>
      <w:proofErr w:type="gramStart"/>
      <w:r w:rsidRPr="00E13C67">
        <w:rPr>
          <w:rFonts w:ascii="Courier New" w:hAnsi="Courier New" w:cs="Courier New"/>
          <w:color w:val="002060"/>
          <w:sz w:val="20"/>
          <w:szCs w:val="20"/>
        </w:rPr>
        <w:t>].</w:t>
      </w:r>
      <w:proofErr w:type="spellStart"/>
      <w:r w:rsidRPr="00E13C67">
        <w:rPr>
          <w:rFonts w:ascii="Courier New" w:hAnsi="Courier New" w:cs="Courier New"/>
          <w:color w:val="002060"/>
          <w:sz w:val="20"/>
          <w:szCs w:val="20"/>
        </w:rPr>
        <w:t>fillna</w:t>
      </w:r>
      <w:proofErr w:type="spellEnd"/>
      <w:proofErr w:type="gramEnd"/>
      <w:r w:rsidRPr="00E13C67">
        <w:rPr>
          <w:rFonts w:ascii="Courier New" w:hAnsi="Courier New" w:cs="Courier New"/>
          <w:color w:val="002060"/>
          <w:sz w:val="20"/>
          <w:szCs w:val="20"/>
        </w:rPr>
        <w:t>(</w:t>
      </w:r>
      <w:proofErr w:type="spellStart"/>
      <w:r w:rsidRPr="00E13C67">
        <w:rPr>
          <w:rFonts w:ascii="Courier New" w:hAnsi="Courier New" w:cs="Courier New"/>
          <w:color w:val="002060"/>
          <w:sz w:val="20"/>
          <w:szCs w:val="20"/>
        </w:rPr>
        <w:t>df</w:t>
      </w:r>
      <w:proofErr w:type="spellEnd"/>
      <w:r w:rsidRPr="00E13C67">
        <w:rPr>
          <w:rFonts w:ascii="Courier New" w:hAnsi="Courier New" w:cs="Courier New"/>
          <w:color w:val="002060"/>
          <w:sz w:val="20"/>
          <w:szCs w:val="20"/>
        </w:rPr>
        <w:t>['age'</w:t>
      </w:r>
      <w:proofErr w:type="gramStart"/>
      <w:r w:rsidRPr="00E13C67">
        <w:rPr>
          <w:rFonts w:ascii="Courier New" w:hAnsi="Courier New" w:cs="Courier New"/>
          <w:color w:val="002060"/>
          <w:sz w:val="20"/>
          <w:szCs w:val="20"/>
        </w:rPr>
        <w:t>].median</w:t>
      </w:r>
      <w:proofErr w:type="gramEnd"/>
      <w:r w:rsidRPr="00E13C67">
        <w:rPr>
          <w:rFonts w:ascii="Courier New" w:hAnsi="Courier New" w:cs="Courier New"/>
          <w:color w:val="002060"/>
          <w:sz w:val="20"/>
          <w:szCs w:val="20"/>
        </w:rPr>
        <w:t>())</w:t>
      </w:r>
    </w:p>
    <w:p w14:paraId="6DD91D3D" w14:textId="77777777" w:rsidR="00E13C67" w:rsidRPr="00E13C67" w:rsidRDefault="00E13C67" w:rsidP="00E13C67">
      <w:pPr>
        <w:spacing w:line="240" w:lineRule="auto"/>
        <w:rPr>
          <w:rFonts w:ascii="Courier New" w:hAnsi="Courier New" w:cs="Courier New"/>
          <w:color w:val="002060"/>
          <w:sz w:val="20"/>
          <w:szCs w:val="20"/>
        </w:rPr>
      </w:pPr>
      <w:proofErr w:type="spellStart"/>
      <w:r w:rsidRPr="00E13C67">
        <w:rPr>
          <w:rFonts w:ascii="Courier New" w:hAnsi="Courier New" w:cs="Courier New"/>
          <w:color w:val="002060"/>
          <w:sz w:val="20"/>
          <w:szCs w:val="20"/>
        </w:rPr>
        <w:t>df</w:t>
      </w:r>
      <w:proofErr w:type="spellEnd"/>
      <w:r w:rsidRPr="00E13C67">
        <w:rPr>
          <w:rFonts w:ascii="Courier New" w:hAnsi="Courier New" w:cs="Courier New"/>
          <w:color w:val="002060"/>
          <w:sz w:val="20"/>
          <w:szCs w:val="20"/>
        </w:rPr>
        <w:t>['</w:t>
      </w:r>
      <w:proofErr w:type="spellStart"/>
      <w:r w:rsidRPr="00E13C67">
        <w:rPr>
          <w:rFonts w:ascii="Courier New" w:hAnsi="Courier New" w:cs="Courier New"/>
          <w:color w:val="002060"/>
          <w:sz w:val="20"/>
          <w:szCs w:val="20"/>
        </w:rPr>
        <w:t>inc_q</w:t>
      </w:r>
      <w:proofErr w:type="spellEnd"/>
      <w:r w:rsidRPr="00E13C67">
        <w:rPr>
          <w:rFonts w:ascii="Courier New" w:hAnsi="Courier New" w:cs="Courier New"/>
          <w:color w:val="002060"/>
          <w:sz w:val="20"/>
          <w:szCs w:val="20"/>
        </w:rPr>
        <w:t xml:space="preserve">'] = </w:t>
      </w:r>
      <w:proofErr w:type="spellStart"/>
      <w:r w:rsidRPr="00E13C67">
        <w:rPr>
          <w:rFonts w:ascii="Courier New" w:hAnsi="Courier New" w:cs="Courier New"/>
          <w:color w:val="002060"/>
          <w:sz w:val="20"/>
          <w:szCs w:val="20"/>
        </w:rPr>
        <w:t>df</w:t>
      </w:r>
      <w:proofErr w:type="spellEnd"/>
      <w:r w:rsidRPr="00E13C67">
        <w:rPr>
          <w:rFonts w:ascii="Courier New" w:hAnsi="Courier New" w:cs="Courier New"/>
          <w:color w:val="002060"/>
          <w:sz w:val="20"/>
          <w:szCs w:val="20"/>
        </w:rPr>
        <w:t>['</w:t>
      </w:r>
      <w:proofErr w:type="spellStart"/>
      <w:r w:rsidRPr="00E13C67">
        <w:rPr>
          <w:rFonts w:ascii="Courier New" w:hAnsi="Courier New" w:cs="Courier New"/>
          <w:color w:val="002060"/>
          <w:sz w:val="20"/>
          <w:szCs w:val="20"/>
        </w:rPr>
        <w:t>inc_q</w:t>
      </w:r>
      <w:proofErr w:type="spellEnd"/>
      <w:r w:rsidRPr="00E13C67">
        <w:rPr>
          <w:rFonts w:ascii="Courier New" w:hAnsi="Courier New" w:cs="Courier New"/>
          <w:color w:val="002060"/>
          <w:sz w:val="20"/>
          <w:szCs w:val="20"/>
        </w:rPr>
        <w:t>'</w:t>
      </w:r>
      <w:proofErr w:type="gramStart"/>
      <w:r w:rsidRPr="00E13C67">
        <w:rPr>
          <w:rFonts w:ascii="Courier New" w:hAnsi="Courier New" w:cs="Courier New"/>
          <w:color w:val="002060"/>
          <w:sz w:val="20"/>
          <w:szCs w:val="20"/>
        </w:rPr>
        <w:t>].</w:t>
      </w:r>
      <w:proofErr w:type="spellStart"/>
      <w:r w:rsidRPr="00E13C67">
        <w:rPr>
          <w:rFonts w:ascii="Courier New" w:hAnsi="Courier New" w:cs="Courier New"/>
          <w:color w:val="002060"/>
          <w:sz w:val="20"/>
          <w:szCs w:val="20"/>
        </w:rPr>
        <w:t>fillna</w:t>
      </w:r>
      <w:proofErr w:type="spellEnd"/>
      <w:proofErr w:type="gramEnd"/>
      <w:r w:rsidRPr="00E13C67">
        <w:rPr>
          <w:rFonts w:ascii="Courier New" w:hAnsi="Courier New" w:cs="Courier New"/>
          <w:color w:val="002060"/>
          <w:sz w:val="20"/>
          <w:szCs w:val="20"/>
        </w:rPr>
        <w:t>(</w:t>
      </w:r>
      <w:proofErr w:type="spellStart"/>
      <w:r w:rsidRPr="00E13C67">
        <w:rPr>
          <w:rFonts w:ascii="Courier New" w:hAnsi="Courier New" w:cs="Courier New"/>
          <w:color w:val="002060"/>
          <w:sz w:val="20"/>
          <w:szCs w:val="20"/>
        </w:rPr>
        <w:t>df</w:t>
      </w:r>
      <w:proofErr w:type="spellEnd"/>
      <w:r w:rsidRPr="00E13C67">
        <w:rPr>
          <w:rFonts w:ascii="Courier New" w:hAnsi="Courier New" w:cs="Courier New"/>
          <w:color w:val="002060"/>
          <w:sz w:val="20"/>
          <w:szCs w:val="20"/>
        </w:rPr>
        <w:t>['</w:t>
      </w:r>
      <w:proofErr w:type="spellStart"/>
      <w:r w:rsidRPr="00E13C67">
        <w:rPr>
          <w:rFonts w:ascii="Courier New" w:hAnsi="Courier New" w:cs="Courier New"/>
          <w:color w:val="002060"/>
          <w:sz w:val="20"/>
          <w:szCs w:val="20"/>
        </w:rPr>
        <w:t>inc_q</w:t>
      </w:r>
      <w:proofErr w:type="spellEnd"/>
      <w:r w:rsidRPr="00E13C67">
        <w:rPr>
          <w:rFonts w:ascii="Courier New" w:hAnsi="Courier New" w:cs="Courier New"/>
          <w:color w:val="002060"/>
          <w:sz w:val="20"/>
          <w:szCs w:val="20"/>
        </w:rPr>
        <w:t>'</w:t>
      </w:r>
      <w:proofErr w:type="gramStart"/>
      <w:r w:rsidRPr="00E13C67">
        <w:rPr>
          <w:rFonts w:ascii="Courier New" w:hAnsi="Courier New" w:cs="Courier New"/>
          <w:color w:val="002060"/>
          <w:sz w:val="20"/>
          <w:szCs w:val="20"/>
        </w:rPr>
        <w:t>].mode()[</w:t>
      </w:r>
      <w:proofErr w:type="gramEnd"/>
      <w:r w:rsidRPr="00E13C67">
        <w:rPr>
          <w:rFonts w:ascii="Courier New" w:hAnsi="Courier New" w:cs="Courier New"/>
          <w:color w:val="002060"/>
          <w:sz w:val="20"/>
          <w:szCs w:val="20"/>
        </w:rPr>
        <w:t>0])</w:t>
      </w:r>
    </w:p>
    <w:p w14:paraId="3D43AA5E" w14:textId="77777777" w:rsidR="00E13C67" w:rsidRPr="00E13C67" w:rsidRDefault="00E13C67" w:rsidP="00E13C67">
      <w:pPr>
        <w:spacing w:line="240" w:lineRule="auto"/>
        <w:rPr>
          <w:rFonts w:ascii="Courier New" w:hAnsi="Courier New" w:cs="Courier New"/>
          <w:color w:val="002060"/>
          <w:sz w:val="20"/>
          <w:szCs w:val="20"/>
        </w:rPr>
      </w:pPr>
      <w:proofErr w:type="spellStart"/>
      <w:r w:rsidRPr="00E13C67">
        <w:rPr>
          <w:rFonts w:ascii="Courier New" w:hAnsi="Courier New" w:cs="Courier New"/>
          <w:color w:val="002060"/>
          <w:sz w:val="20"/>
          <w:szCs w:val="20"/>
        </w:rPr>
        <w:t>df</w:t>
      </w:r>
      <w:proofErr w:type="spellEnd"/>
      <w:r w:rsidRPr="00E13C67">
        <w:rPr>
          <w:rFonts w:ascii="Courier New" w:hAnsi="Courier New" w:cs="Courier New"/>
          <w:color w:val="002060"/>
          <w:sz w:val="20"/>
          <w:szCs w:val="20"/>
        </w:rPr>
        <w:t xml:space="preserve">['educ'] = </w:t>
      </w:r>
      <w:proofErr w:type="spellStart"/>
      <w:r w:rsidRPr="00E13C67">
        <w:rPr>
          <w:rFonts w:ascii="Courier New" w:hAnsi="Courier New" w:cs="Courier New"/>
          <w:color w:val="002060"/>
          <w:sz w:val="20"/>
          <w:szCs w:val="20"/>
        </w:rPr>
        <w:t>df</w:t>
      </w:r>
      <w:proofErr w:type="spellEnd"/>
      <w:r w:rsidRPr="00E13C67">
        <w:rPr>
          <w:rFonts w:ascii="Courier New" w:hAnsi="Courier New" w:cs="Courier New"/>
          <w:color w:val="002060"/>
          <w:sz w:val="20"/>
          <w:szCs w:val="20"/>
        </w:rPr>
        <w:t>['educ'</w:t>
      </w:r>
      <w:proofErr w:type="gramStart"/>
      <w:r w:rsidRPr="00E13C67">
        <w:rPr>
          <w:rFonts w:ascii="Courier New" w:hAnsi="Courier New" w:cs="Courier New"/>
          <w:color w:val="002060"/>
          <w:sz w:val="20"/>
          <w:szCs w:val="20"/>
        </w:rPr>
        <w:t>].</w:t>
      </w:r>
      <w:proofErr w:type="spellStart"/>
      <w:r w:rsidRPr="00E13C67">
        <w:rPr>
          <w:rFonts w:ascii="Courier New" w:hAnsi="Courier New" w:cs="Courier New"/>
          <w:color w:val="002060"/>
          <w:sz w:val="20"/>
          <w:szCs w:val="20"/>
        </w:rPr>
        <w:t>fillna</w:t>
      </w:r>
      <w:proofErr w:type="spellEnd"/>
      <w:proofErr w:type="gramEnd"/>
      <w:r w:rsidRPr="00E13C67">
        <w:rPr>
          <w:rFonts w:ascii="Courier New" w:hAnsi="Courier New" w:cs="Courier New"/>
          <w:color w:val="002060"/>
          <w:sz w:val="20"/>
          <w:szCs w:val="20"/>
        </w:rPr>
        <w:t>(</w:t>
      </w:r>
      <w:proofErr w:type="spellStart"/>
      <w:r w:rsidRPr="00E13C67">
        <w:rPr>
          <w:rFonts w:ascii="Courier New" w:hAnsi="Courier New" w:cs="Courier New"/>
          <w:color w:val="002060"/>
          <w:sz w:val="20"/>
          <w:szCs w:val="20"/>
        </w:rPr>
        <w:t>df</w:t>
      </w:r>
      <w:proofErr w:type="spellEnd"/>
      <w:r w:rsidRPr="00E13C67">
        <w:rPr>
          <w:rFonts w:ascii="Courier New" w:hAnsi="Courier New" w:cs="Courier New"/>
          <w:color w:val="002060"/>
          <w:sz w:val="20"/>
          <w:szCs w:val="20"/>
        </w:rPr>
        <w:t>['educ'</w:t>
      </w:r>
      <w:proofErr w:type="gramStart"/>
      <w:r w:rsidRPr="00E13C67">
        <w:rPr>
          <w:rFonts w:ascii="Courier New" w:hAnsi="Courier New" w:cs="Courier New"/>
          <w:color w:val="002060"/>
          <w:sz w:val="20"/>
          <w:szCs w:val="20"/>
        </w:rPr>
        <w:t>].mode()[</w:t>
      </w:r>
      <w:proofErr w:type="gramEnd"/>
      <w:r w:rsidRPr="00E13C67">
        <w:rPr>
          <w:rFonts w:ascii="Courier New" w:hAnsi="Courier New" w:cs="Courier New"/>
          <w:color w:val="002060"/>
          <w:sz w:val="20"/>
          <w:szCs w:val="20"/>
        </w:rPr>
        <w:t>0])</w:t>
      </w:r>
    </w:p>
    <w:p w14:paraId="67EB9FB4" w14:textId="77777777" w:rsidR="00E13C67" w:rsidRPr="00E13C67" w:rsidRDefault="00E13C67" w:rsidP="00E13C67">
      <w:pPr>
        <w:spacing w:line="240" w:lineRule="auto"/>
        <w:rPr>
          <w:rFonts w:ascii="Courier New" w:hAnsi="Courier New" w:cs="Courier New"/>
          <w:color w:val="002060"/>
          <w:sz w:val="20"/>
          <w:szCs w:val="20"/>
        </w:rPr>
      </w:pPr>
      <w:proofErr w:type="spellStart"/>
      <w:r w:rsidRPr="00E13C67">
        <w:rPr>
          <w:rFonts w:ascii="Courier New" w:hAnsi="Courier New" w:cs="Courier New"/>
          <w:color w:val="002060"/>
          <w:sz w:val="20"/>
          <w:szCs w:val="20"/>
        </w:rPr>
        <w:t>df</w:t>
      </w:r>
      <w:proofErr w:type="spellEnd"/>
      <w:r w:rsidRPr="00E13C67">
        <w:rPr>
          <w:rFonts w:ascii="Courier New" w:hAnsi="Courier New" w:cs="Courier New"/>
          <w:color w:val="002060"/>
          <w:sz w:val="20"/>
          <w:szCs w:val="20"/>
        </w:rPr>
        <w:t>['</w:t>
      </w:r>
      <w:proofErr w:type="spellStart"/>
      <w:r w:rsidRPr="00E13C67">
        <w:rPr>
          <w:rFonts w:ascii="Courier New" w:hAnsi="Courier New" w:cs="Courier New"/>
          <w:color w:val="002060"/>
          <w:sz w:val="20"/>
          <w:szCs w:val="20"/>
        </w:rPr>
        <w:t>internet_use</w:t>
      </w:r>
      <w:proofErr w:type="spellEnd"/>
      <w:r w:rsidRPr="00E13C67">
        <w:rPr>
          <w:rFonts w:ascii="Courier New" w:hAnsi="Courier New" w:cs="Courier New"/>
          <w:color w:val="002060"/>
          <w:sz w:val="20"/>
          <w:szCs w:val="20"/>
        </w:rPr>
        <w:t xml:space="preserve">'] = </w:t>
      </w:r>
      <w:proofErr w:type="spellStart"/>
      <w:r w:rsidRPr="00E13C67">
        <w:rPr>
          <w:rFonts w:ascii="Courier New" w:hAnsi="Courier New" w:cs="Courier New"/>
          <w:color w:val="002060"/>
          <w:sz w:val="20"/>
          <w:szCs w:val="20"/>
        </w:rPr>
        <w:t>df</w:t>
      </w:r>
      <w:proofErr w:type="spellEnd"/>
      <w:r w:rsidRPr="00E13C67">
        <w:rPr>
          <w:rFonts w:ascii="Courier New" w:hAnsi="Courier New" w:cs="Courier New"/>
          <w:color w:val="002060"/>
          <w:sz w:val="20"/>
          <w:szCs w:val="20"/>
        </w:rPr>
        <w:t>['</w:t>
      </w:r>
      <w:proofErr w:type="spellStart"/>
      <w:r w:rsidRPr="00E13C67">
        <w:rPr>
          <w:rFonts w:ascii="Courier New" w:hAnsi="Courier New" w:cs="Courier New"/>
          <w:color w:val="002060"/>
          <w:sz w:val="20"/>
          <w:szCs w:val="20"/>
        </w:rPr>
        <w:t>internet_use</w:t>
      </w:r>
      <w:proofErr w:type="spellEnd"/>
      <w:r w:rsidRPr="00E13C67">
        <w:rPr>
          <w:rFonts w:ascii="Courier New" w:hAnsi="Courier New" w:cs="Courier New"/>
          <w:color w:val="002060"/>
          <w:sz w:val="20"/>
          <w:szCs w:val="20"/>
        </w:rPr>
        <w:t>'</w:t>
      </w:r>
      <w:proofErr w:type="gramStart"/>
      <w:r w:rsidRPr="00E13C67">
        <w:rPr>
          <w:rFonts w:ascii="Courier New" w:hAnsi="Courier New" w:cs="Courier New"/>
          <w:color w:val="002060"/>
          <w:sz w:val="20"/>
          <w:szCs w:val="20"/>
        </w:rPr>
        <w:t>].</w:t>
      </w:r>
      <w:proofErr w:type="spellStart"/>
      <w:r w:rsidRPr="00E13C67">
        <w:rPr>
          <w:rFonts w:ascii="Courier New" w:hAnsi="Courier New" w:cs="Courier New"/>
          <w:color w:val="002060"/>
          <w:sz w:val="20"/>
          <w:szCs w:val="20"/>
        </w:rPr>
        <w:t>fillna</w:t>
      </w:r>
      <w:proofErr w:type="spellEnd"/>
      <w:proofErr w:type="gramEnd"/>
      <w:r w:rsidRPr="00E13C67">
        <w:rPr>
          <w:rFonts w:ascii="Courier New" w:hAnsi="Courier New" w:cs="Courier New"/>
          <w:color w:val="002060"/>
          <w:sz w:val="20"/>
          <w:szCs w:val="20"/>
        </w:rPr>
        <w:t>(</w:t>
      </w:r>
      <w:proofErr w:type="spellStart"/>
      <w:r w:rsidRPr="00E13C67">
        <w:rPr>
          <w:rFonts w:ascii="Courier New" w:hAnsi="Courier New" w:cs="Courier New"/>
          <w:color w:val="002060"/>
          <w:sz w:val="20"/>
          <w:szCs w:val="20"/>
        </w:rPr>
        <w:t>df</w:t>
      </w:r>
      <w:proofErr w:type="spellEnd"/>
      <w:r w:rsidRPr="00E13C67">
        <w:rPr>
          <w:rFonts w:ascii="Courier New" w:hAnsi="Courier New" w:cs="Courier New"/>
          <w:color w:val="002060"/>
          <w:sz w:val="20"/>
          <w:szCs w:val="20"/>
        </w:rPr>
        <w:t>['</w:t>
      </w:r>
      <w:proofErr w:type="spellStart"/>
      <w:r w:rsidRPr="00E13C67">
        <w:rPr>
          <w:rFonts w:ascii="Courier New" w:hAnsi="Courier New" w:cs="Courier New"/>
          <w:color w:val="002060"/>
          <w:sz w:val="20"/>
          <w:szCs w:val="20"/>
        </w:rPr>
        <w:t>internet_use</w:t>
      </w:r>
      <w:proofErr w:type="spellEnd"/>
      <w:r w:rsidRPr="00E13C67">
        <w:rPr>
          <w:rFonts w:ascii="Courier New" w:hAnsi="Courier New" w:cs="Courier New"/>
          <w:color w:val="002060"/>
          <w:sz w:val="20"/>
          <w:szCs w:val="20"/>
        </w:rPr>
        <w:t>'</w:t>
      </w:r>
      <w:proofErr w:type="gramStart"/>
      <w:r w:rsidRPr="00E13C67">
        <w:rPr>
          <w:rFonts w:ascii="Courier New" w:hAnsi="Courier New" w:cs="Courier New"/>
          <w:color w:val="002060"/>
          <w:sz w:val="20"/>
          <w:szCs w:val="20"/>
        </w:rPr>
        <w:t>].mode()[</w:t>
      </w:r>
      <w:proofErr w:type="gramEnd"/>
      <w:r w:rsidRPr="00E13C67">
        <w:rPr>
          <w:rFonts w:ascii="Courier New" w:hAnsi="Courier New" w:cs="Courier New"/>
          <w:color w:val="002060"/>
          <w:sz w:val="20"/>
          <w:szCs w:val="20"/>
        </w:rPr>
        <w:t>0])</w:t>
      </w:r>
    </w:p>
    <w:p w14:paraId="555AA823" w14:textId="77777777" w:rsidR="00E13C67" w:rsidRPr="00E13C67" w:rsidRDefault="00E13C67" w:rsidP="00E13C67">
      <w:pPr>
        <w:spacing w:line="240" w:lineRule="auto"/>
        <w:rPr>
          <w:rFonts w:ascii="Courier New" w:hAnsi="Courier New" w:cs="Courier New"/>
          <w:color w:val="002060"/>
          <w:sz w:val="20"/>
          <w:szCs w:val="20"/>
        </w:rPr>
      </w:pPr>
    </w:p>
    <w:p w14:paraId="11F12833" w14:textId="77777777" w:rsidR="00E13C67" w:rsidRPr="00E13C67"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 3. Define Features (X) and Target (y)</w:t>
      </w:r>
    </w:p>
    <w:p w14:paraId="6B9FEC10" w14:textId="77777777" w:rsidR="00E13C67" w:rsidRPr="00E13C67"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 xml:space="preserve">X = </w:t>
      </w:r>
      <w:proofErr w:type="spellStart"/>
      <w:proofErr w:type="gramStart"/>
      <w:r w:rsidRPr="00E13C67">
        <w:rPr>
          <w:rFonts w:ascii="Courier New" w:hAnsi="Courier New" w:cs="Courier New"/>
          <w:color w:val="002060"/>
          <w:sz w:val="20"/>
          <w:szCs w:val="20"/>
        </w:rPr>
        <w:t>df</w:t>
      </w:r>
      <w:proofErr w:type="spellEnd"/>
      <w:r w:rsidRPr="00E13C67">
        <w:rPr>
          <w:rFonts w:ascii="Courier New" w:hAnsi="Courier New" w:cs="Courier New"/>
          <w:color w:val="002060"/>
          <w:sz w:val="20"/>
          <w:szCs w:val="20"/>
        </w:rPr>
        <w:t>[</w:t>
      </w:r>
      <w:proofErr w:type="gramEnd"/>
      <w:r w:rsidRPr="00E13C67">
        <w:rPr>
          <w:rFonts w:ascii="Courier New" w:hAnsi="Courier New" w:cs="Courier New"/>
          <w:color w:val="002060"/>
          <w:sz w:val="20"/>
          <w:szCs w:val="20"/>
        </w:rPr>
        <w:t>['age', 'female', '</w:t>
      </w:r>
      <w:proofErr w:type="spellStart"/>
      <w:r w:rsidRPr="00E13C67">
        <w:rPr>
          <w:rFonts w:ascii="Courier New" w:hAnsi="Courier New" w:cs="Courier New"/>
          <w:color w:val="002060"/>
          <w:sz w:val="20"/>
          <w:szCs w:val="20"/>
        </w:rPr>
        <w:t>inc_q</w:t>
      </w:r>
      <w:proofErr w:type="spellEnd"/>
      <w:r w:rsidRPr="00E13C67">
        <w:rPr>
          <w:rFonts w:ascii="Courier New" w:hAnsi="Courier New" w:cs="Courier New"/>
          <w:color w:val="002060"/>
          <w:sz w:val="20"/>
          <w:szCs w:val="20"/>
        </w:rPr>
        <w:t>', 'educ', '</w:t>
      </w:r>
      <w:proofErr w:type="spellStart"/>
      <w:r w:rsidRPr="00E13C67">
        <w:rPr>
          <w:rFonts w:ascii="Courier New" w:hAnsi="Courier New" w:cs="Courier New"/>
          <w:color w:val="002060"/>
          <w:sz w:val="20"/>
          <w:szCs w:val="20"/>
        </w:rPr>
        <w:t>internet_use</w:t>
      </w:r>
      <w:proofErr w:type="spellEnd"/>
      <w:r w:rsidRPr="00E13C67">
        <w:rPr>
          <w:rFonts w:ascii="Courier New" w:hAnsi="Courier New" w:cs="Courier New"/>
          <w:color w:val="002060"/>
          <w:sz w:val="20"/>
          <w:szCs w:val="20"/>
        </w:rPr>
        <w:t>']]</w:t>
      </w:r>
    </w:p>
    <w:p w14:paraId="5B8701AD" w14:textId="04BD051F" w:rsidR="00F46623"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 xml:space="preserve">y = </w:t>
      </w:r>
      <w:proofErr w:type="spellStart"/>
      <w:r w:rsidRPr="00E13C67">
        <w:rPr>
          <w:rFonts w:ascii="Courier New" w:hAnsi="Courier New" w:cs="Courier New"/>
          <w:color w:val="002060"/>
          <w:sz w:val="20"/>
          <w:szCs w:val="20"/>
        </w:rPr>
        <w:t>df</w:t>
      </w:r>
      <w:proofErr w:type="spellEnd"/>
      <w:r w:rsidRPr="00E13C67">
        <w:rPr>
          <w:rFonts w:ascii="Courier New" w:hAnsi="Courier New" w:cs="Courier New"/>
          <w:color w:val="002060"/>
          <w:sz w:val="20"/>
          <w:szCs w:val="20"/>
        </w:rPr>
        <w:t>['</w:t>
      </w:r>
      <w:proofErr w:type="spellStart"/>
      <w:r w:rsidRPr="00E13C67">
        <w:rPr>
          <w:rFonts w:ascii="Courier New" w:hAnsi="Courier New" w:cs="Courier New"/>
          <w:color w:val="002060"/>
          <w:sz w:val="20"/>
          <w:szCs w:val="20"/>
        </w:rPr>
        <w:t>dig_account</w:t>
      </w:r>
      <w:proofErr w:type="spellEnd"/>
      <w:r w:rsidRPr="00E13C67">
        <w:rPr>
          <w:rFonts w:ascii="Courier New" w:hAnsi="Courier New" w:cs="Courier New"/>
          <w:color w:val="002060"/>
          <w:sz w:val="20"/>
          <w:szCs w:val="20"/>
        </w:rPr>
        <w:t>']</w:t>
      </w:r>
    </w:p>
    <w:p w14:paraId="016F27D6" w14:textId="77777777" w:rsidR="00F46623" w:rsidRDefault="00F46623" w:rsidP="00E13C67">
      <w:pPr>
        <w:spacing w:line="240" w:lineRule="auto"/>
        <w:rPr>
          <w:rFonts w:ascii="Courier New" w:hAnsi="Courier New" w:cs="Courier New"/>
          <w:color w:val="002060"/>
          <w:sz w:val="20"/>
          <w:szCs w:val="20"/>
        </w:rPr>
      </w:pPr>
    </w:p>
    <w:p w14:paraId="4D08C06A" w14:textId="77777777" w:rsidR="0060075E" w:rsidRDefault="0060075E" w:rsidP="00E13C67">
      <w:pPr>
        <w:spacing w:line="240" w:lineRule="auto"/>
        <w:rPr>
          <w:rFonts w:ascii="Courier New" w:hAnsi="Courier New" w:cs="Courier New"/>
          <w:color w:val="002060"/>
          <w:sz w:val="20"/>
          <w:szCs w:val="20"/>
        </w:rPr>
      </w:pPr>
    </w:p>
    <w:p w14:paraId="1721B437" w14:textId="5E21AD78" w:rsidR="00E13C67" w:rsidRPr="00E13C67"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 4. Feature Engineering</w:t>
      </w:r>
    </w:p>
    <w:p w14:paraId="030B52B0" w14:textId="77777777" w:rsidR="00E13C67" w:rsidRPr="00E13C67"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 xml:space="preserve">scaler = </w:t>
      </w:r>
      <w:proofErr w:type="spellStart"/>
      <w:proofErr w:type="gramStart"/>
      <w:r w:rsidRPr="00E13C67">
        <w:rPr>
          <w:rFonts w:ascii="Courier New" w:hAnsi="Courier New" w:cs="Courier New"/>
          <w:color w:val="002060"/>
          <w:sz w:val="20"/>
          <w:szCs w:val="20"/>
        </w:rPr>
        <w:t>StandardScaler</w:t>
      </w:r>
      <w:proofErr w:type="spellEnd"/>
      <w:r w:rsidRPr="00E13C67">
        <w:rPr>
          <w:rFonts w:ascii="Courier New" w:hAnsi="Courier New" w:cs="Courier New"/>
          <w:color w:val="002060"/>
          <w:sz w:val="20"/>
          <w:szCs w:val="20"/>
        </w:rPr>
        <w:t>(</w:t>
      </w:r>
      <w:proofErr w:type="gramEnd"/>
      <w:r w:rsidRPr="00E13C67">
        <w:rPr>
          <w:rFonts w:ascii="Courier New" w:hAnsi="Courier New" w:cs="Courier New"/>
          <w:color w:val="002060"/>
          <w:sz w:val="20"/>
          <w:szCs w:val="20"/>
        </w:rPr>
        <w:t>)</w:t>
      </w:r>
    </w:p>
    <w:p w14:paraId="646FDFF5" w14:textId="77777777" w:rsidR="00E13C67" w:rsidRPr="00E13C67" w:rsidRDefault="00E13C67" w:rsidP="00E13C67">
      <w:pPr>
        <w:spacing w:line="240" w:lineRule="auto"/>
        <w:rPr>
          <w:rFonts w:ascii="Courier New" w:hAnsi="Courier New" w:cs="Courier New"/>
          <w:color w:val="002060"/>
          <w:sz w:val="20"/>
          <w:szCs w:val="20"/>
        </w:rPr>
      </w:pPr>
      <w:proofErr w:type="spellStart"/>
      <w:r w:rsidRPr="00E13C67">
        <w:rPr>
          <w:rFonts w:ascii="Courier New" w:hAnsi="Courier New" w:cs="Courier New"/>
          <w:color w:val="002060"/>
          <w:sz w:val="20"/>
          <w:szCs w:val="20"/>
        </w:rPr>
        <w:t>X_scaled</w:t>
      </w:r>
      <w:proofErr w:type="spellEnd"/>
      <w:r w:rsidRPr="00E13C67">
        <w:rPr>
          <w:rFonts w:ascii="Courier New" w:hAnsi="Courier New" w:cs="Courier New"/>
          <w:color w:val="002060"/>
          <w:sz w:val="20"/>
          <w:szCs w:val="20"/>
        </w:rPr>
        <w:t xml:space="preserve"> = </w:t>
      </w:r>
      <w:proofErr w:type="spellStart"/>
      <w:proofErr w:type="gramStart"/>
      <w:r w:rsidRPr="00E13C67">
        <w:rPr>
          <w:rFonts w:ascii="Courier New" w:hAnsi="Courier New" w:cs="Courier New"/>
          <w:color w:val="002060"/>
          <w:sz w:val="20"/>
          <w:szCs w:val="20"/>
        </w:rPr>
        <w:t>X.copy</w:t>
      </w:r>
      <w:proofErr w:type="spellEnd"/>
      <w:proofErr w:type="gramEnd"/>
      <w:r w:rsidRPr="00E13C67">
        <w:rPr>
          <w:rFonts w:ascii="Courier New" w:hAnsi="Courier New" w:cs="Courier New"/>
          <w:color w:val="002060"/>
          <w:sz w:val="20"/>
          <w:szCs w:val="20"/>
        </w:rPr>
        <w:t>()</w:t>
      </w:r>
    </w:p>
    <w:p w14:paraId="32EFB8C9" w14:textId="77777777" w:rsidR="00E13C67" w:rsidRPr="00E13C67" w:rsidRDefault="00E13C67" w:rsidP="00E13C67">
      <w:pPr>
        <w:spacing w:line="240" w:lineRule="auto"/>
        <w:rPr>
          <w:rFonts w:ascii="Courier New" w:hAnsi="Courier New" w:cs="Courier New"/>
          <w:color w:val="002060"/>
          <w:sz w:val="20"/>
          <w:szCs w:val="20"/>
        </w:rPr>
      </w:pPr>
      <w:proofErr w:type="spellStart"/>
      <w:r w:rsidRPr="00E13C67">
        <w:rPr>
          <w:rFonts w:ascii="Courier New" w:hAnsi="Courier New" w:cs="Courier New"/>
          <w:color w:val="002060"/>
          <w:sz w:val="20"/>
          <w:szCs w:val="20"/>
        </w:rPr>
        <w:t>X_scaled</w:t>
      </w:r>
      <w:proofErr w:type="spellEnd"/>
      <w:r w:rsidRPr="00E13C67">
        <w:rPr>
          <w:rFonts w:ascii="Courier New" w:hAnsi="Courier New" w:cs="Courier New"/>
          <w:color w:val="002060"/>
          <w:sz w:val="20"/>
          <w:szCs w:val="20"/>
        </w:rPr>
        <w:t xml:space="preserve">['age'] = </w:t>
      </w:r>
      <w:proofErr w:type="spellStart"/>
      <w:r w:rsidRPr="00E13C67">
        <w:rPr>
          <w:rFonts w:ascii="Courier New" w:hAnsi="Courier New" w:cs="Courier New"/>
          <w:color w:val="002060"/>
          <w:sz w:val="20"/>
          <w:szCs w:val="20"/>
        </w:rPr>
        <w:t>scaler.fit_transform</w:t>
      </w:r>
      <w:proofErr w:type="spellEnd"/>
      <w:r w:rsidRPr="00E13C67">
        <w:rPr>
          <w:rFonts w:ascii="Courier New" w:hAnsi="Courier New" w:cs="Courier New"/>
          <w:color w:val="002060"/>
          <w:sz w:val="20"/>
          <w:szCs w:val="20"/>
        </w:rPr>
        <w:t>(X[['age']])</w:t>
      </w:r>
    </w:p>
    <w:p w14:paraId="73EAABCB" w14:textId="77777777" w:rsidR="00E13C67" w:rsidRDefault="00E13C67" w:rsidP="00E13C67">
      <w:pPr>
        <w:spacing w:line="240" w:lineRule="auto"/>
        <w:rPr>
          <w:rFonts w:ascii="Courier New" w:hAnsi="Courier New" w:cs="Courier New"/>
          <w:color w:val="002060"/>
          <w:sz w:val="20"/>
          <w:szCs w:val="20"/>
        </w:rPr>
      </w:pPr>
    </w:p>
    <w:p w14:paraId="1F17CAB2" w14:textId="77777777" w:rsidR="0044476E" w:rsidRDefault="0044476E" w:rsidP="00E13C67">
      <w:pPr>
        <w:spacing w:line="240" w:lineRule="auto"/>
        <w:rPr>
          <w:rFonts w:ascii="Courier New" w:hAnsi="Courier New" w:cs="Courier New"/>
          <w:color w:val="002060"/>
          <w:sz w:val="20"/>
          <w:szCs w:val="20"/>
        </w:rPr>
      </w:pPr>
    </w:p>
    <w:p w14:paraId="1B4A7DDD" w14:textId="116D09A5" w:rsidR="00E13C67" w:rsidRPr="00E13C67"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 5. Train-Test Split &amp; Fit Model</w:t>
      </w:r>
    </w:p>
    <w:p w14:paraId="13CB4F38" w14:textId="77777777" w:rsidR="00E13C67" w:rsidRPr="00E13C67" w:rsidRDefault="00E13C67" w:rsidP="00E13C67">
      <w:pPr>
        <w:spacing w:line="240" w:lineRule="auto"/>
        <w:rPr>
          <w:rFonts w:ascii="Courier New" w:hAnsi="Courier New" w:cs="Courier New"/>
          <w:color w:val="002060"/>
          <w:sz w:val="20"/>
          <w:szCs w:val="20"/>
        </w:rPr>
      </w:pPr>
      <w:proofErr w:type="spellStart"/>
      <w:r w:rsidRPr="00E13C67">
        <w:rPr>
          <w:rFonts w:ascii="Courier New" w:hAnsi="Courier New" w:cs="Courier New"/>
          <w:color w:val="002060"/>
          <w:sz w:val="20"/>
          <w:szCs w:val="20"/>
        </w:rPr>
        <w:t>X_train</w:t>
      </w:r>
      <w:proofErr w:type="spellEnd"/>
      <w:r w:rsidRPr="00E13C67">
        <w:rPr>
          <w:rFonts w:ascii="Courier New" w:hAnsi="Courier New" w:cs="Courier New"/>
          <w:color w:val="002060"/>
          <w:sz w:val="20"/>
          <w:szCs w:val="20"/>
        </w:rPr>
        <w:t xml:space="preserve">, </w:t>
      </w:r>
      <w:proofErr w:type="spellStart"/>
      <w:r w:rsidRPr="00E13C67">
        <w:rPr>
          <w:rFonts w:ascii="Courier New" w:hAnsi="Courier New" w:cs="Courier New"/>
          <w:color w:val="002060"/>
          <w:sz w:val="20"/>
          <w:szCs w:val="20"/>
        </w:rPr>
        <w:t>X_test</w:t>
      </w:r>
      <w:proofErr w:type="spellEnd"/>
      <w:r w:rsidRPr="00E13C67">
        <w:rPr>
          <w:rFonts w:ascii="Courier New" w:hAnsi="Courier New" w:cs="Courier New"/>
          <w:color w:val="002060"/>
          <w:sz w:val="20"/>
          <w:szCs w:val="20"/>
        </w:rPr>
        <w:t xml:space="preserve">, </w:t>
      </w:r>
      <w:proofErr w:type="spellStart"/>
      <w:r w:rsidRPr="00E13C67">
        <w:rPr>
          <w:rFonts w:ascii="Courier New" w:hAnsi="Courier New" w:cs="Courier New"/>
          <w:color w:val="002060"/>
          <w:sz w:val="20"/>
          <w:szCs w:val="20"/>
        </w:rPr>
        <w:t>y_train</w:t>
      </w:r>
      <w:proofErr w:type="spellEnd"/>
      <w:r w:rsidRPr="00E13C67">
        <w:rPr>
          <w:rFonts w:ascii="Courier New" w:hAnsi="Courier New" w:cs="Courier New"/>
          <w:color w:val="002060"/>
          <w:sz w:val="20"/>
          <w:szCs w:val="20"/>
        </w:rPr>
        <w:t xml:space="preserve">, </w:t>
      </w:r>
      <w:proofErr w:type="spellStart"/>
      <w:r w:rsidRPr="00E13C67">
        <w:rPr>
          <w:rFonts w:ascii="Courier New" w:hAnsi="Courier New" w:cs="Courier New"/>
          <w:color w:val="002060"/>
          <w:sz w:val="20"/>
          <w:szCs w:val="20"/>
        </w:rPr>
        <w:t>y_test</w:t>
      </w:r>
      <w:proofErr w:type="spellEnd"/>
      <w:r w:rsidRPr="00E13C67">
        <w:rPr>
          <w:rFonts w:ascii="Courier New" w:hAnsi="Courier New" w:cs="Courier New"/>
          <w:color w:val="002060"/>
          <w:sz w:val="20"/>
          <w:szCs w:val="20"/>
        </w:rPr>
        <w:t xml:space="preserve"> = </w:t>
      </w:r>
      <w:proofErr w:type="spellStart"/>
      <w:r w:rsidRPr="00E13C67">
        <w:rPr>
          <w:rFonts w:ascii="Courier New" w:hAnsi="Courier New" w:cs="Courier New"/>
          <w:color w:val="002060"/>
          <w:sz w:val="20"/>
          <w:szCs w:val="20"/>
        </w:rPr>
        <w:t>train_test_</w:t>
      </w:r>
      <w:proofErr w:type="gramStart"/>
      <w:r w:rsidRPr="00E13C67">
        <w:rPr>
          <w:rFonts w:ascii="Courier New" w:hAnsi="Courier New" w:cs="Courier New"/>
          <w:color w:val="002060"/>
          <w:sz w:val="20"/>
          <w:szCs w:val="20"/>
        </w:rPr>
        <w:t>split</w:t>
      </w:r>
      <w:proofErr w:type="spellEnd"/>
      <w:r w:rsidRPr="00E13C67">
        <w:rPr>
          <w:rFonts w:ascii="Courier New" w:hAnsi="Courier New" w:cs="Courier New"/>
          <w:color w:val="002060"/>
          <w:sz w:val="20"/>
          <w:szCs w:val="20"/>
        </w:rPr>
        <w:t>(</w:t>
      </w:r>
      <w:proofErr w:type="spellStart"/>
      <w:proofErr w:type="gramEnd"/>
      <w:r w:rsidRPr="00E13C67">
        <w:rPr>
          <w:rFonts w:ascii="Courier New" w:hAnsi="Courier New" w:cs="Courier New"/>
          <w:color w:val="002060"/>
          <w:sz w:val="20"/>
          <w:szCs w:val="20"/>
        </w:rPr>
        <w:t>X_scaled</w:t>
      </w:r>
      <w:proofErr w:type="spellEnd"/>
      <w:r w:rsidRPr="00E13C67">
        <w:rPr>
          <w:rFonts w:ascii="Courier New" w:hAnsi="Courier New" w:cs="Courier New"/>
          <w:color w:val="002060"/>
          <w:sz w:val="20"/>
          <w:szCs w:val="20"/>
        </w:rPr>
        <w:t xml:space="preserve">, y, </w:t>
      </w:r>
      <w:proofErr w:type="spellStart"/>
      <w:r w:rsidRPr="00E13C67">
        <w:rPr>
          <w:rFonts w:ascii="Courier New" w:hAnsi="Courier New" w:cs="Courier New"/>
          <w:color w:val="002060"/>
          <w:sz w:val="20"/>
          <w:szCs w:val="20"/>
        </w:rPr>
        <w:t>test_size</w:t>
      </w:r>
      <w:proofErr w:type="spellEnd"/>
      <w:r w:rsidRPr="00E13C67">
        <w:rPr>
          <w:rFonts w:ascii="Courier New" w:hAnsi="Courier New" w:cs="Courier New"/>
          <w:color w:val="002060"/>
          <w:sz w:val="20"/>
          <w:szCs w:val="20"/>
        </w:rPr>
        <w:t xml:space="preserve">=0.2, </w:t>
      </w:r>
      <w:proofErr w:type="spellStart"/>
      <w:r w:rsidRPr="00E13C67">
        <w:rPr>
          <w:rFonts w:ascii="Courier New" w:hAnsi="Courier New" w:cs="Courier New"/>
          <w:color w:val="002060"/>
          <w:sz w:val="20"/>
          <w:szCs w:val="20"/>
        </w:rPr>
        <w:t>random_state</w:t>
      </w:r>
      <w:proofErr w:type="spellEnd"/>
      <w:r w:rsidRPr="00E13C67">
        <w:rPr>
          <w:rFonts w:ascii="Courier New" w:hAnsi="Courier New" w:cs="Courier New"/>
          <w:color w:val="002060"/>
          <w:sz w:val="20"/>
          <w:szCs w:val="20"/>
        </w:rPr>
        <w:t>=42)</w:t>
      </w:r>
    </w:p>
    <w:p w14:paraId="79AAD934" w14:textId="77777777" w:rsidR="00E13C67" w:rsidRPr="00E13C67" w:rsidRDefault="00E13C67" w:rsidP="00E13C67">
      <w:pPr>
        <w:spacing w:line="240" w:lineRule="auto"/>
        <w:rPr>
          <w:rFonts w:ascii="Courier New" w:hAnsi="Courier New" w:cs="Courier New"/>
          <w:color w:val="002060"/>
          <w:sz w:val="20"/>
          <w:szCs w:val="20"/>
        </w:rPr>
      </w:pPr>
      <w:proofErr w:type="spellStart"/>
      <w:r w:rsidRPr="00E13C67">
        <w:rPr>
          <w:rFonts w:ascii="Courier New" w:hAnsi="Courier New" w:cs="Courier New"/>
          <w:color w:val="002060"/>
          <w:sz w:val="20"/>
          <w:szCs w:val="20"/>
        </w:rPr>
        <w:t>log_model</w:t>
      </w:r>
      <w:proofErr w:type="spellEnd"/>
      <w:r w:rsidRPr="00E13C67">
        <w:rPr>
          <w:rFonts w:ascii="Courier New" w:hAnsi="Courier New" w:cs="Courier New"/>
          <w:color w:val="002060"/>
          <w:sz w:val="20"/>
          <w:szCs w:val="20"/>
        </w:rPr>
        <w:t xml:space="preserve"> = </w:t>
      </w:r>
      <w:proofErr w:type="spellStart"/>
      <w:r w:rsidRPr="00E13C67">
        <w:rPr>
          <w:rFonts w:ascii="Courier New" w:hAnsi="Courier New" w:cs="Courier New"/>
          <w:color w:val="002060"/>
          <w:sz w:val="20"/>
          <w:szCs w:val="20"/>
        </w:rPr>
        <w:t>LogisticRegression</w:t>
      </w:r>
      <w:proofErr w:type="spellEnd"/>
      <w:r w:rsidRPr="00E13C67">
        <w:rPr>
          <w:rFonts w:ascii="Courier New" w:hAnsi="Courier New" w:cs="Courier New"/>
          <w:color w:val="002060"/>
          <w:sz w:val="20"/>
          <w:szCs w:val="20"/>
        </w:rPr>
        <w:t>(</w:t>
      </w:r>
      <w:proofErr w:type="spellStart"/>
      <w:r w:rsidRPr="00E13C67">
        <w:rPr>
          <w:rFonts w:ascii="Courier New" w:hAnsi="Courier New" w:cs="Courier New"/>
          <w:color w:val="002060"/>
          <w:sz w:val="20"/>
          <w:szCs w:val="20"/>
        </w:rPr>
        <w:t>random_state</w:t>
      </w:r>
      <w:proofErr w:type="spellEnd"/>
      <w:r w:rsidRPr="00E13C67">
        <w:rPr>
          <w:rFonts w:ascii="Courier New" w:hAnsi="Courier New" w:cs="Courier New"/>
          <w:color w:val="002060"/>
          <w:sz w:val="20"/>
          <w:szCs w:val="20"/>
        </w:rPr>
        <w:t>=42)</w:t>
      </w:r>
    </w:p>
    <w:p w14:paraId="2A5B9322" w14:textId="77777777" w:rsidR="00E13C67" w:rsidRPr="00E13C67" w:rsidRDefault="00E13C67" w:rsidP="00E13C67">
      <w:pPr>
        <w:spacing w:line="240" w:lineRule="auto"/>
        <w:rPr>
          <w:rFonts w:ascii="Courier New" w:hAnsi="Courier New" w:cs="Courier New"/>
          <w:color w:val="002060"/>
          <w:sz w:val="20"/>
          <w:szCs w:val="20"/>
        </w:rPr>
      </w:pPr>
      <w:proofErr w:type="spellStart"/>
      <w:proofErr w:type="gramStart"/>
      <w:r w:rsidRPr="00E13C67">
        <w:rPr>
          <w:rFonts w:ascii="Courier New" w:hAnsi="Courier New" w:cs="Courier New"/>
          <w:color w:val="002060"/>
          <w:sz w:val="20"/>
          <w:szCs w:val="20"/>
        </w:rPr>
        <w:t>log_model.fit</w:t>
      </w:r>
      <w:proofErr w:type="spellEnd"/>
      <w:r w:rsidRPr="00E13C67">
        <w:rPr>
          <w:rFonts w:ascii="Courier New" w:hAnsi="Courier New" w:cs="Courier New"/>
          <w:color w:val="002060"/>
          <w:sz w:val="20"/>
          <w:szCs w:val="20"/>
        </w:rPr>
        <w:t>(</w:t>
      </w:r>
      <w:proofErr w:type="spellStart"/>
      <w:proofErr w:type="gramEnd"/>
      <w:r w:rsidRPr="00E13C67">
        <w:rPr>
          <w:rFonts w:ascii="Courier New" w:hAnsi="Courier New" w:cs="Courier New"/>
          <w:color w:val="002060"/>
          <w:sz w:val="20"/>
          <w:szCs w:val="20"/>
        </w:rPr>
        <w:t>X_train</w:t>
      </w:r>
      <w:proofErr w:type="spellEnd"/>
      <w:r w:rsidRPr="00E13C67">
        <w:rPr>
          <w:rFonts w:ascii="Courier New" w:hAnsi="Courier New" w:cs="Courier New"/>
          <w:color w:val="002060"/>
          <w:sz w:val="20"/>
          <w:szCs w:val="20"/>
        </w:rPr>
        <w:t xml:space="preserve">, </w:t>
      </w:r>
      <w:proofErr w:type="spellStart"/>
      <w:r w:rsidRPr="00E13C67">
        <w:rPr>
          <w:rFonts w:ascii="Courier New" w:hAnsi="Courier New" w:cs="Courier New"/>
          <w:color w:val="002060"/>
          <w:sz w:val="20"/>
          <w:szCs w:val="20"/>
        </w:rPr>
        <w:t>y_train</w:t>
      </w:r>
      <w:proofErr w:type="spellEnd"/>
      <w:r w:rsidRPr="00E13C67">
        <w:rPr>
          <w:rFonts w:ascii="Courier New" w:hAnsi="Courier New" w:cs="Courier New"/>
          <w:color w:val="002060"/>
          <w:sz w:val="20"/>
          <w:szCs w:val="20"/>
        </w:rPr>
        <w:t>)</w:t>
      </w:r>
    </w:p>
    <w:p w14:paraId="162840EB" w14:textId="77777777" w:rsidR="00E13C67" w:rsidRPr="00E13C67" w:rsidRDefault="00E13C67" w:rsidP="00E13C67">
      <w:pPr>
        <w:spacing w:line="240" w:lineRule="auto"/>
        <w:rPr>
          <w:rFonts w:ascii="Courier New" w:hAnsi="Courier New" w:cs="Courier New"/>
          <w:color w:val="002060"/>
          <w:sz w:val="20"/>
          <w:szCs w:val="20"/>
        </w:rPr>
      </w:pPr>
    </w:p>
    <w:p w14:paraId="214F2860" w14:textId="77777777" w:rsidR="00E13C67" w:rsidRPr="00E13C67"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 6. Evaluation</w:t>
      </w:r>
    </w:p>
    <w:p w14:paraId="74CCBCC5" w14:textId="77777777" w:rsidR="00E13C67" w:rsidRPr="00E13C67" w:rsidRDefault="00E13C67" w:rsidP="00E13C67">
      <w:pPr>
        <w:spacing w:line="240" w:lineRule="auto"/>
        <w:rPr>
          <w:rFonts w:ascii="Courier New" w:hAnsi="Courier New" w:cs="Courier New"/>
          <w:color w:val="002060"/>
          <w:sz w:val="20"/>
          <w:szCs w:val="20"/>
        </w:rPr>
      </w:pPr>
      <w:proofErr w:type="spellStart"/>
      <w:r w:rsidRPr="00E13C67">
        <w:rPr>
          <w:rFonts w:ascii="Courier New" w:hAnsi="Courier New" w:cs="Courier New"/>
          <w:color w:val="002060"/>
          <w:sz w:val="20"/>
          <w:szCs w:val="20"/>
        </w:rPr>
        <w:t>y_pred</w:t>
      </w:r>
      <w:proofErr w:type="spellEnd"/>
      <w:r w:rsidRPr="00E13C67">
        <w:rPr>
          <w:rFonts w:ascii="Courier New" w:hAnsi="Courier New" w:cs="Courier New"/>
          <w:color w:val="002060"/>
          <w:sz w:val="20"/>
          <w:szCs w:val="20"/>
        </w:rPr>
        <w:t xml:space="preserve"> = </w:t>
      </w:r>
      <w:proofErr w:type="spellStart"/>
      <w:r w:rsidRPr="00E13C67">
        <w:rPr>
          <w:rFonts w:ascii="Courier New" w:hAnsi="Courier New" w:cs="Courier New"/>
          <w:color w:val="002060"/>
          <w:sz w:val="20"/>
          <w:szCs w:val="20"/>
        </w:rPr>
        <w:t>log_</w:t>
      </w:r>
      <w:proofErr w:type="gramStart"/>
      <w:r w:rsidRPr="00E13C67">
        <w:rPr>
          <w:rFonts w:ascii="Courier New" w:hAnsi="Courier New" w:cs="Courier New"/>
          <w:color w:val="002060"/>
          <w:sz w:val="20"/>
          <w:szCs w:val="20"/>
        </w:rPr>
        <w:t>model.predict</w:t>
      </w:r>
      <w:proofErr w:type="spellEnd"/>
      <w:proofErr w:type="gramEnd"/>
      <w:r w:rsidRPr="00E13C67">
        <w:rPr>
          <w:rFonts w:ascii="Courier New" w:hAnsi="Courier New" w:cs="Courier New"/>
          <w:color w:val="002060"/>
          <w:sz w:val="20"/>
          <w:szCs w:val="20"/>
        </w:rPr>
        <w:t>(</w:t>
      </w:r>
      <w:proofErr w:type="spellStart"/>
      <w:r w:rsidRPr="00E13C67">
        <w:rPr>
          <w:rFonts w:ascii="Courier New" w:hAnsi="Courier New" w:cs="Courier New"/>
          <w:color w:val="002060"/>
          <w:sz w:val="20"/>
          <w:szCs w:val="20"/>
        </w:rPr>
        <w:t>X_test</w:t>
      </w:r>
      <w:proofErr w:type="spellEnd"/>
      <w:r w:rsidRPr="00E13C67">
        <w:rPr>
          <w:rFonts w:ascii="Courier New" w:hAnsi="Courier New" w:cs="Courier New"/>
          <w:color w:val="002060"/>
          <w:sz w:val="20"/>
          <w:szCs w:val="20"/>
        </w:rPr>
        <w:t>)</w:t>
      </w:r>
    </w:p>
    <w:p w14:paraId="6D72BFDC" w14:textId="77777777" w:rsidR="00E13C67" w:rsidRPr="00E13C67" w:rsidRDefault="00E13C67" w:rsidP="00E13C67">
      <w:pPr>
        <w:spacing w:line="240" w:lineRule="auto"/>
        <w:rPr>
          <w:rFonts w:ascii="Courier New" w:hAnsi="Courier New" w:cs="Courier New"/>
          <w:color w:val="002060"/>
          <w:sz w:val="20"/>
          <w:szCs w:val="20"/>
        </w:rPr>
      </w:pPr>
      <w:proofErr w:type="gramStart"/>
      <w:r w:rsidRPr="00E13C67">
        <w:rPr>
          <w:rFonts w:ascii="Courier New" w:hAnsi="Courier New" w:cs="Courier New"/>
          <w:color w:val="002060"/>
          <w:sz w:val="20"/>
          <w:szCs w:val="20"/>
        </w:rPr>
        <w:t>print(</w:t>
      </w:r>
      <w:proofErr w:type="spellStart"/>
      <w:proofErr w:type="gramEnd"/>
      <w:r w:rsidRPr="00E13C67">
        <w:rPr>
          <w:rFonts w:ascii="Courier New" w:hAnsi="Courier New" w:cs="Courier New"/>
          <w:color w:val="002060"/>
          <w:sz w:val="20"/>
          <w:szCs w:val="20"/>
        </w:rPr>
        <w:t>classification_</w:t>
      </w:r>
      <w:proofErr w:type="gramStart"/>
      <w:r w:rsidRPr="00E13C67">
        <w:rPr>
          <w:rFonts w:ascii="Courier New" w:hAnsi="Courier New" w:cs="Courier New"/>
          <w:color w:val="002060"/>
          <w:sz w:val="20"/>
          <w:szCs w:val="20"/>
        </w:rPr>
        <w:t>report</w:t>
      </w:r>
      <w:proofErr w:type="spellEnd"/>
      <w:r w:rsidRPr="00E13C67">
        <w:rPr>
          <w:rFonts w:ascii="Courier New" w:hAnsi="Courier New" w:cs="Courier New"/>
          <w:color w:val="002060"/>
          <w:sz w:val="20"/>
          <w:szCs w:val="20"/>
        </w:rPr>
        <w:t>(</w:t>
      </w:r>
      <w:proofErr w:type="spellStart"/>
      <w:proofErr w:type="gramEnd"/>
      <w:r w:rsidRPr="00E13C67">
        <w:rPr>
          <w:rFonts w:ascii="Courier New" w:hAnsi="Courier New" w:cs="Courier New"/>
          <w:color w:val="002060"/>
          <w:sz w:val="20"/>
          <w:szCs w:val="20"/>
        </w:rPr>
        <w:t>y_test</w:t>
      </w:r>
      <w:proofErr w:type="spellEnd"/>
      <w:r w:rsidRPr="00E13C67">
        <w:rPr>
          <w:rFonts w:ascii="Courier New" w:hAnsi="Courier New" w:cs="Courier New"/>
          <w:color w:val="002060"/>
          <w:sz w:val="20"/>
          <w:szCs w:val="20"/>
        </w:rPr>
        <w:t xml:space="preserve">, </w:t>
      </w:r>
      <w:proofErr w:type="spellStart"/>
      <w:r w:rsidRPr="00E13C67">
        <w:rPr>
          <w:rFonts w:ascii="Courier New" w:hAnsi="Courier New" w:cs="Courier New"/>
          <w:color w:val="002060"/>
          <w:sz w:val="20"/>
          <w:szCs w:val="20"/>
        </w:rPr>
        <w:t>y_pred</w:t>
      </w:r>
      <w:proofErr w:type="spellEnd"/>
      <w:r w:rsidRPr="00E13C67">
        <w:rPr>
          <w:rFonts w:ascii="Courier New" w:hAnsi="Courier New" w:cs="Courier New"/>
          <w:color w:val="002060"/>
          <w:sz w:val="20"/>
          <w:szCs w:val="20"/>
        </w:rPr>
        <w:t>))</w:t>
      </w:r>
    </w:p>
    <w:p w14:paraId="66374325" w14:textId="77777777" w:rsidR="00E13C67" w:rsidRPr="00E13C67" w:rsidRDefault="00E13C67" w:rsidP="00E13C67">
      <w:pPr>
        <w:spacing w:line="240" w:lineRule="auto"/>
        <w:rPr>
          <w:rFonts w:ascii="Courier New" w:hAnsi="Courier New" w:cs="Courier New"/>
          <w:color w:val="002060"/>
          <w:sz w:val="20"/>
          <w:szCs w:val="20"/>
        </w:rPr>
      </w:pPr>
    </w:p>
    <w:p w14:paraId="7117D5C1" w14:textId="77777777" w:rsidR="00E13C67" w:rsidRPr="00E13C67"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 7. Extract Odds Ratios</w:t>
      </w:r>
    </w:p>
    <w:p w14:paraId="3A703BDC" w14:textId="77777777" w:rsidR="00E13C67" w:rsidRPr="00E13C67" w:rsidRDefault="00E13C67" w:rsidP="00E13C67">
      <w:pPr>
        <w:spacing w:line="240" w:lineRule="auto"/>
        <w:rPr>
          <w:rFonts w:ascii="Courier New" w:hAnsi="Courier New" w:cs="Courier New"/>
          <w:color w:val="002060"/>
          <w:sz w:val="20"/>
          <w:szCs w:val="20"/>
        </w:rPr>
      </w:pPr>
      <w:proofErr w:type="spellStart"/>
      <w:r w:rsidRPr="00E13C67">
        <w:rPr>
          <w:rFonts w:ascii="Courier New" w:hAnsi="Courier New" w:cs="Courier New"/>
          <w:color w:val="002060"/>
          <w:sz w:val="20"/>
          <w:szCs w:val="20"/>
        </w:rPr>
        <w:t>odds_ratios</w:t>
      </w:r>
      <w:proofErr w:type="spellEnd"/>
      <w:r w:rsidRPr="00E13C67">
        <w:rPr>
          <w:rFonts w:ascii="Courier New" w:hAnsi="Courier New" w:cs="Courier New"/>
          <w:color w:val="002060"/>
          <w:sz w:val="20"/>
          <w:szCs w:val="20"/>
        </w:rPr>
        <w:t xml:space="preserve"> = </w:t>
      </w:r>
      <w:proofErr w:type="spellStart"/>
      <w:r w:rsidRPr="00E13C67">
        <w:rPr>
          <w:rFonts w:ascii="Courier New" w:hAnsi="Courier New" w:cs="Courier New"/>
          <w:color w:val="002060"/>
          <w:sz w:val="20"/>
          <w:szCs w:val="20"/>
        </w:rPr>
        <w:t>np.exp</w:t>
      </w:r>
      <w:proofErr w:type="spellEnd"/>
      <w:r w:rsidRPr="00E13C67">
        <w:rPr>
          <w:rFonts w:ascii="Courier New" w:hAnsi="Courier New" w:cs="Courier New"/>
          <w:color w:val="002060"/>
          <w:sz w:val="20"/>
          <w:szCs w:val="20"/>
        </w:rPr>
        <w:t>(</w:t>
      </w:r>
      <w:proofErr w:type="spellStart"/>
      <w:r w:rsidRPr="00E13C67">
        <w:rPr>
          <w:rFonts w:ascii="Courier New" w:hAnsi="Courier New" w:cs="Courier New"/>
          <w:color w:val="002060"/>
          <w:sz w:val="20"/>
          <w:szCs w:val="20"/>
        </w:rPr>
        <w:t>log_</w:t>
      </w:r>
      <w:proofErr w:type="gramStart"/>
      <w:r w:rsidRPr="00E13C67">
        <w:rPr>
          <w:rFonts w:ascii="Courier New" w:hAnsi="Courier New" w:cs="Courier New"/>
          <w:color w:val="002060"/>
          <w:sz w:val="20"/>
          <w:szCs w:val="20"/>
        </w:rPr>
        <w:t>model.coef</w:t>
      </w:r>
      <w:proofErr w:type="spellEnd"/>
      <w:r w:rsidRPr="00E13C67">
        <w:rPr>
          <w:rFonts w:ascii="Courier New" w:hAnsi="Courier New" w:cs="Courier New"/>
          <w:color w:val="002060"/>
          <w:sz w:val="20"/>
          <w:szCs w:val="20"/>
        </w:rPr>
        <w:t>_[</w:t>
      </w:r>
      <w:proofErr w:type="gramEnd"/>
      <w:r w:rsidRPr="00E13C67">
        <w:rPr>
          <w:rFonts w:ascii="Courier New" w:hAnsi="Courier New" w:cs="Courier New"/>
          <w:color w:val="002060"/>
          <w:sz w:val="20"/>
          <w:szCs w:val="20"/>
        </w:rPr>
        <w:t>0])</w:t>
      </w:r>
    </w:p>
    <w:p w14:paraId="7EB52C60" w14:textId="77777777" w:rsidR="00E13C67" w:rsidRPr="00E13C67" w:rsidRDefault="00E13C67" w:rsidP="00E13C67">
      <w:pPr>
        <w:spacing w:line="240" w:lineRule="auto"/>
        <w:rPr>
          <w:rFonts w:ascii="Courier New" w:hAnsi="Courier New" w:cs="Courier New"/>
          <w:color w:val="002060"/>
          <w:sz w:val="20"/>
          <w:szCs w:val="20"/>
        </w:rPr>
      </w:pPr>
      <w:proofErr w:type="spellStart"/>
      <w:r w:rsidRPr="00E13C67">
        <w:rPr>
          <w:rFonts w:ascii="Courier New" w:hAnsi="Courier New" w:cs="Courier New"/>
          <w:color w:val="002060"/>
          <w:sz w:val="20"/>
          <w:szCs w:val="20"/>
        </w:rPr>
        <w:t>odds_df</w:t>
      </w:r>
      <w:proofErr w:type="spellEnd"/>
      <w:r w:rsidRPr="00E13C67">
        <w:rPr>
          <w:rFonts w:ascii="Courier New" w:hAnsi="Courier New" w:cs="Courier New"/>
          <w:color w:val="002060"/>
          <w:sz w:val="20"/>
          <w:szCs w:val="20"/>
        </w:rPr>
        <w:t xml:space="preserve"> = </w:t>
      </w:r>
      <w:proofErr w:type="spellStart"/>
      <w:proofErr w:type="gramStart"/>
      <w:r w:rsidRPr="00E13C67">
        <w:rPr>
          <w:rFonts w:ascii="Courier New" w:hAnsi="Courier New" w:cs="Courier New"/>
          <w:color w:val="002060"/>
          <w:sz w:val="20"/>
          <w:szCs w:val="20"/>
        </w:rPr>
        <w:t>pd.DataFrame</w:t>
      </w:r>
      <w:proofErr w:type="spellEnd"/>
      <w:proofErr w:type="gramEnd"/>
      <w:r w:rsidRPr="00E13C67">
        <w:rPr>
          <w:rFonts w:ascii="Courier New" w:hAnsi="Courier New" w:cs="Courier New"/>
          <w:color w:val="002060"/>
          <w:sz w:val="20"/>
          <w:szCs w:val="20"/>
        </w:rPr>
        <w:t>({</w:t>
      </w:r>
    </w:p>
    <w:p w14:paraId="07746DB1" w14:textId="77777777" w:rsidR="00E13C67" w:rsidRPr="00E13C67"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 xml:space="preserve"> 'Feature': </w:t>
      </w:r>
      <w:proofErr w:type="spellStart"/>
      <w:proofErr w:type="gramStart"/>
      <w:r w:rsidRPr="00E13C67">
        <w:rPr>
          <w:rFonts w:ascii="Courier New" w:hAnsi="Courier New" w:cs="Courier New"/>
          <w:color w:val="002060"/>
          <w:sz w:val="20"/>
          <w:szCs w:val="20"/>
        </w:rPr>
        <w:t>X.columns</w:t>
      </w:r>
      <w:proofErr w:type="spellEnd"/>
      <w:proofErr w:type="gramEnd"/>
      <w:r w:rsidRPr="00E13C67">
        <w:rPr>
          <w:rFonts w:ascii="Courier New" w:hAnsi="Courier New" w:cs="Courier New"/>
          <w:color w:val="002060"/>
          <w:sz w:val="20"/>
          <w:szCs w:val="20"/>
        </w:rPr>
        <w:t>,</w:t>
      </w:r>
    </w:p>
    <w:p w14:paraId="18A0DADF" w14:textId="77777777" w:rsidR="00E13C67" w:rsidRPr="00E13C67"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 xml:space="preserve"> 'Coefficient': </w:t>
      </w:r>
      <w:proofErr w:type="spellStart"/>
      <w:r w:rsidRPr="00E13C67">
        <w:rPr>
          <w:rFonts w:ascii="Courier New" w:hAnsi="Courier New" w:cs="Courier New"/>
          <w:color w:val="002060"/>
          <w:sz w:val="20"/>
          <w:szCs w:val="20"/>
        </w:rPr>
        <w:t>log_</w:t>
      </w:r>
      <w:proofErr w:type="gramStart"/>
      <w:r w:rsidRPr="00E13C67">
        <w:rPr>
          <w:rFonts w:ascii="Courier New" w:hAnsi="Courier New" w:cs="Courier New"/>
          <w:color w:val="002060"/>
          <w:sz w:val="20"/>
          <w:szCs w:val="20"/>
        </w:rPr>
        <w:t>model.coef</w:t>
      </w:r>
      <w:proofErr w:type="spellEnd"/>
      <w:r w:rsidRPr="00E13C67">
        <w:rPr>
          <w:rFonts w:ascii="Courier New" w:hAnsi="Courier New" w:cs="Courier New"/>
          <w:color w:val="002060"/>
          <w:sz w:val="20"/>
          <w:szCs w:val="20"/>
        </w:rPr>
        <w:t>_[</w:t>
      </w:r>
      <w:proofErr w:type="gramEnd"/>
      <w:r w:rsidRPr="00E13C67">
        <w:rPr>
          <w:rFonts w:ascii="Courier New" w:hAnsi="Courier New" w:cs="Courier New"/>
          <w:color w:val="002060"/>
          <w:sz w:val="20"/>
          <w:szCs w:val="20"/>
        </w:rPr>
        <w:t>0],</w:t>
      </w:r>
    </w:p>
    <w:p w14:paraId="6DF95FFF" w14:textId="77777777" w:rsidR="00E13C67" w:rsidRPr="00E13C67"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 xml:space="preserve"> 'Odds Ratio': </w:t>
      </w:r>
      <w:proofErr w:type="spellStart"/>
      <w:r w:rsidRPr="00E13C67">
        <w:rPr>
          <w:rFonts w:ascii="Courier New" w:hAnsi="Courier New" w:cs="Courier New"/>
          <w:color w:val="002060"/>
          <w:sz w:val="20"/>
          <w:szCs w:val="20"/>
        </w:rPr>
        <w:t>odds_ratios</w:t>
      </w:r>
      <w:proofErr w:type="spellEnd"/>
    </w:p>
    <w:p w14:paraId="12E4A251" w14:textId="77777777" w:rsidR="00E13C67" w:rsidRPr="00E13C67"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w:t>
      </w:r>
      <w:proofErr w:type="gramStart"/>
      <w:r w:rsidRPr="00E13C67">
        <w:rPr>
          <w:rFonts w:ascii="Courier New" w:hAnsi="Courier New" w:cs="Courier New"/>
          <w:color w:val="002060"/>
          <w:sz w:val="20"/>
          <w:szCs w:val="20"/>
        </w:rPr>
        <w:t>).</w:t>
      </w:r>
      <w:proofErr w:type="spellStart"/>
      <w:r w:rsidRPr="00E13C67">
        <w:rPr>
          <w:rFonts w:ascii="Courier New" w:hAnsi="Courier New" w:cs="Courier New"/>
          <w:color w:val="002060"/>
          <w:sz w:val="20"/>
          <w:szCs w:val="20"/>
        </w:rPr>
        <w:t>sort</w:t>
      </w:r>
      <w:proofErr w:type="gramEnd"/>
      <w:r w:rsidRPr="00E13C67">
        <w:rPr>
          <w:rFonts w:ascii="Courier New" w:hAnsi="Courier New" w:cs="Courier New"/>
          <w:color w:val="002060"/>
          <w:sz w:val="20"/>
          <w:szCs w:val="20"/>
        </w:rPr>
        <w:t>_</w:t>
      </w:r>
      <w:proofErr w:type="gramStart"/>
      <w:r w:rsidRPr="00E13C67">
        <w:rPr>
          <w:rFonts w:ascii="Courier New" w:hAnsi="Courier New" w:cs="Courier New"/>
          <w:color w:val="002060"/>
          <w:sz w:val="20"/>
          <w:szCs w:val="20"/>
        </w:rPr>
        <w:t>values</w:t>
      </w:r>
      <w:proofErr w:type="spellEnd"/>
      <w:r w:rsidRPr="00E13C67">
        <w:rPr>
          <w:rFonts w:ascii="Courier New" w:hAnsi="Courier New" w:cs="Courier New"/>
          <w:color w:val="002060"/>
          <w:sz w:val="20"/>
          <w:szCs w:val="20"/>
        </w:rPr>
        <w:t>(</w:t>
      </w:r>
      <w:proofErr w:type="gramEnd"/>
      <w:r w:rsidRPr="00E13C67">
        <w:rPr>
          <w:rFonts w:ascii="Courier New" w:hAnsi="Courier New" w:cs="Courier New"/>
          <w:color w:val="002060"/>
          <w:sz w:val="20"/>
          <w:szCs w:val="20"/>
        </w:rPr>
        <w:t>by='Odds Ratio', ascending=False)</w:t>
      </w:r>
    </w:p>
    <w:p w14:paraId="3DE93295" w14:textId="6833A775" w:rsidR="006260AD" w:rsidRPr="00E13C67" w:rsidRDefault="00E13C67" w:rsidP="00E13C67">
      <w:pPr>
        <w:spacing w:line="240" w:lineRule="auto"/>
        <w:rPr>
          <w:rFonts w:ascii="Courier New" w:hAnsi="Courier New" w:cs="Courier New"/>
          <w:color w:val="002060"/>
          <w:sz w:val="20"/>
          <w:szCs w:val="20"/>
        </w:rPr>
      </w:pPr>
      <w:r w:rsidRPr="00E13C67">
        <w:rPr>
          <w:rFonts w:ascii="Courier New" w:hAnsi="Courier New" w:cs="Courier New"/>
          <w:color w:val="002060"/>
          <w:sz w:val="20"/>
          <w:szCs w:val="20"/>
        </w:rPr>
        <w:t>display(</w:t>
      </w:r>
      <w:proofErr w:type="spellStart"/>
      <w:r w:rsidRPr="00E13C67">
        <w:rPr>
          <w:rFonts w:ascii="Courier New" w:hAnsi="Courier New" w:cs="Courier New"/>
          <w:color w:val="002060"/>
          <w:sz w:val="20"/>
          <w:szCs w:val="20"/>
        </w:rPr>
        <w:t>odds_</w:t>
      </w:r>
      <w:proofErr w:type="gramStart"/>
      <w:r w:rsidRPr="00E13C67">
        <w:rPr>
          <w:rFonts w:ascii="Courier New" w:hAnsi="Courier New" w:cs="Courier New"/>
          <w:color w:val="002060"/>
          <w:sz w:val="20"/>
          <w:szCs w:val="20"/>
        </w:rPr>
        <w:t>df.round</w:t>
      </w:r>
      <w:proofErr w:type="spellEnd"/>
      <w:proofErr w:type="gramEnd"/>
      <w:r w:rsidRPr="00E13C67">
        <w:rPr>
          <w:rFonts w:ascii="Courier New" w:hAnsi="Courier New" w:cs="Courier New"/>
          <w:color w:val="002060"/>
          <w:sz w:val="20"/>
          <w:szCs w:val="20"/>
        </w:rPr>
        <w:t>(3))</w:t>
      </w:r>
    </w:p>
    <w:sectPr w:rsidR="006260AD" w:rsidRPr="00E13C67" w:rsidSect="00744C00">
      <w:headerReference w:type="default" r:id="rId25"/>
      <w:footerReference w:type="first" r:id="rId2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51575" w14:textId="77777777" w:rsidR="00FA541C" w:rsidRDefault="00FA541C" w:rsidP="003B617C">
      <w:pPr>
        <w:spacing w:after="0" w:line="240" w:lineRule="auto"/>
      </w:pPr>
      <w:r>
        <w:separator/>
      </w:r>
    </w:p>
  </w:endnote>
  <w:endnote w:type="continuationSeparator" w:id="0">
    <w:p w14:paraId="12A656D5" w14:textId="77777777" w:rsidR="00FA541C" w:rsidRDefault="00FA541C" w:rsidP="003B6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201439"/>
      <w:docPartObj>
        <w:docPartGallery w:val="Page Numbers (Bottom of Page)"/>
        <w:docPartUnique/>
      </w:docPartObj>
    </w:sdtPr>
    <w:sdtEndPr>
      <w:rPr>
        <w:noProof/>
      </w:rPr>
    </w:sdtEndPr>
    <w:sdtContent>
      <w:p w14:paraId="58D37EA2" w14:textId="3271A851" w:rsidR="00744C00" w:rsidRDefault="00744C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132085" w14:textId="77777777" w:rsidR="00744C00" w:rsidRDefault="00744C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6B96E" w14:textId="77777777" w:rsidR="00FA541C" w:rsidRDefault="00FA541C" w:rsidP="003B617C">
      <w:pPr>
        <w:spacing w:after="0" w:line="240" w:lineRule="auto"/>
      </w:pPr>
      <w:r>
        <w:separator/>
      </w:r>
    </w:p>
  </w:footnote>
  <w:footnote w:type="continuationSeparator" w:id="0">
    <w:p w14:paraId="0184C1D2" w14:textId="77777777" w:rsidR="00FA541C" w:rsidRDefault="00FA541C" w:rsidP="003B6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632079"/>
      <w:docPartObj>
        <w:docPartGallery w:val="Page Numbers (Top of Page)"/>
        <w:docPartUnique/>
      </w:docPartObj>
    </w:sdtPr>
    <w:sdtEndPr>
      <w:rPr>
        <w:noProof/>
      </w:rPr>
    </w:sdtEndPr>
    <w:sdtContent>
      <w:p w14:paraId="755E0F26" w14:textId="5C745413" w:rsidR="00DD0EDD" w:rsidRDefault="00DD0ED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B1D9EF4" w14:textId="77777777" w:rsidR="00DD0EDD" w:rsidRDefault="00DD0E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5074"/>
    <w:multiLevelType w:val="hybridMultilevel"/>
    <w:tmpl w:val="5C00C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A85ED2"/>
    <w:multiLevelType w:val="hybridMultilevel"/>
    <w:tmpl w:val="F72AC2B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D71FCD"/>
    <w:multiLevelType w:val="multilevel"/>
    <w:tmpl w:val="D72C3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A1C6D"/>
    <w:multiLevelType w:val="hybridMultilevel"/>
    <w:tmpl w:val="4C363942"/>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 w15:restartNumberingAfterBreak="0">
    <w:nsid w:val="188321C7"/>
    <w:multiLevelType w:val="hybridMultilevel"/>
    <w:tmpl w:val="209A2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13239C"/>
    <w:multiLevelType w:val="multilevel"/>
    <w:tmpl w:val="880A7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81011"/>
    <w:multiLevelType w:val="multilevel"/>
    <w:tmpl w:val="DDC67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82269"/>
    <w:multiLevelType w:val="hybridMultilevel"/>
    <w:tmpl w:val="9B48B3E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F5E729F"/>
    <w:multiLevelType w:val="multilevel"/>
    <w:tmpl w:val="B1F48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2551E"/>
    <w:multiLevelType w:val="hybridMultilevel"/>
    <w:tmpl w:val="3D7875E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BA3C27"/>
    <w:multiLevelType w:val="multilevel"/>
    <w:tmpl w:val="1062C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C2C5F"/>
    <w:multiLevelType w:val="multilevel"/>
    <w:tmpl w:val="B1F48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269CD"/>
    <w:multiLevelType w:val="hybridMultilevel"/>
    <w:tmpl w:val="30E06B3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2A521E"/>
    <w:multiLevelType w:val="hybridMultilevel"/>
    <w:tmpl w:val="0DC0042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DC7043A"/>
    <w:multiLevelType w:val="hybridMultilevel"/>
    <w:tmpl w:val="B8F0598A"/>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50464CAC"/>
    <w:multiLevelType w:val="multilevel"/>
    <w:tmpl w:val="1062C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D2F06"/>
    <w:multiLevelType w:val="hybridMultilevel"/>
    <w:tmpl w:val="1A660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D5716D7"/>
    <w:multiLevelType w:val="hybridMultilevel"/>
    <w:tmpl w:val="F9B645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13A432D"/>
    <w:multiLevelType w:val="hybridMultilevel"/>
    <w:tmpl w:val="CF88179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BAD0C6F"/>
    <w:multiLevelType w:val="multilevel"/>
    <w:tmpl w:val="82F4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35317F"/>
    <w:multiLevelType w:val="multilevel"/>
    <w:tmpl w:val="1062C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396121"/>
    <w:multiLevelType w:val="multilevel"/>
    <w:tmpl w:val="1062C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D408A"/>
    <w:multiLevelType w:val="multilevel"/>
    <w:tmpl w:val="1062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3D1E03"/>
    <w:multiLevelType w:val="hybridMultilevel"/>
    <w:tmpl w:val="426ED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2751379">
    <w:abstractNumId w:val="19"/>
  </w:num>
  <w:num w:numId="2" w16cid:durableId="1265260553">
    <w:abstractNumId w:val="5"/>
  </w:num>
  <w:num w:numId="3" w16cid:durableId="1861432769">
    <w:abstractNumId w:val="17"/>
  </w:num>
  <w:num w:numId="4" w16cid:durableId="1433547857">
    <w:abstractNumId w:val="16"/>
  </w:num>
  <w:num w:numId="5" w16cid:durableId="1975452311">
    <w:abstractNumId w:val="4"/>
  </w:num>
  <w:num w:numId="6" w16cid:durableId="374159660">
    <w:abstractNumId w:val="0"/>
  </w:num>
  <w:num w:numId="7" w16cid:durableId="200827226">
    <w:abstractNumId w:val="23"/>
  </w:num>
  <w:num w:numId="8" w16cid:durableId="2094742186">
    <w:abstractNumId w:val="14"/>
  </w:num>
  <w:num w:numId="9" w16cid:durableId="385417230">
    <w:abstractNumId w:val="8"/>
  </w:num>
  <w:num w:numId="10" w16cid:durableId="439186769">
    <w:abstractNumId w:val="20"/>
  </w:num>
  <w:num w:numId="11" w16cid:durableId="2079552734">
    <w:abstractNumId w:val="11"/>
  </w:num>
  <w:num w:numId="12" w16cid:durableId="595946348">
    <w:abstractNumId w:val="13"/>
  </w:num>
  <w:num w:numId="13" w16cid:durableId="703558859">
    <w:abstractNumId w:val="22"/>
  </w:num>
  <w:num w:numId="14" w16cid:durableId="1011762380">
    <w:abstractNumId w:val="21"/>
  </w:num>
  <w:num w:numId="15" w16cid:durableId="1178278671">
    <w:abstractNumId w:val="15"/>
  </w:num>
  <w:num w:numId="16" w16cid:durableId="411051778">
    <w:abstractNumId w:val="10"/>
  </w:num>
  <w:num w:numId="17" w16cid:durableId="1913008583">
    <w:abstractNumId w:val="18"/>
  </w:num>
  <w:num w:numId="18" w16cid:durableId="1170104090">
    <w:abstractNumId w:val="7"/>
  </w:num>
  <w:num w:numId="19" w16cid:durableId="2004429394">
    <w:abstractNumId w:val="9"/>
  </w:num>
  <w:num w:numId="20" w16cid:durableId="205485267">
    <w:abstractNumId w:val="1"/>
  </w:num>
  <w:num w:numId="21" w16cid:durableId="666828975">
    <w:abstractNumId w:val="2"/>
  </w:num>
  <w:num w:numId="22" w16cid:durableId="1639265927">
    <w:abstractNumId w:val="3"/>
  </w:num>
  <w:num w:numId="23" w16cid:durableId="2015913151">
    <w:abstractNumId w:val="12"/>
  </w:num>
  <w:num w:numId="24" w16cid:durableId="118914896">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17C"/>
    <w:rsid w:val="00003695"/>
    <w:rsid w:val="00015341"/>
    <w:rsid w:val="00015D53"/>
    <w:rsid w:val="0002191C"/>
    <w:rsid w:val="0002796F"/>
    <w:rsid w:val="00027D74"/>
    <w:rsid w:val="0003001D"/>
    <w:rsid w:val="000302E1"/>
    <w:rsid w:val="00033B7D"/>
    <w:rsid w:val="00046B1B"/>
    <w:rsid w:val="00057BE4"/>
    <w:rsid w:val="000635A9"/>
    <w:rsid w:val="00063ED6"/>
    <w:rsid w:val="00064D32"/>
    <w:rsid w:val="00071044"/>
    <w:rsid w:val="00075C05"/>
    <w:rsid w:val="00080D1E"/>
    <w:rsid w:val="00084D8C"/>
    <w:rsid w:val="00090E38"/>
    <w:rsid w:val="00094416"/>
    <w:rsid w:val="00094AE7"/>
    <w:rsid w:val="000A3D00"/>
    <w:rsid w:val="000A3FD6"/>
    <w:rsid w:val="000A7C83"/>
    <w:rsid w:val="000B1760"/>
    <w:rsid w:val="000B3C98"/>
    <w:rsid w:val="000C0235"/>
    <w:rsid w:val="000C21BF"/>
    <w:rsid w:val="000C254D"/>
    <w:rsid w:val="000C3333"/>
    <w:rsid w:val="000C414F"/>
    <w:rsid w:val="000D08A7"/>
    <w:rsid w:val="000D3051"/>
    <w:rsid w:val="000E4F2E"/>
    <w:rsid w:val="000E5239"/>
    <w:rsid w:val="000E6375"/>
    <w:rsid w:val="000E6892"/>
    <w:rsid w:val="000E7A27"/>
    <w:rsid w:val="000F0108"/>
    <w:rsid w:val="000F0E28"/>
    <w:rsid w:val="000F4D67"/>
    <w:rsid w:val="000F4F14"/>
    <w:rsid w:val="00102195"/>
    <w:rsid w:val="001145D8"/>
    <w:rsid w:val="0011713D"/>
    <w:rsid w:val="001211FF"/>
    <w:rsid w:val="00126181"/>
    <w:rsid w:val="00131F1A"/>
    <w:rsid w:val="001331CD"/>
    <w:rsid w:val="00134D2C"/>
    <w:rsid w:val="00142D8D"/>
    <w:rsid w:val="00144055"/>
    <w:rsid w:val="00144574"/>
    <w:rsid w:val="00150A1B"/>
    <w:rsid w:val="0015326D"/>
    <w:rsid w:val="0015508A"/>
    <w:rsid w:val="00156B33"/>
    <w:rsid w:val="00162A23"/>
    <w:rsid w:val="00163941"/>
    <w:rsid w:val="001646AD"/>
    <w:rsid w:val="00165F60"/>
    <w:rsid w:val="00166D22"/>
    <w:rsid w:val="00172334"/>
    <w:rsid w:val="0019310F"/>
    <w:rsid w:val="00195C28"/>
    <w:rsid w:val="001A1493"/>
    <w:rsid w:val="001A320B"/>
    <w:rsid w:val="001A46FB"/>
    <w:rsid w:val="001B4AB3"/>
    <w:rsid w:val="001B5B5F"/>
    <w:rsid w:val="001B7170"/>
    <w:rsid w:val="001C6021"/>
    <w:rsid w:val="001C7D1E"/>
    <w:rsid w:val="001D14F2"/>
    <w:rsid w:val="001D2BA1"/>
    <w:rsid w:val="001D2F6D"/>
    <w:rsid w:val="001D4210"/>
    <w:rsid w:val="001E268E"/>
    <w:rsid w:val="001E7E04"/>
    <w:rsid w:val="001E7FD4"/>
    <w:rsid w:val="001F1823"/>
    <w:rsid w:val="00205697"/>
    <w:rsid w:val="0020781A"/>
    <w:rsid w:val="002107D0"/>
    <w:rsid w:val="00213BDE"/>
    <w:rsid w:val="002150ED"/>
    <w:rsid w:val="00215CD3"/>
    <w:rsid w:val="00221E19"/>
    <w:rsid w:val="00231047"/>
    <w:rsid w:val="00231D62"/>
    <w:rsid w:val="00232C58"/>
    <w:rsid w:val="002367F7"/>
    <w:rsid w:val="00237F8F"/>
    <w:rsid w:val="00241B66"/>
    <w:rsid w:val="00245E74"/>
    <w:rsid w:val="002466DF"/>
    <w:rsid w:val="00250B94"/>
    <w:rsid w:val="00251F72"/>
    <w:rsid w:val="00252CFC"/>
    <w:rsid w:val="00253FEA"/>
    <w:rsid w:val="00256924"/>
    <w:rsid w:val="00264014"/>
    <w:rsid w:val="00274FBE"/>
    <w:rsid w:val="00276333"/>
    <w:rsid w:val="002767A7"/>
    <w:rsid w:val="00280013"/>
    <w:rsid w:val="00281B0D"/>
    <w:rsid w:val="00282DD6"/>
    <w:rsid w:val="00283C3E"/>
    <w:rsid w:val="0028440F"/>
    <w:rsid w:val="0028480A"/>
    <w:rsid w:val="0028571B"/>
    <w:rsid w:val="00285B5D"/>
    <w:rsid w:val="00287AB0"/>
    <w:rsid w:val="00292C91"/>
    <w:rsid w:val="00297E29"/>
    <w:rsid w:val="002A635E"/>
    <w:rsid w:val="002A6695"/>
    <w:rsid w:val="002B4750"/>
    <w:rsid w:val="002C2ED1"/>
    <w:rsid w:val="002C5E80"/>
    <w:rsid w:val="002D006B"/>
    <w:rsid w:val="002D2C50"/>
    <w:rsid w:val="002D4E80"/>
    <w:rsid w:val="002D7B19"/>
    <w:rsid w:val="002E532B"/>
    <w:rsid w:val="002F189F"/>
    <w:rsid w:val="003023DB"/>
    <w:rsid w:val="00303EF0"/>
    <w:rsid w:val="0031547D"/>
    <w:rsid w:val="0032184A"/>
    <w:rsid w:val="00321F0A"/>
    <w:rsid w:val="00323110"/>
    <w:rsid w:val="00325B46"/>
    <w:rsid w:val="003263C1"/>
    <w:rsid w:val="00332E18"/>
    <w:rsid w:val="003419FA"/>
    <w:rsid w:val="00356228"/>
    <w:rsid w:val="00364E00"/>
    <w:rsid w:val="003707AF"/>
    <w:rsid w:val="00370B73"/>
    <w:rsid w:val="003729D7"/>
    <w:rsid w:val="0037379E"/>
    <w:rsid w:val="003766F0"/>
    <w:rsid w:val="00381442"/>
    <w:rsid w:val="00382016"/>
    <w:rsid w:val="00386836"/>
    <w:rsid w:val="003869CB"/>
    <w:rsid w:val="00392A3A"/>
    <w:rsid w:val="00394107"/>
    <w:rsid w:val="003953DB"/>
    <w:rsid w:val="003B4B46"/>
    <w:rsid w:val="003B617C"/>
    <w:rsid w:val="003B7164"/>
    <w:rsid w:val="003B7995"/>
    <w:rsid w:val="003C1F46"/>
    <w:rsid w:val="003C2301"/>
    <w:rsid w:val="003D19FF"/>
    <w:rsid w:val="003E0A5D"/>
    <w:rsid w:val="003F13A9"/>
    <w:rsid w:val="003F1F02"/>
    <w:rsid w:val="003F5C74"/>
    <w:rsid w:val="003F612B"/>
    <w:rsid w:val="0041026B"/>
    <w:rsid w:val="00411630"/>
    <w:rsid w:val="00425EB9"/>
    <w:rsid w:val="0043275D"/>
    <w:rsid w:val="004373CA"/>
    <w:rsid w:val="0044083B"/>
    <w:rsid w:val="0044476E"/>
    <w:rsid w:val="004509E7"/>
    <w:rsid w:val="00456FE0"/>
    <w:rsid w:val="004600E0"/>
    <w:rsid w:val="0046655F"/>
    <w:rsid w:val="00470913"/>
    <w:rsid w:val="00470FFC"/>
    <w:rsid w:val="0049011B"/>
    <w:rsid w:val="004906A0"/>
    <w:rsid w:val="00490BAF"/>
    <w:rsid w:val="00494804"/>
    <w:rsid w:val="00497142"/>
    <w:rsid w:val="004A0A2D"/>
    <w:rsid w:val="004A68DC"/>
    <w:rsid w:val="004B09CF"/>
    <w:rsid w:val="004B0D75"/>
    <w:rsid w:val="004B5297"/>
    <w:rsid w:val="004D158A"/>
    <w:rsid w:val="004D202D"/>
    <w:rsid w:val="004D28EE"/>
    <w:rsid w:val="004D304B"/>
    <w:rsid w:val="004D5200"/>
    <w:rsid w:val="004D74FF"/>
    <w:rsid w:val="004E0251"/>
    <w:rsid w:val="004E04DF"/>
    <w:rsid w:val="004E3BCE"/>
    <w:rsid w:val="004F54AF"/>
    <w:rsid w:val="004F672F"/>
    <w:rsid w:val="004F7F7F"/>
    <w:rsid w:val="00502E71"/>
    <w:rsid w:val="0050332B"/>
    <w:rsid w:val="00504D20"/>
    <w:rsid w:val="005057A6"/>
    <w:rsid w:val="0051177B"/>
    <w:rsid w:val="00513BE5"/>
    <w:rsid w:val="00516091"/>
    <w:rsid w:val="00516A78"/>
    <w:rsid w:val="005205F2"/>
    <w:rsid w:val="00523867"/>
    <w:rsid w:val="00526019"/>
    <w:rsid w:val="00527458"/>
    <w:rsid w:val="0054052A"/>
    <w:rsid w:val="0054393C"/>
    <w:rsid w:val="0054449A"/>
    <w:rsid w:val="005454D6"/>
    <w:rsid w:val="00547166"/>
    <w:rsid w:val="00555777"/>
    <w:rsid w:val="005563C0"/>
    <w:rsid w:val="005571D4"/>
    <w:rsid w:val="00557975"/>
    <w:rsid w:val="00570FED"/>
    <w:rsid w:val="00571700"/>
    <w:rsid w:val="00572F4C"/>
    <w:rsid w:val="00572FFB"/>
    <w:rsid w:val="00581BDC"/>
    <w:rsid w:val="00582ED1"/>
    <w:rsid w:val="00584EDA"/>
    <w:rsid w:val="00586B36"/>
    <w:rsid w:val="005871CF"/>
    <w:rsid w:val="00590272"/>
    <w:rsid w:val="005965EA"/>
    <w:rsid w:val="005971B9"/>
    <w:rsid w:val="005A2A1A"/>
    <w:rsid w:val="005A33AC"/>
    <w:rsid w:val="005A44BF"/>
    <w:rsid w:val="005B3F79"/>
    <w:rsid w:val="005B6ED5"/>
    <w:rsid w:val="005C1881"/>
    <w:rsid w:val="005C2EAA"/>
    <w:rsid w:val="005C2FCB"/>
    <w:rsid w:val="005C411F"/>
    <w:rsid w:val="005D37A9"/>
    <w:rsid w:val="005F0246"/>
    <w:rsid w:val="005F32DF"/>
    <w:rsid w:val="005F7FD3"/>
    <w:rsid w:val="0060075E"/>
    <w:rsid w:val="00600B95"/>
    <w:rsid w:val="006060A1"/>
    <w:rsid w:val="00606712"/>
    <w:rsid w:val="00612007"/>
    <w:rsid w:val="00613EC9"/>
    <w:rsid w:val="006200DD"/>
    <w:rsid w:val="006233AB"/>
    <w:rsid w:val="00624D2E"/>
    <w:rsid w:val="00624E9F"/>
    <w:rsid w:val="00625928"/>
    <w:rsid w:val="006260AD"/>
    <w:rsid w:val="006335BE"/>
    <w:rsid w:val="00633943"/>
    <w:rsid w:val="00640F0F"/>
    <w:rsid w:val="006423E6"/>
    <w:rsid w:val="00642687"/>
    <w:rsid w:val="006454A8"/>
    <w:rsid w:val="006520B4"/>
    <w:rsid w:val="00652FDA"/>
    <w:rsid w:val="00655B29"/>
    <w:rsid w:val="006569F6"/>
    <w:rsid w:val="006627A2"/>
    <w:rsid w:val="006642CC"/>
    <w:rsid w:val="006700BF"/>
    <w:rsid w:val="0067128E"/>
    <w:rsid w:val="00673F64"/>
    <w:rsid w:val="0068037E"/>
    <w:rsid w:val="00681167"/>
    <w:rsid w:val="00686541"/>
    <w:rsid w:val="006914A7"/>
    <w:rsid w:val="006967F8"/>
    <w:rsid w:val="00696E51"/>
    <w:rsid w:val="006A0552"/>
    <w:rsid w:val="006A3025"/>
    <w:rsid w:val="006A441A"/>
    <w:rsid w:val="006A785E"/>
    <w:rsid w:val="006B17C5"/>
    <w:rsid w:val="006B26F2"/>
    <w:rsid w:val="006B6E68"/>
    <w:rsid w:val="006C2FAE"/>
    <w:rsid w:val="006D1CD6"/>
    <w:rsid w:val="006D3E04"/>
    <w:rsid w:val="006E1DC4"/>
    <w:rsid w:val="006E424A"/>
    <w:rsid w:val="006E6292"/>
    <w:rsid w:val="006E66C9"/>
    <w:rsid w:val="006F6853"/>
    <w:rsid w:val="007029F8"/>
    <w:rsid w:val="00703C35"/>
    <w:rsid w:val="007119EC"/>
    <w:rsid w:val="00712F39"/>
    <w:rsid w:val="0071421D"/>
    <w:rsid w:val="0071660C"/>
    <w:rsid w:val="00717919"/>
    <w:rsid w:val="007216F4"/>
    <w:rsid w:val="00730B21"/>
    <w:rsid w:val="00731AD9"/>
    <w:rsid w:val="007437E7"/>
    <w:rsid w:val="00744C00"/>
    <w:rsid w:val="00746F0D"/>
    <w:rsid w:val="0076777E"/>
    <w:rsid w:val="00772A1D"/>
    <w:rsid w:val="007821DC"/>
    <w:rsid w:val="00787613"/>
    <w:rsid w:val="00791C9B"/>
    <w:rsid w:val="007921F0"/>
    <w:rsid w:val="00792710"/>
    <w:rsid w:val="0079294C"/>
    <w:rsid w:val="00793FBE"/>
    <w:rsid w:val="00796A11"/>
    <w:rsid w:val="00797C62"/>
    <w:rsid w:val="007A0223"/>
    <w:rsid w:val="007A36CD"/>
    <w:rsid w:val="007B3268"/>
    <w:rsid w:val="007B3F6A"/>
    <w:rsid w:val="007C64C2"/>
    <w:rsid w:val="007C7F24"/>
    <w:rsid w:val="007D512D"/>
    <w:rsid w:val="007D58D7"/>
    <w:rsid w:val="007D74AA"/>
    <w:rsid w:val="007E526F"/>
    <w:rsid w:val="00811190"/>
    <w:rsid w:val="00824005"/>
    <w:rsid w:val="00827ABD"/>
    <w:rsid w:val="008320EF"/>
    <w:rsid w:val="00847708"/>
    <w:rsid w:val="0085287F"/>
    <w:rsid w:val="00853450"/>
    <w:rsid w:val="00857595"/>
    <w:rsid w:val="0086691F"/>
    <w:rsid w:val="00874D79"/>
    <w:rsid w:val="00875170"/>
    <w:rsid w:val="00877515"/>
    <w:rsid w:val="00877704"/>
    <w:rsid w:val="008809EA"/>
    <w:rsid w:val="008861E1"/>
    <w:rsid w:val="00893A9C"/>
    <w:rsid w:val="008951AC"/>
    <w:rsid w:val="008A1A7E"/>
    <w:rsid w:val="008A2D41"/>
    <w:rsid w:val="008A4C98"/>
    <w:rsid w:val="008A7504"/>
    <w:rsid w:val="008B0BBD"/>
    <w:rsid w:val="008B1112"/>
    <w:rsid w:val="008B4D8B"/>
    <w:rsid w:val="008B752B"/>
    <w:rsid w:val="008C431D"/>
    <w:rsid w:val="008C691A"/>
    <w:rsid w:val="008C7E52"/>
    <w:rsid w:val="008D6E7D"/>
    <w:rsid w:val="008D7539"/>
    <w:rsid w:val="008E2598"/>
    <w:rsid w:val="008E3441"/>
    <w:rsid w:val="008E6EB4"/>
    <w:rsid w:val="008E7594"/>
    <w:rsid w:val="008F25E9"/>
    <w:rsid w:val="008F4BB2"/>
    <w:rsid w:val="008F5481"/>
    <w:rsid w:val="008F7059"/>
    <w:rsid w:val="008F772B"/>
    <w:rsid w:val="009011EA"/>
    <w:rsid w:val="00901657"/>
    <w:rsid w:val="00922608"/>
    <w:rsid w:val="00924619"/>
    <w:rsid w:val="0092471B"/>
    <w:rsid w:val="009249AF"/>
    <w:rsid w:val="00926969"/>
    <w:rsid w:val="00931AD2"/>
    <w:rsid w:val="00936757"/>
    <w:rsid w:val="009462C3"/>
    <w:rsid w:val="009568AB"/>
    <w:rsid w:val="009600D5"/>
    <w:rsid w:val="009638A9"/>
    <w:rsid w:val="00963BB6"/>
    <w:rsid w:val="00966E7C"/>
    <w:rsid w:val="0097258A"/>
    <w:rsid w:val="0097679A"/>
    <w:rsid w:val="00981D8C"/>
    <w:rsid w:val="00983AD3"/>
    <w:rsid w:val="00984654"/>
    <w:rsid w:val="0098479C"/>
    <w:rsid w:val="00985C05"/>
    <w:rsid w:val="00986859"/>
    <w:rsid w:val="00993834"/>
    <w:rsid w:val="009958D0"/>
    <w:rsid w:val="009A1782"/>
    <w:rsid w:val="009A1B31"/>
    <w:rsid w:val="009A2388"/>
    <w:rsid w:val="009B00FE"/>
    <w:rsid w:val="009B48CF"/>
    <w:rsid w:val="009B539C"/>
    <w:rsid w:val="009B73D0"/>
    <w:rsid w:val="009C0F65"/>
    <w:rsid w:val="009C3705"/>
    <w:rsid w:val="009C589F"/>
    <w:rsid w:val="009C5B45"/>
    <w:rsid w:val="009C75EC"/>
    <w:rsid w:val="009D2584"/>
    <w:rsid w:val="009D300E"/>
    <w:rsid w:val="009D431B"/>
    <w:rsid w:val="009D4862"/>
    <w:rsid w:val="009D71AE"/>
    <w:rsid w:val="009D72DF"/>
    <w:rsid w:val="009D7C76"/>
    <w:rsid w:val="009E0276"/>
    <w:rsid w:val="009E19FA"/>
    <w:rsid w:val="009F1F43"/>
    <w:rsid w:val="009F259C"/>
    <w:rsid w:val="009F31E2"/>
    <w:rsid w:val="00A03D5E"/>
    <w:rsid w:val="00A05433"/>
    <w:rsid w:val="00A0626E"/>
    <w:rsid w:val="00A106A8"/>
    <w:rsid w:val="00A1767C"/>
    <w:rsid w:val="00A24379"/>
    <w:rsid w:val="00A318EE"/>
    <w:rsid w:val="00A34735"/>
    <w:rsid w:val="00A35832"/>
    <w:rsid w:val="00A42854"/>
    <w:rsid w:val="00A455E7"/>
    <w:rsid w:val="00A4613E"/>
    <w:rsid w:val="00A51D7E"/>
    <w:rsid w:val="00A56582"/>
    <w:rsid w:val="00A57A83"/>
    <w:rsid w:val="00A615D9"/>
    <w:rsid w:val="00A71F28"/>
    <w:rsid w:val="00A74119"/>
    <w:rsid w:val="00A77676"/>
    <w:rsid w:val="00A8238B"/>
    <w:rsid w:val="00A92C7D"/>
    <w:rsid w:val="00A92CDB"/>
    <w:rsid w:val="00A957C2"/>
    <w:rsid w:val="00AA2295"/>
    <w:rsid w:val="00AA5898"/>
    <w:rsid w:val="00AA72B1"/>
    <w:rsid w:val="00AB38EB"/>
    <w:rsid w:val="00AB42B3"/>
    <w:rsid w:val="00AB59A7"/>
    <w:rsid w:val="00AB7831"/>
    <w:rsid w:val="00AC2943"/>
    <w:rsid w:val="00AD45EF"/>
    <w:rsid w:val="00AD607C"/>
    <w:rsid w:val="00AE0397"/>
    <w:rsid w:val="00AE15C8"/>
    <w:rsid w:val="00AE2AAE"/>
    <w:rsid w:val="00AE69AD"/>
    <w:rsid w:val="00AF0D45"/>
    <w:rsid w:val="00AF1BDB"/>
    <w:rsid w:val="00AF3D62"/>
    <w:rsid w:val="00AF41BC"/>
    <w:rsid w:val="00B07EA8"/>
    <w:rsid w:val="00B17055"/>
    <w:rsid w:val="00B22949"/>
    <w:rsid w:val="00B2554B"/>
    <w:rsid w:val="00B262D9"/>
    <w:rsid w:val="00B26A59"/>
    <w:rsid w:val="00B42A84"/>
    <w:rsid w:val="00B42BB2"/>
    <w:rsid w:val="00B42BE7"/>
    <w:rsid w:val="00B47B97"/>
    <w:rsid w:val="00B54F42"/>
    <w:rsid w:val="00B5504E"/>
    <w:rsid w:val="00B5783B"/>
    <w:rsid w:val="00B62241"/>
    <w:rsid w:val="00B75673"/>
    <w:rsid w:val="00B8362F"/>
    <w:rsid w:val="00B84019"/>
    <w:rsid w:val="00B84D6B"/>
    <w:rsid w:val="00B941CB"/>
    <w:rsid w:val="00B94E0D"/>
    <w:rsid w:val="00BB096C"/>
    <w:rsid w:val="00BB13AC"/>
    <w:rsid w:val="00BB2477"/>
    <w:rsid w:val="00BB5309"/>
    <w:rsid w:val="00BC0F1B"/>
    <w:rsid w:val="00BC26AD"/>
    <w:rsid w:val="00BC3833"/>
    <w:rsid w:val="00BC6D38"/>
    <w:rsid w:val="00BD58A6"/>
    <w:rsid w:val="00BD66D7"/>
    <w:rsid w:val="00BD741F"/>
    <w:rsid w:val="00BE2AB7"/>
    <w:rsid w:val="00BE62FA"/>
    <w:rsid w:val="00BF41F1"/>
    <w:rsid w:val="00C00E3B"/>
    <w:rsid w:val="00C02034"/>
    <w:rsid w:val="00C02546"/>
    <w:rsid w:val="00C11128"/>
    <w:rsid w:val="00C1171E"/>
    <w:rsid w:val="00C14EFE"/>
    <w:rsid w:val="00C15E45"/>
    <w:rsid w:val="00C16408"/>
    <w:rsid w:val="00C16C43"/>
    <w:rsid w:val="00C172CD"/>
    <w:rsid w:val="00C21917"/>
    <w:rsid w:val="00C2519E"/>
    <w:rsid w:val="00C26956"/>
    <w:rsid w:val="00C3015A"/>
    <w:rsid w:val="00C331B4"/>
    <w:rsid w:val="00C3589E"/>
    <w:rsid w:val="00C41420"/>
    <w:rsid w:val="00C474DB"/>
    <w:rsid w:val="00C5128C"/>
    <w:rsid w:val="00C605CC"/>
    <w:rsid w:val="00C64811"/>
    <w:rsid w:val="00C6708D"/>
    <w:rsid w:val="00C705FC"/>
    <w:rsid w:val="00C71DBF"/>
    <w:rsid w:val="00C76E0F"/>
    <w:rsid w:val="00C77FF6"/>
    <w:rsid w:val="00C82BAC"/>
    <w:rsid w:val="00C83176"/>
    <w:rsid w:val="00CA06AA"/>
    <w:rsid w:val="00CA1D19"/>
    <w:rsid w:val="00CA27AB"/>
    <w:rsid w:val="00CA2E53"/>
    <w:rsid w:val="00CA3BDB"/>
    <w:rsid w:val="00CB3759"/>
    <w:rsid w:val="00CB6665"/>
    <w:rsid w:val="00CC14F6"/>
    <w:rsid w:val="00CC1771"/>
    <w:rsid w:val="00CC19B6"/>
    <w:rsid w:val="00CC3F41"/>
    <w:rsid w:val="00CD2F7D"/>
    <w:rsid w:val="00CE060D"/>
    <w:rsid w:val="00CE5D5F"/>
    <w:rsid w:val="00CE6E1A"/>
    <w:rsid w:val="00CE7056"/>
    <w:rsid w:val="00CF72C3"/>
    <w:rsid w:val="00D024B4"/>
    <w:rsid w:val="00D147B7"/>
    <w:rsid w:val="00D14DFB"/>
    <w:rsid w:val="00D17FD8"/>
    <w:rsid w:val="00D20727"/>
    <w:rsid w:val="00D22FDF"/>
    <w:rsid w:val="00D2360E"/>
    <w:rsid w:val="00D26B1A"/>
    <w:rsid w:val="00D32EB0"/>
    <w:rsid w:val="00D34043"/>
    <w:rsid w:val="00D418F7"/>
    <w:rsid w:val="00D438B5"/>
    <w:rsid w:val="00D4795A"/>
    <w:rsid w:val="00D5089A"/>
    <w:rsid w:val="00D61EAE"/>
    <w:rsid w:val="00D63515"/>
    <w:rsid w:val="00D64EEE"/>
    <w:rsid w:val="00D65C1D"/>
    <w:rsid w:val="00D70C09"/>
    <w:rsid w:val="00D71A88"/>
    <w:rsid w:val="00D71AC3"/>
    <w:rsid w:val="00D75041"/>
    <w:rsid w:val="00D76A07"/>
    <w:rsid w:val="00D809BC"/>
    <w:rsid w:val="00D80CA6"/>
    <w:rsid w:val="00D829D4"/>
    <w:rsid w:val="00D87D2A"/>
    <w:rsid w:val="00D87D41"/>
    <w:rsid w:val="00D91D8C"/>
    <w:rsid w:val="00D91EBD"/>
    <w:rsid w:val="00DA6D92"/>
    <w:rsid w:val="00DC01D4"/>
    <w:rsid w:val="00DC306F"/>
    <w:rsid w:val="00DC6D67"/>
    <w:rsid w:val="00DC78C6"/>
    <w:rsid w:val="00DD0EDD"/>
    <w:rsid w:val="00DD32E5"/>
    <w:rsid w:val="00DD5035"/>
    <w:rsid w:val="00DD5DA3"/>
    <w:rsid w:val="00DE08D6"/>
    <w:rsid w:val="00DE3ACF"/>
    <w:rsid w:val="00DF0F2B"/>
    <w:rsid w:val="00DF3DC2"/>
    <w:rsid w:val="00DF7D95"/>
    <w:rsid w:val="00E05C95"/>
    <w:rsid w:val="00E06CA6"/>
    <w:rsid w:val="00E12D91"/>
    <w:rsid w:val="00E1329E"/>
    <w:rsid w:val="00E13C67"/>
    <w:rsid w:val="00E1414D"/>
    <w:rsid w:val="00E142E5"/>
    <w:rsid w:val="00E25AC2"/>
    <w:rsid w:val="00E263B1"/>
    <w:rsid w:val="00E30EDE"/>
    <w:rsid w:val="00E32E53"/>
    <w:rsid w:val="00E34AC0"/>
    <w:rsid w:val="00E409F8"/>
    <w:rsid w:val="00E41398"/>
    <w:rsid w:val="00E41D13"/>
    <w:rsid w:val="00E43AF7"/>
    <w:rsid w:val="00E52326"/>
    <w:rsid w:val="00E631E9"/>
    <w:rsid w:val="00E647E8"/>
    <w:rsid w:val="00E66CB3"/>
    <w:rsid w:val="00E8381E"/>
    <w:rsid w:val="00E96C08"/>
    <w:rsid w:val="00EA0AC7"/>
    <w:rsid w:val="00EA4B0D"/>
    <w:rsid w:val="00EA5D57"/>
    <w:rsid w:val="00EB76E3"/>
    <w:rsid w:val="00EC1019"/>
    <w:rsid w:val="00EC1F19"/>
    <w:rsid w:val="00EC579D"/>
    <w:rsid w:val="00ED28FE"/>
    <w:rsid w:val="00ED2F91"/>
    <w:rsid w:val="00ED45F8"/>
    <w:rsid w:val="00ED49EC"/>
    <w:rsid w:val="00ED65F3"/>
    <w:rsid w:val="00EF0DF0"/>
    <w:rsid w:val="00EF1701"/>
    <w:rsid w:val="00EF2467"/>
    <w:rsid w:val="00EF3562"/>
    <w:rsid w:val="00F01D6C"/>
    <w:rsid w:val="00F023CF"/>
    <w:rsid w:val="00F07AA1"/>
    <w:rsid w:val="00F10966"/>
    <w:rsid w:val="00F1602E"/>
    <w:rsid w:val="00F172A8"/>
    <w:rsid w:val="00F17AC2"/>
    <w:rsid w:val="00F17F6F"/>
    <w:rsid w:val="00F20E85"/>
    <w:rsid w:val="00F2457D"/>
    <w:rsid w:val="00F278B6"/>
    <w:rsid w:val="00F32064"/>
    <w:rsid w:val="00F43017"/>
    <w:rsid w:val="00F46623"/>
    <w:rsid w:val="00F472BF"/>
    <w:rsid w:val="00F475D6"/>
    <w:rsid w:val="00F50112"/>
    <w:rsid w:val="00F50489"/>
    <w:rsid w:val="00F51690"/>
    <w:rsid w:val="00F52678"/>
    <w:rsid w:val="00F53186"/>
    <w:rsid w:val="00F53A38"/>
    <w:rsid w:val="00F675F8"/>
    <w:rsid w:val="00F67CCD"/>
    <w:rsid w:val="00F71EAF"/>
    <w:rsid w:val="00F732B7"/>
    <w:rsid w:val="00F75797"/>
    <w:rsid w:val="00F8038A"/>
    <w:rsid w:val="00F805E5"/>
    <w:rsid w:val="00F822D3"/>
    <w:rsid w:val="00F82D99"/>
    <w:rsid w:val="00F86B70"/>
    <w:rsid w:val="00F8755B"/>
    <w:rsid w:val="00F90D0E"/>
    <w:rsid w:val="00F93886"/>
    <w:rsid w:val="00FA0A0C"/>
    <w:rsid w:val="00FA1186"/>
    <w:rsid w:val="00FA22F1"/>
    <w:rsid w:val="00FA3E4F"/>
    <w:rsid w:val="00FA541C"/>
    <w:rsid w:val="00FB1AC9"/>
    <w:rsid w:val="00FB4AA7"/>
    <w:rsid w:val="00FB6078"/>
    <w:rsid w:val="00FB782B"/>
    <w:rsid w:val="00FB7E1B"/>
    <w:rsid w:val="00FC40A5"/>
    <w:rsid w:val="00FC7657"/>
    <w:rsid w:val="00FE0C79"/>
    <w:rsid w:val="00FE1393"/>
    <w:rsid w:val="00FE4633"/>
    <w:rsid w:val="00FF1A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05757"/>
  <w15:chartTrackingRefBased/>
  <w15:docId w15:val="{D4DF56B0-7EDE-431C-8E25-7E85C6446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61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61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1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1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1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61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61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1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17C"/>
    <w:rPr>
      <w:rFonts w:eastAsiaTheme="majorEastAsia" w:cstheme="majorBidi"/>
      <w:color w:val="272727" w:themeColor="text1" w:themeTint="D8"/>
    </w:rPr>
  </w:style>
  <w:style w:type="paragraph" w:styleId="Title">
    <w:name w:val="Title"/>
    <w:basedOn w:val="Normal"/>
    <w:next w:val="Normal"/>
    <w:link w:val="TitleChar"/>
    <w:uiPriority w:val="10"/>
    <w:qFormat/>
    <w:rsid w:val="003B6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17C"/>
    <w:pPr>
      <w:spacing w:before="160"/>
      <w:jc w:val="center"/>
    </w:pPr>
    <w:rPr>
      <w:i/>
      <w:iCs/>
      <w:color w:val="404040" w:themeColor="text1" w:themeTint="BF"/>
    </w:rPr>
  </w:style>
  <w:style w:type="character" w:customStyle="1" w:styleId="QuoteChar">
    <w:name w:val="Quote Char"/>
    <w:basedOn w:val="DefaultParagraphFont"/>
    <w:link w:val="Quote"/>
    <w:uiPriority w:val="29"/>
    <w:rsid w:val="003B617C"/>
    <w:rPr>
      <w:i/>
      <w:iCs/>
      <w:color w:val="404040" w:themeColor="text1" w:themeTint="BF"/>
    </w:rPr>
  </w:style>
  <w:style w:type="paragraph" w:styleId="ListParagraph">
    <w:name w:val="List Paragraph"/>
    <w:basedOn w:val="Normal"/>
    <w:uiPriority w:val="34"/>
    <w:qFormat/>
    <w:rsid w:val="003B617C"/>
    <w:pPr>
      <w:ind w:left="720"/>
      <w:contextualSpacing/>
    </w:pPr>
  </w:style>
  <w:style w:type="character" w:styleId="IntenseEmphasis">
    <w:name w:val="Intense Emphasis"/>
    <w:basedOn w:val="DefaultParagraphFont"/>
    <w:uiPriority w:val="21"/>
    <w:qFormat/>
    <w:rsid w:val="003B617C"/>
    <w:rPr>
      <w:i/>
      <w:iCs/>
      <w:color w:val="0F4761" w:themeColor="accent1" w:themeShade="BF"/>
    </w:rPr>
  </w:style>
  <w:style w:type="paragraph" w:styleId="IntenseQuote">
    <w:name w:val="Intense Quote"/>
    <w:basedOn w:val="Normal"/>
    <w:next w:val="Normal"/>
    <w:link w:val="IntenseQuoteChar"/>
    <w:uiPriority w:val="30"/>
    <w:qFormat/>
    <w:rsid w:val="003B6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17C"/>
    <w:rPr>
      <w:i/>
      <w:iCs/>
      <w:color w:val="0F4761" w:themeColor="accent1" w:themeShade="BF"/>
    </w:rPr>
  </w:style>
  <w:style w:type="character" w:styleId="IntenseReference">
    <w:name w:val="Intense Reference"/>
    <w:basedOn w:val="DefaultParagraphFont"/>
    <w:uiPriority w:val="32"/>
    <w:qFormat/>
    <w:rsid w:val="003B617C"/>
    <w:rPr>
      <w:b/>
      <w:bCs/>
      <w:smallCaps/>
      <w:color w:val="0F4761" w:themeColor="accent1" w:themeShade="BF"/>
      <w:spacing w:val="5"/>
    </w:rPr>
  </w:style>
  <w:style w:type="paragraph" w:styleId="Date">
    <w:name w:val="Date"/>
    <w:basedOn w:val="Normal"/>
    <w:next w:val="Normal"/>
    <w:link w:val="DateChar"/>
    <w:uiPriority w:val="99"/>
    <w:semiHidden/>
    <w:unhideWhenUsed/>
    <w:rsid w:val="003B617C"/>
  </w:style>
  <w:style w:type="character" w:customStyle="1" w:styleId="DateChar">
    <w:name w:val="Date Char"/>
    <w:basedOn w:val="DefaultParagraphFont"/>
    <w:link w:val="Date"/>
    <w:uiPriority w:val="99"/>
    <w:semiHidden/>
    <w:rsid w:val="003B617C"/>
  </w:style>
  <w:style w:type="paragraph" w:styleId="Footer">
    <w:name w:val="footer"/>
    <w:basedOn w:val="Normal"/>
    <w:link w:val="FooterChar"/>
    <w:uiPriority w:val="99"/>
    <w:unhideWhenUsed/>
    <w:rsid w:val="003B61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617C"/>
  </w:style>
  <w:style w:type="character" w:styleId="Hyperlink">
    <w:name w:val="Hyperlink"/>
    <w:basedOn w:val="DefaultParagraphFont"/>
    <w:uiPriority w:val="99"/>
    <w:unhideWhenUsed/>
    <w:rsid w:val="006D3E04"/>
    <w:rPr>
      <w:color w:val="467886" w:themeColor="hyperlink"/>
      <w:u w:val="single"/>
    </w:rPr>
  </w:style>
  <w:style w:type="character" w:styleId="UnresolvedMention">
    <w:name w:val="Unresolved Mention"/>
    <w:basedOn w:val="DefaultParagraphFont"/>
    <w:uiPriority w:val="99"/>
    <w:semiHidden/>
    <w:unhideWhenUsed/>
    <w:rsid w:val="006D3E04"/>
    <w:rPr>
      <w:color w:val="605E5C"/>
      <w:shd w:val="clear" w:color="auto" w:fill="E1DFDD"/>
    </w:rPr>
  </w:style>
  <w:style w:type="character" w:customStyle="1" w:styleId="mord">
    <w:name w:val="mord"/>
    <w:basedOn w:val="DefaultParagraphFont"/>
    <w:rsid w:val="00624E9F"/>
  </w:style>
  <w:style w:type="character" w:customStyle="1" w:styleId="ng-star-inserted">
    <w:name w:val="ng-star-inserted"/>
    <w:basedOn w:val="DefaultParagraphFont"/>
    <w:rsid w:val="00A56582"/>
  </w:style>
  <w:style w:type="paragraph" w:styleId="Header">
    <w:name w:val="header"/>
    <w:basedOn w:val="Normal"/>
    <w:link w:val="HeaderChar"/>
    <w:uiPriority w:val="99"/>
    <w:unhideWhenUsed/>
    <w:rsid w:val="00EF17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701"/>
  </w:style>
  <w:style w:type="table" w:styleId="TableGrid">
    <w:name w:val="Table Grid"/>
    <w:basedOn w:val="TableNormal"/>
    <w:uiPriority w:val="39"/>
    <w:rsid w:val="00C605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1">
    <w:name w:val="ng-star-inserted1"/>
    <w:basedOn w:val="DefaultParagraphFont"/>
    <w:rsid w:val="004B5297"/>
  </w:style>
  <w:style w:type="paragraph" w:styleId="HTMLPreformatted">
    <w:name w:val="HTML Preformatted"/>
    <w:basedOn w:val="Normal"/>
    <w:link w:val="HTMLPreformattedChar"/>
    <w:uiPriority w:val="99"/>
    <w:semiHidden/>
    <w:unhideWhenUsed/>
    <w:rsid w:val="00015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semiHidden/>
    <w:rsid w:val="00015D53"/>
    <w:rPr>
      <w:rFonts w:ascii="Courier New" w:eastAsia="Times New Roman" w:hAnsi="Courier New" w:cs="Courier New"/>
      <w:kern w:val="0"/>
      <w:sz w:val="20"/>
      <w:szCs w:val="20"/>
      <w:lang w:val="en-IN" w:eastAsia="en-IN"/>
      <w14:ligatures w14:val="none"/>
    </w:rPr>
  </w:style>
  <w:style w:type="character" w:customStyle="1" w:styleId="inline-code">
    <w:name w:val="inline-code"/>
    <w:basedOn w:val="DefaultParagraphFont"/>
    <w:rsid w:val="004D15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github.com%2Frupajietishere%2Fmasters_data_analytics_capstone" TargetMode="External"/><Relationship Id="rId13" Type="http://schemas.openxmlformats.org/officeDocument/2006/relationships/image" Target="media/image3.png"/><Relationship Id="rId18" Type="http://schemas.openxmlformats.org/officeDocument/2006/relationships/hyperlink" Target="https://www.google.com/url?sa=E&amp;q=https%3A%2F%2Fopenknowledge.worldbank.org%2Fhandle%2F10986%2F37528"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google.com/url?sa=E&amp;q=https%3A%2F%2Fdoi.org%2F10.3390%2Fijfs8030045"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google.com/url?sa=E&amp;q=https%3A%2F%2Fdoi.org%2F10.1016%2Fj.techfore.2017.08.007"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google.com/url?sa=E&amp;q=https%3A%2F%2Fdoi.org%2F10.1016%2Fj.jfi.2015.12.003" TargetMode="External"/><Relationship Id="rId20" Type="http://schemas.openxmlformats.org/officeDocument/2006/relationships/hyperlink" Target="https://www.google.com/url?sa=E&amp;q=https%3A%2F%2Fdoi.org%2F10.1016%2Fj.econmod.2021.10573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www.google.com/url?sa=E&amp;q=https%3A%2F%2Fdata.worldbank.org%2Findicator"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google.com/url?sa=E&amp;q=https%3A%2F%2Fdoi.org%2F10.1002%2Fjid.1698" TargetMode="External"/><Relationship Id="rId28" Type="http://schemas.openxmlformats.org/officeDocument/2006/relationships/theme" Target="theme/theme1.xml"/><Relationship Id="rId10" Type="http://schemas.openxmlformats.org/officeDocument/2006/relationships/hyperlink" Target="https://www.google.com/url?sa=E&amp;q=https%3A%2F%2Fdata.worldbank.org%2Findicator" TargetMode="External"/><Relationship Id="rId19" Type="http://schemas.openxmlformats.org/officeDocument/2006/relationships/hyperlink" Target="https://www.google.com/url?sa=E&amp;q=https%3A%2F%2Fdoi.org%2F10.1007%2Fs11573-017-0852-x" TargetMode="External"/><Relationship Id="rId4" Type="http://schemas.openxmlformats.org/officeDocument/2006/relationships/settings" Target="settings.xml"/><Relationship Id="rId9" Type="http://schemas.openxmlformats.org/officeDocument/2006/relationships/hyperlink" Target="https://www.google.com/url?sa=E&amp;q=https%3A%2F%2Fopenknowledge.worldbank.org%2Fhandle%2F10986%2F37528" TargetMode="External"/><Relationship Id="rId14" Type="http://schemas.openxmlformats.org/officeDocument/2006/relationships/image" Target="media/image4.png"/><Relationship Id="rId22" Type="http://schemas.openxmlformats.org/officeDocument/2006/relationships/hyperlink" Target="https://www.google.com/url?sa=E&amp;q=https%3A%2F%2Fdoi.org%2F10.1016%2Fj.bir.2017.12.003"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09CBE-355F-4638-A6A1-570747E27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1023</TotalTime>
  <Pages>25</Pages>
  <Words>4325</Words>
  <Characters>24659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Dell Technologies</Company>
  <LinksUpToDate>false</LinksUpToDate>
  <CharactersWithSpaces>28927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Bhattacharjee, Rupajiet</dc:creator>
  <cp:keywords/>
  <dc:description/>
  <cp:lastModifiedBy>Rupajiet Bhattacharjee</cp:lastModifiedBy>
  <cp:revision>352</cp:revision>
  <cp:lastPrinted>2026-05-03T20:05:00Z</cp:lastPrinted>
  <dcterms:created xsi:type="dcterms:W3CDTF">2026-04-25T16:08:00Z</dcterms:created>
  <dcterms:modified xsi:type="dcterms:W3CDTF">2026-05-03T21:35:00Z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2026-04-05T18:49:59Z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c8cfbb60-1e77-4803-916a-9101ce5402e1</vt:lpwstr>
  </property>
  <property fmtid="{D5CDD505-2E9C-101B-9397-08002B2CF9AE}" pid="8" name="MSIP_Label_dad3be33-4108-4738-9e07-d8656a181486_ContentBits">
    <vt:lpwstr>0</vt:lpwstr>
  </property>
  <property fmtid="{D5CDD505-2E9C-101B-9397-08002B2CF9AE}" pid="9" name="MSIP_Label_dad3be33-4108-4738-9e07-d8656a181486_Tag">
    <vt:lpwstr>10, 0, 1, 1</vt:lpwstr>
  </property>
</Properties>
</file>