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2E3A8C" w:val="clear"/>
            <w:tcMar>
              <w:top w:type="dxa" w:w="720"/>
              <w:left w:type="dxa" w:w="720"/>
              <w:bottom w:type="dxa" w:w="720"/>
              <w:right w:type="dxa" w:w="720"/>
            </w:tcMar>
          </w:tcPr>
          <w:p>
            <w:pPr>
              <w:jc w:val="center"/>
            </w:pPr>
            <w:r>
              <w:rPr>
                <w:rFonts w:ascii="Arial" w:cs="Arial" w:eastAsia="Arial" w:hAnsi="Arial"/>
                <w:b/>
                <w:bCs/>
                <w:color w:val="FFFFFF"/>
                <w:sz w:val="64"/>
                <w:szCs w:val="64"/>
              </w:rPr>
              <w:t xml:space="preserve">Yahweahcare</w:t>
            </w:r>
          </w:p>
          <w:p>
            <w:pPr>
              <w:spacing w:after="80" w:before="160"/>
              <w:jc w:val="center"/>
            </w:pPr>
            <w:r>
              <w:rPr>
                <w:rFonts w:ascii="Arial" w:cs="Arial" w:eastAsia="Arial" w:hAnsi="Arial"/>
                <w:color w:val="C7D2FE"/>
                <w:sz w:val="36"/>
                <w:szCs w:val="36"/>
              </w:rPr>
              <w:t xml:space="preserve">Ticket Management System</w:t>
            </w:r>
          </w:p>
          <w:p>
            <w:pPr>
              <w:jc w:val="center"/>
            </w:pPr>
            <w:r>
              <w:rPr>
                <w:rFonts w:ascii="Arial" w:cs="Arial" w:eastAsia="Arial" w:hAnsi="Arial"/>
                <w:i/>
                <w:iCs/>
                <w:color w:val="A5B4FC"/>
                <w:sz w:val="26"/>
                <w:szCs w:val="26"/>
              </w:rPr>
              <w:t xml:space="preserve">Application Overview &amp; Feature Guide</w:t>
            </w:r>
          </w:p>
        </w:tc>
      </w:tr>
      <w:tr>
        <w:tc>
          <w:tcPr>
            <w:tcW w:type="dxa" w:w="10080"/>
            <w:tcBorders>
              <w:top w:val="none" w:color="FFFFFF" w:sz="0"/>
              <w:left w:val="none" w:color="FFFFFF" w:sz="0"/>
              <w:bottom w:val="none" w:color="FFFFFF" w:sz="0"/>
              <w:right w:val="none" w:color="FFFFFF" w:sz="0"/>
            </w:tcBorders>
            <w:shd w:fill="EEF2FF" w:val="clear"/>
            <w:tcMar>
              <w:top w:type="dxa" w:w="360"/>
              <w:left w:type="dxa" w:w="720"/>
              <w:bottom w:type="dxa" w:w="360"/>
              <w:right w:type="dxa" w:w="720"/>
            </w:tcMar>
          </w:tcPr>
          <w:p>
            <w:pPr>
              <w:jc w:val="center"/>
            </w:pPr>
            <w:r>
              <w:rPr>
                <w:rFonts w:ascii="Arial" w:cs="Arial" w:eastAsia="Arial" w:hAnsi="Arial"/>
                <w:color w:val="64748B"/>
                <w:sz w:val="20"/>
                <w:szCs w:val="20"/>
              </w:rPr>
              <w:t xml:space="preserve">Platform: </w:t>
            </w:r>
            <w:r>
              <w:rPr>
                <w:rFonts w:ascii="Arial" w:cs="Arial" w:eastAsia="Arial" w:hAnsi="Arial"/>
                <w:b/>
                <w:bCs/>
                <w:color w:val="4F46E5"/>
                <w:sz w:val="20"/>
                <w:szCs w:val="20"/>
              </w:rPr>
              <w:t xml:space="preserve">yahweahcare-tkt-mgmt.vercel.app</w:t>
            </w:r>
            <w:r>
              <w:rPr>
                <w:rFonts w:ascii="Arial" w:cs="Arial" w:eastAsia="Arial" w:hAnsi="Arial"/>
                <w:color w:val="64748B"/>
                <w:sz w:val="20"/>
                <w:szCs w:val="20"/>
              </w:rPr>
              <w:t xml:space="preserve">     Version: 1.0     Date: June 2026</w:t>
            </w:r>
          </w:p>
        </w:tc>
      </w:tr>
    </w:tbl>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pStyle w:val="Heading1"/>
        <w:pBdr>
          <w:bottom w:val="single" w:color="4F46E5" w:sz="6" w:space="6"/>
        </w:pBdr>
        <w:spacing w:after="120" w:before="360"/>
      </w:pPr>
      <w:r>
        <w:rPr>
          <w:rFonts w:ascii="Arial" w:cs="Arial" w:eastAsia="Arial" w:hAnsi="Arial"/>
          <w:b/>
          <w:bCs/>
          <w:color w:val="2E3A8C"/>
          <w:sz w:val="32"/>
          <w:szCs w:val="32"/>
        </w:rPr>
        <w:t xml:space="preserve">1. Introduction</w:t>
      </w:r>
    </w:p>
    <w:p>
      <w:pPr>
        <w:spacing w:after="100" w:before="60"/>
      </w:pPr>
      <w:r>
        <w:rPr>
          <w:rFonts w:ascii="Arial" w:cs="Arial" w:eastAsia="Arial" w:hAnsi="Arial"/>
          <w:color w:val="0F172A"/>
          <w:sz w:val="22"/>
          <w:szCs w:val="22"/>
        </w:rPr>
        <w:t xml:space="preserve">Yahweahcare Ticket Management System (TMS) is a purpose-built, web-based platform designed for the Yahweahcare disability support organisation. It replaces ad-hoc email and phone-based requests with a structured, trackable workflow that captures every service request from submission through resolution and closure.</w:t>
      </w:r>
    </w:p>
    <w:p>
      <w:pPr>
        <w:spacing w:after="100" w:before="60"/>
      </w:pPr>
      <w:r>
        <w:rPr>
          <w:rFonts w:ascii="Arial" w:cs="Arial" w:eastAsia="Arial" w:hAnsi="Arial"/>
          <w:color w:val="0F172A"/>
          <w:sz w:val="22"/>
          <w:szCs w:val="22"/>
        </w:rPr>
        <w:t xml:space="preserve">The system runs entirely in the browser, backed by a secure REST API and a PostgreSQL database hosted on Neon. It is deployed on Vercel and accessible at yahweahcare-tkt-mgmt.vercel.app. No software installation is required — any modern browser on any device is supported.</w:t>
      </w:r>
    </w:p>
    <w:p>
      <w:pPr>
        <w:spacing w:after="0" w:before="0"/>
      </w:pPr>
      <w:r>
        <w:t xml:space="preserve"/>
      </w:r>
    </w:p>
    <w:p>
      <w:pPr>
        <w:spacing w:after="100" w:before="60"/>
      </w:pPr>
      <w:r>
        <w:rPr>
          <w:rFonts w:ascii="Arial" w:cs="Arial" w:eastAsia="Arial" w:hAnsi="Arial"/>
          <w:b/>
          <w:bCs/>
          <w:color w:val="0F172A"/>
          <w:sz w:val="22"/>
          <w:szCs w:val="22"/>
        </w:rPr>
        <w:t xml:space="preserve">Key design principles:</w:t>
      </w:r>
    </w:p>
    <w:p>
      <w:pPr>
        <w:pStyle w:val="ListParagraph"/>
        <w:numPr>
          <w:ilvl w:val="0"/>
          <w:numId w:val="2"/>
        </w:numPr>
        <w:spacing w:after="40" w:before="40"/>
      </w:pPr>
      <w:r>
        <w:rPr>
          <w:rFonts w:ascii="Arial" w:cs="Arial" w:eastAsia="Arial" w:hAnsi="Arial"/>
          <w:b w:val="false"/>
          <w:bCs w:val="false"/>
          <w:color w:val="0F172A"/>
          <w:sz w:val="22"/>
          <w:szCs w:val="22"/>
        </w:rPr>
        <w:t xml:space="preserve">Role-based access — staff see only what is relevant to their role</w:t>
      </w:r>
    </w:p>
    <w:p>
      <w:pPr>
        <w:pStyle w:val="ListParagraph"/>
        <w:numPr>
          <w:ilvl w:val="0"/>
          <w:numId w:val="2"/>
        </w:numPr>
        <w:spacing w:after="40" w:before="40"/>
      </w:pPr>
      <w:r>
        <w:rPr>
          <w:rFonts w:ascii="Arial" w:cs="Arial" w:eastAsia="Arial" w:hAnsi="Arial"/>
          <w:b w:val="false"/>
          <w:bCs w:val="false"/>
          <w:color w:val="0F172A"/>
          <w:sz w:val="22"/>
          <w:szCs w:val="22"/>
        </w:rPr>
        <w:t xml:space="preserve">Full audit trail — every action on every ticket is permanently logged</w:t>
      </w:r>
    </w:p>
    <w:p>
      <w:pPr>
        <w:pStyle w:val="ListParagraph"/>
        <w:numPr>
          <w:ilvl w:val="0"/>
          <w:numId w:val="2"/>
        </w:numPr>
        <w:spacing w:after="40" w:before="40"/>
      </w:pPr>
      <w:r>
        <w:rPr>
          <w:rFonts w:ascii="Arial" w:cs="Arial" w:eastAsia="Arial" w:hAnsi="Arial"/>
          <w:b w:val="false"/>
          <w:bCs w:val="false"/>
          <w:color w:val="0F172A"/>
          <w:sz w:val="22"/>
          <w:szCs w:val="22"/>
        </w:rPr>
        <w:t xml:space="preserve">Real-time insights — dashboards and analytics refresh automatically</w:t>
      </w:r>
    </w:p>
    <w:p>
      <w:pPr>
        <w:pStyle w:val="ListParagraph"/>
        <w:numPr>
          <w:ilvl w:val="0"/>
          <w:numId w:val="2"/>
        </w:numPr>
        <w:spacing w:after="40" w:before="40"/>
      </w:pPr>
      <w:r>
        <w:rPr>
          <w:rFonts w:ascii="Arial" w:cs="Arial" w:eastAsia="Arial" w:hAnsi="Arial"/>
          <w:b w:val="false"/>
          <w:bCs w:val="false"/>
          <w:color w:val="0F172A"/>
          <w:sz w:val="22"/>
          <w:szCs w:val="22"/>
        </w:rPr>
        <w:t xml:space="preserve">NDIS-aware — compliance tracking built into categories and reports</w:t>
      </w:r>
    </w:p>
    <w:p>
      <w:pPr>
        <w:pStyle w:val="ListParagraph"/>
        <w:numPr>
          <w:ilvl w:val="0"/>
          <w:numId w:val="2"/>
        </w:numPr>
        <w:spacing w:after="40" w:before="40"/>
      </w:pPr>
      <w:r>
        <w:rPr>
          <w:rFonts w:ascii="Arial" w:cs="Arial" w:eastAsia="Arial" w:hAnsi="Arial"/>
          <w:b w:val="false"/>
          <w:bCs w:val="false"/>
          <w:color w:val="0F172A"/>
          <w:sz w:val="22"/>
          <w:szCs w:val="22"/>
        </w:rPr>
        <w:t xml:space="preserve">Dark mode support — full light and dark theme for all pages</w:t>
      </w:r>
    </w:p>
    <w:p>
      <w:pPr>
        <w:spacing w:after="0" w:before="0"/>
      </w:pPr>
      <w:r>
        <w:t xml:space="preserve"/>
      </w:r>
    </w:p>
    <w:p>
      <w:pPr>
        <w:pStyle w:val="Heading1"/>
        <w:pBdr>
          <w:bottom w:val="single" w:color="4F46E5" w:sz="6" w:space="6"/>
        </w:pBdr>
        <w:spacing w:after="120" w:before="360"/>
      </w:pPr>
      <w:r>
        <w:rPr>
          <w:rFonts w:ascii="Arial" w:cs="Arial" w:eastAsia="Arial" w:hAnsi="Arial"/>
          <w:b/>
          <w:bCs/>
          <w:color w:val="2E3A8C"/>
          <w:sz w:val="32"/>
          <w:szCs w:val="32"/>
        </w:rPr>
        <w:t xml:space="preserve">2. How the Application Works</w:t>
      </w:r>
    </w:p>
    <w:p>
      <w:pPr>
        <w:pStyle w:val="Heading2"/>
        <w:spacing w:after="80" w:before="280"/>
      </w:pPr>
      <w:r>
        <w:rPr>
          <w:rFonts w:ascii="Arial" w:cs="Arial" w:eastAsia="Arial" w:hAnsi="Arial"/>
          <w:b/>
          <w:bCs/>
          <w:color w:val="2E3A8C"/>
          <w:sz w:val="26"/>
          <w:szCs w:val="26"/>
        </w:rPr>
        <w:t xml:space="preserve">2.1 Authentication &amp; Sessions</w:t>
      </w:r>
    </w:p>
    <w:p>
      <w:pPr>
        <w:spacing w:after="100" w:before="60"/>
      </w:pPr>
      <w:r>
        <w:rPr>
          <w:rFonts w:ascii="Arial" w:cs="Arial" w:eastAsia="Arial" w:hAnsi="Arial"/>
          <w:color w:val="0F172A"/>
          <w:sz w:val="22"/>
          <w:szCs w:val="22"/>
        </w:rPr>
        <w:t xml:space="preserve">Users log in with their email and password via the login screen. On successful authentication, the server issues a JWT access token and a secure HTTP-only refresh token. The access token is stored in the browser's sessionStorage and automatically attached to every API request. When the token expires, the application silently refreshes it in the background — users are never interrupted.</w:t>
      </w:r>
    </w:p>
    <w:p>
      <w:pPr>
        <w:spacing w:after="100" w:before="60"/>
      </w:pPr>
      <w:r>
        <w:rPr>
          <w:rFonts w:ascii="Arial" w:cs="Arial" w:eastAsia="Arial" w:hAnsi="Arial"/>
          <w:color w:val="0F172A"/>
          <w:sz w:val="22"/>
          <w:szCs w:val="22"/>
        </w:rPr>
        <w:t xml:space="preserve">If authentication fails or the session expires without a valid refresh token, the user is automatically redirected to the login screen.</w:t>
      </w:r>
    </w:p>
    <w:p>
      <w:pPr>
        <w:spacing w:after="0" w:before="0"/>
      </w:pPr>
      <w:r>
        <w:t xml:space="preserve"/>
      </w:r>
    </w:p>
    <w:p>
      <w:pPr>
        <w:pStyle w:val="Heading2"/>
        <w:spacing w:after="80" w:before="280"/>
      </w:pPr>
      <w:r>
        <w:rPr>
          <w:rFonts w:ascii="Arial" w:cs="Arial" w:eastAsia="Arial" w:hAnsi="Arial"/>
          <w:b/>
          <w:bCs/>
          <w:color w:val="2E3A8C"/>
          <w:sz w:val="26"/>
          <w:szCs w:val="26"/>
        </w:rPr>
        <w:t xml:space="preserve">2.2 Role-Based Access Control</w:t>
      </w:r>
    </w:p>
    <w:p>
      <w:pPr>
        <w:spacing w:after="100" w:before="60"/>
      </w:pPr>
      <w:r>
        <w:rPr>
          <w:rFonts w:ascii="Arial" w:cs="Arial" w:eastAsia="Arial" w:hAnsi="Arial"/>
          <w:color w:val="0F172A"/>
          <w:sz w:val="22"/>
          <w:szCs w:val="22"/>
        </w:rPr>
        <w:t xml:space="preserve">Every user is assigned a role when their account is created. The role determines which pages appear in the sidebar navigation and which ticket data is visible. The following roles are supported:</w:t>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2E3A8C" w:sz="1"/>
              <w:left w:val="single" w:color="2E3A8C" w:sz="1"/>
              <w:bottom w:val="single" w:color="2E3A8C" w:sz="1"/>
              <w:right w:val="single" w:color="2E3A8C" w:sz="1"/>
            </w:tcBorders>
            <w:shd w:fill="2E3A8C" w:val="clear"/>
            <w:tcMar>
              <w:top w:type="dxa" w:w="100"/>
              <w:left w:type="dxa" w:w="120"/>
              <w:bottom w:type="dxa" w:w="100"/>
              <w:right w:type="dxa" w:w="120"/>
            </w:tcMar>
          </w:tcPr>
          <w:p>
            <w:r>
              <w:rPr>
                <w:rFonts w:ascii="Arial" w:cs="Arial" w:eastAsia="Arial" w:hAnsi="Arial"/>
                <w:b/>
                <w:bCs/>
                <w:color w:val="FFFFFF"/>
                <w:sz w:val="20"/>
                <w:szCs w:val="20"/>
              </w:rPr>
              <w:t xml:space="preserve">Role</w:t>
            </w:r>
          </w:p>
        </w:tc>
        <w:tc>
          <w:tcPr>
            <w:tcW w:type="dxa" w:w="3000"/>
            <w:tcBorders>
              <w:top w:val="single" w:color="2E3A8C" w:sz="1"/>
              <w:left w:val="single" w:color="2E3A8C" w:sz="1"/>
              <w:bottom w:val="single" w:color="2E3A8C" w:sz="1"/>
              <w:right w:val="single" w:color="2E3A8C" w:sz="1"/>
            </w:tcBorders>
            <w:shd w:fill="2E3A8C"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4160"/>
            <w:tcBorders>
              <w:top w:val="single" w:color="2E3A8C" w:sz="1"/>
              <w:left w:val="single" w:color="2E3A8C" w:sz="1"/>
              <w:bottom w:val="single" w:color="2E3A8C" w:sz="1"/>
              <w:right w:val="single" w:color="2E3A8C" w:sz="1"/>
            </w:tcBorders>
            <w:shd w:fill="2E3A8C" w:val="clear"/>
            <w:tcMar>
              <w:top w:type="dxa" w:w="100"/>
              <w:left w:type="dxa" w:w="120"/>
              <w:bottom w:type="dxa" w:w="100"/>
              <w:right w:type="dxa" w:w="120"/>
            </w:tcMar>
          </w:tcPr>
          <w:p>
            <w:r>
              <w:rPr>
                <w:rFonts w:ascii="Arial" w:cs="Arial" w:eastAsia="Arial" w:hAnsi="Arial"/>
                <w:b/>
                <w:bCs/>
                <w:color w:val="FFFFFF"/>
                <w:sz w:val="20"/>
                <w:szCs w:val="20"/>
              </w:rPr>
              <w:t xml:space="preserve">Accessible Pages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3A8C"/>
                <w:sz w:val="20"/>
                <w:szCs w:val="20"/>
              </w:rPr>
              <w:t xml:space="preserve">Staff</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4748B"/>
                <w:sz w:val="20"/>
                <w:szCs w:val="20"/>
              </w:rPr>
              <w:t xml:space="preserve">Front-line care workers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4748B"/>
                <w:sz w:val="20"/>
                <w:szCs w:val="20"/>
              </w:rPr>
              <w:t xml:space="preserve">Dashboard, Create Ticket, Tickets, Calendar, Analytics</w:t>
            </w:r>
          </w:p>
        </w:tc>
      </w:tr>
      <w:tr>
        <w:tc>
          <w:tcPr>
            <w:tcW w:type="dxa" w:w="2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2E3A8C"/>
                <w:sz w:val="20"/>
                <w:szCs w:val="20"/>
              </w:rPr>
              <w:t xml:space="preserve">Department Manager</w:t>
            </w:r>
          </w:p>
        </w:tc>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color w:val="64748B"/>
                <w:sz w:val="20"/>
                <w:szCs w:val="20"/>
              </w:rPr>
              <w:t xml:space="preserve">Team and department leads</w:t>
            </w:r>
          </w:p>
        </w:tc>
        <w:tc>
          <w:tcPr>
            <w:tcW w:type="dxa" w:w="41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color w:val="64748B"/>
                <w:sz w:val="20"/>
                <w:szCs w:val="20"/>
              </w:rPr>
              <w:t xml:space="preserve">All Staff pages + Org Chart, Staff Performance, Team Comparison, Ticket Log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3A8C"/>
                <w:sz w:val="20"/>
                <w:szCs w:val="20"/>
              </w:rPr>
              <w:t xml:space="preserve">HR Manager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4748B"/>
                <w:sz w:val="20"/>
                <w:szCs w:val="20"/>
              </w:rPr>
              <w:t xml:space="preserve">Human resources personnel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4748B"/>
                <w:sz w:val="20"/>
                <w:szCs w:val="20"/>
              </w:rPr>
              <w:t xml:space="preserve">All Manager pages + Staff Management</w:t>
            </w:r>
          </w:p>
        </w:tc>
      </w:tr>
      <w:tr>
        <w:tc>
          <w:tcPr>
            <w:tcW w:type="dxa" w:w="2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2E3A8C"/>
                <w:sz w:val="20"/>
                <w:szCs w:val="20"/>
              </w:rPr>
              <w:t xml:space="preserve">Director</w:t>
            </w:r>
          </w:p>
        </w:tc>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color w:val="64748B"/>
                <w:sz w:val="20"/>
                <w:szCs w:val="20"/>
              </w:rPr>
              <w:t xml:space="preserve">Organisational leadership</w:t>
            </w:r>
          </w:p>
        </w:tc>
        <w:tc>
          <w:tcPr>
            <w:tcW w:type="dxa" w:w="41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color w:val="64748B"/>
                <w:sz w:val="20"/>
                <w:szCs w:val="20"/>
              </w:rPr>
              <w:t xml:space="preserve">All HR pages + Scheduled Reports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3A8C"/>
                <w:sz w:val="20"/>
                <w:szCs w:val="20"/>
              </w:rPr>
              <w:t xml:space="preserve">Bootstrap Admin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4748B"/>
                <w:sz w:val="20"/>
                <w:szCs w:val="20"/>
              </w:rPr>
              <w:t xml:space="preserve">System administrator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4748B"/>
                <w:sz w:val="20"/>
                <w:szCs w:val="20"/>
              </w:rPr>
              <w:t xml:space="preserve">All pages — full system access</w:t>
            </w:r>
          </w:p>
        </w:tc>
      </w:tr>
    </w:tbl>
    <w:p>
      <w:pPr>
        <w:spacing w:after="0" w:before="0"/>
      </w:pPr>
      <w:r>
        <w:t xml:space="preserve"/>
      </w:r>
    </w:p>
    <w:p>
      <w:pPr>
        <w:spacing w:after="100" w:before="60"/>
      </w:pPr>
      <w:r>
        <w:rPr>
          <w:rFonts w:ascii="Arial" w:cs="Arial" w:eastAsia="Arial" w:hAnsi="Arial"/>
          <w:color w:val="0F172A"/>
          <w:sz w:val="22"/>
          <w:szCs w:val="22"/>
        </w:rPr>
        <w:t xml:space="preserve">Scope rules: Staff see only their own tickets; Department Managers see tickets within their department; Directors and Admins see all tickets organisation-wide.</w:t>
      </w:r>
    </w:p>
    <w:p>
      <w:pPr>
        <w:spacing w:after="0" w:before="0"/>
      </w:pPr>
      <w:r>
        <w:t xml:space="preserve"/>
      </w:r>
    </w:p>
    <w:p>
      <w:pPr>
        <w:pStyle w:val="Heading2"/>
        <w:spacing w:after="80" w:before="280"/>
      </w:pPr>
      <w:r>
        <w:rPr>
          <w:rFonts w:ascii="Arial" w:cs="Arial" w:eastAsia="Arial" w:hAnsi="Arial"/>
          <w:b/>
          <w:bCs/>
          <w:color w:val="2E3A8C"/>
          <w:sz w:val="26"/>
          <w:szCs w:val="26"/>
        </w:rPr>
        <w:t xml:space="preserve">2.3 Ticket Lifecycle</w:t>
      </w:r>
    </w:p>
    <w:p>
      <w:pPr>
        <w:spacing w:after="100" w:before="60"/>
      </w:pPr>
      <w:r>
        <w:rPr>
          <w:rFonts w:ascii="Arial" w:cs="Arial" w:eastAsia="Arial" w:hAnsi="Arial"/>
          <w:color w:val="0F172A"/>
          <w:sz w:val="22"/>
          <w:szCs w:val="22"/>
        </w:rPr>
        <w:t xml:space="preserve">A ticket progresses through a defined set of statuses from creation to closure. The following table describes each status and the transitions available from it:</w:t>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2E3A8C" w:sz="1"/>
              <w:left w:val="single" w:color="2E3A8C" w:sz="1"/>
              <w:bottom w:val="single" w:color="2E3A8C" w:sz="1"/>
              <w:right w:val="single" w:color="2E3A8C" w:sz="1"/>
            </w:tcBorders>
            <w:shd w:fill="2E3A8C" w:val="clear"/>
            <w:tcMar>
              <w:top w:type="dxa" w:w="100"/>
              <w:left w:type="dxa" w:w="120"/>
              <w:bottom w:type="dxa" w:w="100"/>
              <w:right w:type="dxa" w:w="120"/>
            </w:tcMar>
          </w:tcPr>
          <w:p>
            <w:r>
              <w:rPr>
                <w:rFonts w:ascii="Arial" w:cs="Arial" w:eastAsia="Arial" w:hAnsi="Arial"/>
                <w:b/>
                <w:bCs/>
                <w:color w:val="FFFFFF"/>
                <w:sz w:val="20"/>
                <w:szCs w:val="20"/>
              </w:rPr>
              <w:t xml:space="preserve">Status</w:t>
            </w:r>
          </w:p>
        </w:tc>
        <w:tc>
          <w:tcPr>
            <w:tcW w:type="dxa" w:w="3800"/>
            <w:tcBorders>
              <w:top w:val="single" w:color="2E3A8C" w:sz="1"/>
              <w:left w:val="single" w:color="2E3A8C" w:sz="1"/>
              <w:bottom w:val="single" w:color="2E3A8C" w:sz="1"/>
              <w:right w:val="single" w:color="2E3A8C" w:sz="1"/>
            </w:tcBorders>
            <w:shd w:fill="2E3A8C" w:val="clear"/>
            <w:tcMar>
              <w:top w:type="dxa" w:w="100"/>
              <w:left w:type="dxa" w:w="120"/>
              <w:bottom w:type="dxa" w:w="100"/>
              <w:right w:type="dxa" w:w="120"/>
            </w:tcMar>
          </w:tcPr>
          <w:p>
            <w:r>
              <w:rPr>
                <w:rFonts w:ascii="Arial" w:cs="Arial" w:eastAsia="Arial" w:hAnsi="Arial"/>
                <w:b/>
                <w:bCs/>
                <w:color w:val="FFFFFF"/>
                <w:sz w:val="20"/>
                <w:szCs w:val="20"/>
              </w:rPr>
              <w:t xml:space="preserve">Meaning</w:t>
            </w:r>
          </w:p>
        </w:tc>
        <w:tc>
          <w:tcPr>
            <w:tcW w:type="dxa" w:w="3560"/>
            <w:tcBorders>
              <w:top w:val="single" w:color="2E3A8C" w:sz="1"/>
              <w:left w:val="single" w:color="2E3A8C" w:sz="1"/>
              <w:bottom w:val="single" w:color="2E3A8C" w:sz="1"/>
              <w:right w:val="single" w:color="2E3A8C" w:sz="1"/>
            </w:tcBorders>
            <w:shd w:fill="2E3A8C" w:val="clear"/>
            <w:tcMar>
              <w:top w:type="dxa" w:w="100"/>
              <w:left w:type="dxa" w:w="120"/>
              <w:bottom w:type="dxa" w:w="100"/>
              <w:right w:type="dxa" w:w="120"/>
            </w:tcMar>
          </w:tcPr>
          <w:p>
            <w:r>
              <w:rPr>
                <w:rFonts w:ascii="Arial" w:cs="Arial" w:eastAsia="Arial" w:hAnsi="Arial"/>
                <w:b/>
                <w:bCs/>
                <w:color w:val="FFFFFF"/>
                <w:sz w:val="20"/>
                <w:szCs w:val="20"/>
              </w:rPr>
              <w:t xml:space="preserve">Next State(s)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4F46E5"/>
                <w:sz w:val="20"/>
                <w:szCs w:val="20"/>
              </w:rPr>
              <w:t xml:space="preserve">New</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4748B"/>
                <w:sz w:val="20"/>
                <w:szCs w:val="20"/>
              </w:rPr>
              <w:t xml:space="preserve">Ticket has been submitted and is awaiting triage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4748B"/>
                <w:sz w:val="20"/>
                <w:szCs w:val="20"/>
              </w:rPr>
              <w:t xml:space="preserve">Assigned, In Progress</w:t>
            </w:r>
          </w:p>
        </w:tc>
      </w:tr>
      <w:tr>
        <w:tc>
          <w:tcPr>
            <w:tcW w:type="dxa" w:w="2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2563EB"/>
                <w:sz w:val="20"/>
                <w:szCs w:val="20"/>
              </w:rPr>
              <w:t xml:space="preserve">Assigned</w:t>
            </w:r>
          </w:p>
        </w:tc>
        <w:tc>
          <w:tcPr>
            <w:tcW w:type="dxa" w:w="3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color w:val="64748B"/>
                <w:sz w:val="20"/>
                <w:szCs w:val="20"/>
              </w:rPr>
              <w:t xml:space="preserve">A staff member has been assigned</w:t>
            </w:r>
          </w:p>
        </w:tc>
        <w:tc>
          <w:tcPr>
            <w:tcW w:type="dxa" w:w="35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color w:val="64748B"/>
                <w:sz w:val="20"/>
                <w:szCs w:val="20"/>
              </w:rPr>
              <w:t xml:space="preserve">In Progress, Waiting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59E0B"/>
                <w:sz w:val="20"/>
                <w:szCs w:val="20"/>
              </w:rPr>
              <w:t xml:space="preserve">In Progress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4748B"/>
                <w:sz w:val="20"/>
                <w:szCs w:val="20"/>
              </w:rPr>
              <w:t xml:space="preserve">Active work is underway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4748B"/>
                <w:sz w:val="20"/>
                <w:szCs w:val="20"/>
              </w:rPr>
              <w:t xml:space="preserve">Pending Approval, Resolved, Waiting</w:t>
            </w:r>
          </w:p>
        </w:tc>
      </w:tr>
      <w:tr>
        <w:tc>
          <w:tcPr>
            <w:tcW w:type="dxa" w:w="2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8B5CF6"/>
                <w:sz w:val="20"/>
                <w:szCs w:val="20"/>
              </w:rPr>
              <w:t xml:space="preserve">Waiting</w:t>
            </w:r>
          </w:p>
        </w:tc>
        <w:tc>
          <w:tcPr>
            <w:tcW w:type="dxa" w:w="3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color w:val="64748B"/>
                <w:sz w:val="20"/>
                <w:szCs w:val="20"/>
              </w:rPr>
              <w:t xml:space="preserve">Blocked on external input from a client or third party</w:t>
            </w:r>
          </w:p>
        </w:tc>
        <w:tc>
          <w:tcPr>
            <w:tcW w:type="dxa" w:w="35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color w:val="64748B"/>
                <w:sz w:val="20"/>
                <w:szCs w:val="20"/>
              </w:rPr>
              <w:t xml:space="preserve">In Progress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8B5CF6"/>
                <w:sz w:val="20"/>
                <w:szCs w:val="20"/>
              </w:rPr>
              <w:t xml:space="preserve">Pending Approval</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4748B"/>
                <w:sz w:val="20"/>
                <w:szCs w:val="20"/>
              </w:rPr>
              <w:t xml:space="preserve">Work is done; awaiting manager/director sign-off</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4748B"/>
                <w:sz w:val="20"/>
                <w:szCs w:val="20"/>
              </w:rPr>
              <w:t xml:space="preserve">Resolved, Rejected</w:t>
            </w:r>
          </w:p>
        </w:tc>
      </w:tr>
      <w:tr>
        <w:tc>
          <w:tcPr>
            <w:tcW w:type="dxa" w:w="2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10B981"/>
                <w:sz w:val="20"/>
                <w:szCs w:val="20"/>
              </w:rPr>
              <w:t xml:space="preserve">Resolved</w:t>
            </w:r>
          </w:p>
        </w:tc>
        <w:tc>
          <w:tcPr>
            <w:tcW w:type="dxa" w:w="3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color w:val="64748B"/>
                <w:sz w:val="20"/>
                <w:szCs w:val="20"/>
              </w:rPr>
              <w:t xml:space="preserve">Work is complete; awaiting requester confirmation</w:t>
            </w:r>
          </w:p>
        </w:tc>
        <w:tc>
          <w:tcPr>
            <w:tcW w:type="dxa" w:w="35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color w:val="64748B"/>
                <w:sz w:val="20"/>
                <w:szCs w:val="20"/>
              </w:rPr>
              <w:t xml:space="preserve">Closed, Reopened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475569"/>
                <w:sz w:val="20"/>
                <w:szCs w:val="20"/>
              </w:rPr>
              <w:t xml:space="preserve">Closed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4748B"/>
                <w:sz w:val="20"/>
                <w:szCs w:val="20"/>
              </w:rPr>
              <w:t xml:space="preserve">Requester has confirmed closure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4748B"/>
                <w:sz w:val="20"/>
                <w:szCs w:val="20"/>
              </w:rPr>
              <w:t xml:space="preserve">Reopened</w:t>
            </w:r>
          </w:p>
        </w:tc>
      </w:tr>
      <w:tr>
        <w:tc>
          <w:tcPr>
            <w:tcW w:type="dxa" w:w="2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EF4444"/>
                <w:sz w:val="20"/>
                <w:szCs w:val="20"/>
              </w:rPr>
              <w:t xml:space="preserve">Escalated</w:t>
            </w:r>
          </w:p>
        </w:tc>
        <w:tc>
          <w:tcPr>
            <w:tcW w:type="dxa" w:w="3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color w:val="64748B"/>
                <w:sz w:val="20"/>
                <w:szCs w:val="20"/>
              </w:rPr>
              <w:t xml:space="preserve">Issue has been escalated to a senior staff member</w:t>
            </w:r>
          </w:p>
        </w:tc>
        <w:tc>
          <w:tcPr>
            <w:tcW w:type="dxa" w:w="35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color w:val="64748B"/>
                <w:sz w:val="20"/>
                <w:szCs w:val="20"/>
              </w:rPr>
              <w:t xml:space="preserve">In Progress, Resolved</w:t>
            </w:r>
          </w:p>
        </w:tc>
      </w:tr>
    </w:tbl>
    <w:p>
      <w:pPr>
        <w:spacing w:after="0" w:before="0"/>
      </w:pPr>
      <w:r>
        <w:t xml:space="preserve"/>
      </w:r>
    </w:p>
    <w:p>
      <w:pPr>
        <w:spacing w:after="100" w:before="60"/>
      </w:pPr>
      <w:r>
        <w:rPr>
          <w:rFonts w:ascii="Arial" w:cs="Arial" w:eastAsia="Arial" w:hAnsi="Arial"/>
          <w:color w:val="0F172A"/>
          <w:sz w:val="22"/>
          <w:szCs w:val="22"/>
        </w:rPr>
        <w:t xml:space="preserve">Approval workflow: When a ticket is submitted with approvers selected, it moves to Pending Approval after the assignee marks it complete. Approvers receive a push notification and can approve or reject. An approval can be configured as "Any One" (first approver to act proceeds the ticket) or "All" (unanimous approval required).</w:t>
      </w:r>
    </w:p>
    <w:p>
      <w:pPr>
        <w:spacing w:after="0" w:before="0"/>
      </w:pPr>
      <w:r>
        <w:t xml:space="preserve"/>
      </w:r>
    </w:p>
    <w:p>
      <w:pPr>
        <w:pStyle w:val="Heading2"/>
        <w:spacing w:after="80" w:before="280"/>
      </w:pPr>
      <w:r>
        <w:rPr>
          <w:rFonts w:ascii="Arial" w:cs="Arial" w:eastAsia="Arial" w:hAnsi="Arial"/>
          <w:b/>
          <w:bCs/>
          <w:color w:val="2E3A8C"/>
          <w:sz w:val="26"/>
          <w:szCs w:val="26"/>
        </w:rPr>
        <w:t xml:space="preserve">2.4 Push Notifications</w:t>
      </w:r>
    </w:p>
    <w:p>
      <w:pPr>
        <w:spacing w:after="100" w:before="60"/>
      </w:pPr>
      <w:r>
        <w:rPr>
          <w:rFonts w:ascii="Arial" w:cs="Arial" w:eastAsia="Arial" w:hAnsi="Arial"/>
          <w:color w:val="0F172A"/>
          <w:sz w:val="22"/>
          <w:szCs w:val="22"/>
        </w:rPr>
        <w:t xml:space="preserve">The application uses the Web Push API with VAPID keys to deliver browser notifications to subscribed users. Notifications are sent for ticket assignment, approval requests, rejections, escalations, and new comments. Users must grant notification permission in their browser for this to work. Notifications work on both desktop and Android Chrome. iOS is not supported by the Web Push standard.</w:t>
      </w:r>
    </w:p>
    <w:p>
      <w:pPr>
        <w:spacing w:after="0" w:before="0"/>
      </w:pPr>
      <w:r>
        <w:t xml:space="preserve"/>
      </w:r>
    </w:p>
    <w:p>
      <w:pPr>
        <w:pStyle w:val="Heading2"/>
        <w:spacing w:after="80" w:before="280"/>
      </w:pPr>
      <w:r>
        <w:rPr>
          <w:rFonts w:ascii="Arial" w:cs="Arial" w:eastAsia="Arial" w:hAnsi="Arial"/>
          <w:b/>
          <w:bCs/>
          <w:color w:val="2E3A8C"/>
          <w:sz w:val="26"/>
          <w:szCs w:val="26"/>
        </w:rPr>
        <w:t xml:space="preserve">2.5 Real-Time Data Refresh</w:t>
      </w:r>
    </w:p>
    <w:p>
      <w:pPr>
        <w:spacing w:after="100" w:before="60"/>
      </w:pPr>
      <w:r>
        <w:rPr>
          <w:rFonts w:ascii="Arial" w:cs="Arial" w:eastAsia="Arial" w:hAnsi="Arial"/>
          <w:color w:val="0F172A"/>
          <w:sz w:val="22"/>
          <w:szCs w:val="22"/>
        </w:rPr>
        <w:t xml:space="preserve">All pages fetch live data from the backend on load. Because tickets can be updated by multiple users simultaneously, critical pages (Dashboard, Tickets) retrieve fresh data on every navigation. A Service Worker caches static assets (JavaScript, CSS, React libraries) to speed up subsequent loads, while API calls always bypass the cache to ensure data freshness.</w:t>
      </w:r>
    </w:p>
    <w:p>
      <w:pPr>
        <w:spacing w:after="0" w:before="0"/>
      </w:pPr>
      <w:r>
        <w:t xml:space="preserve"/>
      </w:r>
    </w:p>
    <w:p>
      <w:r>
        <w:br w:type="page"/>
      </w:r>
    </w:p>
    <w:p>
      <w:pPr>
        <w:pStyle w:val="Heading1"/>
        <w:pBdr>
          <w:bottom w:val="single" w:color="4F46E5" w:sz="6" w:space="6"/>
        </w:pBdr>
        <w:spacing w:after="120" w:before="360"/>
      </w:pPr>
      <w:r>
        <w:rPr>
          <w:rFonts w:ascii="Arial" w:cs="Arial" w:eastAsia="Arial" w:hAnsi="Arial"/>
          <w:b/>
          <w:bCs/>
          <w:color w:val="2E3A8C"/>
          <w:sz w:val="32"/>
          <w:szCs w:val="32"/>
        </w:rPr>
        <w:t xml:space="preserve">3. Features at a Glance</w:t>
      </w:r>
    </w:p>
    <w:p>
      <w:pPr>
        <w:spacing w:after="100" w:before="60"/>
      </w:pPr>
      <w:r>
        <w:rPr>
          <w:rFonts w:ascii="Arial" w:cs="Arial" w:eastAsia="Arial" w:hAnsi="Arial"/>
          <w:color w:val="0F172A"/>
          <w:sz w:val="22"/>
          <w:szCs w:val="22"/>
        </w:rPr>
        <w:t xml:space="preserve">The table below summarises every page and its access level:</w:t>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4560"/>
        <w:gridCol w:w="1500"/>
      </w:tblGrid>
      <w:tr>
        <w:tc>
          <w:tcPr>
            <w:tcW w:type="dxa" w:w="500"/>
            <w:tcBorders>
              <w:top w:val="single" w:color="2E3A8C" w:sz="1"/>
              <w:left w:val="single" w:color="2E3A8C" w:sz="1"/>
              <w:bottom w:val="single" w:color="2E3A8C" w:sz="1"/>
              <w:right w:val="single" w:color="2E3A8C" w:sz="1"/>
            </w:tcBorders>
            <w:shd w:fill="2E3A8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
            </w:r>
          </w:p>
        </w:tc>
        <w:tc>
          <w:tcPr>
            <w:tcW w:type="dxa" w:w="2800"/>
            <w:tcBorders>
              <w:top w:val="single" w:color="2E3A8C" w:sz="1"/>
              <w:left w:val="single" w:color="2E3A8C" w:sz="1"/>
              <w:bottom w:val="single" w:color="2E3A8C" w:sz="1"/>
              <w:right w:val="single" w:color="2E3A8C" w:sz="1"/>
            </w:tcBorders>
            <w:shd w:fill="2E3A8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Feature</w:t>
            </w:r>
          </w:p>
        </w:tc>
        <w:tc>
          <w:tcPr>
            <w:tcW w:type="dxa" w:w="4560"/>
            <w:tcBorders>
              <w:top w:val="single" w:color="2E3A8C" w:sz="1"/>
              <w:left w:val="single" w:color="2E3A8C" w:sz="1"/>
              <w:bottom w:val="single" w:color="2E3A8C" w:sz="1"/>
              <w:right w:val="single" w:color="2E3A8C" w:sz="1"/>
            </w:tcBorders>
            <w:shd w:fill="2E3A8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Description</w:t>
            </w:r>
          </w:p>
        </w:tc>
        <w:tc>
          <w:tcPr>
            <w:tcW w:type="dxa" w:w="1500"/>
            <w:tcBorders>
              <w:top w:val="single" w:color="2E3A8C" w:sz="1"/>
              <w:left w:val="single" w:color="2E3A8C" w:sz="1"/>
              <w:bottom w:val="single" w:color="2E3A8C" w:sz="1"/>
              <w:right w:val="single" w:color="2E3A8C" w:sz="1"/>
            </w:tcBorders>
            <w:shd w:fill="2E3A8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Access Level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60"/>
            </w:tcMar>
            <w:vAlign w:val="center"/>
          </w:tcPr>
          <w:p>
            <w:pPr>
              <w:jc w:val="center"/>
            </w:pPr>
            <w:r>
              <w:rPr>
                <w:rFonts w:ascii="Arial" w:cs="Arial" w:eastAsia="Arial" w:hAnsi="Arial"/>
                <w:sz w:val="24"/>
                <w:szCs w:val="24"/>
              </w:rPr>
              <w:t xml:space="preserv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F172A"/>
                <w:sz w:val="20"/>
                <w:szCs w:val="20"/>
              </w:rPr>
              <w:t xml:space="preserve">Dashboard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4748B"/>
                <w:sz w:val="20"/>
                <w:szCs w:val="20"/>
              </w:rPr>
              <w:t xml:space="preserve">Real-time KPI cards, live charts, and AI-generated insights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4F46E5"/>
                <w:sz w:val="18"/>
                <w:szCs w:val="18"/>
              </w:rPr>
              <w:t xml:space="preserve">All roles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60"/>
            </w:tcMar>
            <w:vAlign w:val="center"/>
          </w:tcPr>
          <w:p>
            <w:pPr>
              <w:jc w:val="center"/>
            </w:pPr>
            <w:r>
              <w:rPr>
                <w:rFonts w:ascii="Arial" w:cs="Arial" w:eastAsia="Arial" w:hAnsi="Arial"/>
                <w:sz w:val="24"/>
                <w:szCs w:val="24"/>
              </w:rPr>
              <w:t xml:space="preserv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F172A"/>
                <w:sz w:val="20"/>
                <w:szCs w:val="20"/>
              </w:rPr>
              <w:t xml:space="preserve">Create Ticket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4748B"/>
                <w:sz w:val="20"/>
                <w:szCs w:val="20"/>
              </w:rPr>
              <w:t xml:space="preserve">Multi-step ticket creation with approvers and attachments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4F46E5"/>
                <w:sz w:val="18"/>
                <w:szCs w:val="18"/>
              </w:rPr>
              <w:t xml:space="preserve">All roles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60"/>
            </w:tcMar>
            <w:vAlign w:val="center"/>
          </w:tcPr>
          <w:p>
            <w:pPr>
              <w:jc w:val="center"/>
            </w:pPr>
            <w:r>
              <w:rPr>
                <w:rFonts w:ascii="Arial" w:cs="Arial" w:eastAsia="Arial" w:hAnsi="Arial"/>
                <w:sz w:val="24"/>
                <w:szCs w:val="24"/>
              </w:rPr>
              <w:t xml:space="preserv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F172A"/>
                <w:sz w:val="20"/>
                <w:szCs w:val="20"/>
              </w:rPr>
              <w:t xml:space="preserve">Tickets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4748B"/>
                <w:sz w:val="20"/>
                <w:szCs w:val="20"/>
              </w:rPr>
              <w:t xml:space="preserve">Full ticket queue with filters, search, and inline actions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4F46E5"/>
                <w:sz w:val="18"/>
                <w:szCs w:val="18"/>
              </w:rPr>
              <w:t xml:space="preserve">All roles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60"/>
            </w:tcMar>
            <w:vAlign w:val="center"/>
          </w:tcPr>
          <w:p>
            <w:pPr>
              <w:jc w:val="center"/>
            </w:pPr>
            <w:r>
              <w:rPr>
                <w:rFonts w:ascii="Arial" w:cs="Arial" w:eastAsia="Arial" w:hAnsi="Arial"/>
                <w:sz w:val="24"/>
                <w:szCs w:val="24"/>
              </w:rPr>
              <w:t xml:space="preserv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F172A"/>
                <w:sz w:val="20"/>
                <w:szCs w:val="20"/>
              </w:rPr>
              <w:t xml:space="preserve">Calendar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4748B"/>
                <w:sz w:val="20"/>
                <w:szCs w:val="20"/>
              </w:rPr>
              <w:t xml:space="preserve">Monthly due-date calendar with overdue and holiday overlays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4F46E5"/>
                <w:sz w:val="18"/>
                <w:szCs w:val="18"/>
              </w:rPr>
              <w:t xml:space="preserve">All roles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60"/>
            </w:tcMar>
            <w:vAlign w:val="center"/>
          </w:tcPr>
          <w:p>
            <w:pPr>
              <w:jc w:val="center"/>
            </w:pPr>
            <w:r>
              <w:rPr>
                <w:rFonts w:ascii="Arial" w:cs="Arial" w:eastAsia="Arial" w:hAnsi="Arial"/>
                <w:sz w:val="24"/>
                <w:szCs w:val="24"/>
              </w:rPr>
              <w:t xml:space="preserv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F172A"/>
                <w:sz w:val="20"/>
                <w:szCs w:val="20"/>
              </w:rPr>
              <w:t xml:space="preserve">Analytics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4748B"/>
                <w:sz w:val="20"/>
                <w:szCs w:val="20"/>
              </w:rPr>
              <w:t xml:space="preserve">Deep-dive charts, SLA metrics, and performance insights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4F46E5"/>
                <w:sz w:val="18"/>
                <w:szCs w:val="18"/>
              </w:rPr>
              <w:t xml:space="preserve">All roles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60"/>
            </w:tcMar>
            <w:vAlign w:val="center"/>
          </w:tcPr>
          <w:p>
            <w:pPr>
              <w:jc w:val="center"/>
            </w:pPr>
            <w:r>
              <w:rPr>
                <w:rFonts w:ascii="Arial" w:cs="Arial" w:eastAsia="Arial" w:hAnsi="Arial"/>
                <w:sz w:val="24"/>
                <w:szCs w:val="24"/>
              </w:rPr>
              <w:t xml:space="preserv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F172A"/>
                <w:sz w:val="20"/>
                <w:szCs w:val="20"/>
              </w:rPr>
              <w:t xml:space="preserve">Org Chart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4748B"/>
                <w:sz w:val="20"/>
                <w:szCs w:val="20"/>
              </w:rPr>
              <w:t xml:space="preserve">Interactive staff hierarchy visualisation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4F46E5"/>
                <w:sz w:val="18"/>
                <w:szCs w:val="18"/>
              </w:rPr>
              <w:t xml:space="preserve">Manager+</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60"/>
            </w:tcMar>
            <w:vAlign w:val="center"/>
          </w:tcPr>
          <w:p>
            <w:pPr>
              <w:jc w:val="center"/>
            </w:pPr>
            <w:r>
              <w:rPr>
                <w:rFonts w:ascii="Arial" w:cs="Arial" w:eastAsia="Arial" w:hAnsi="Arial"/>
                <w:sz w:val="24"/>
                <w:szCs w:val="24"/>
              </w:rPr>
              <w:t xml:space="preserv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F172A"/>
                <w:sz w:val="20"/>
                <w:szCs w:val="20"/>
              </w:rPr>
              <w:t xml:space="preserve">Staff Performance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4748B"/>
                <w:sz w:val="20"/>
                <w:szCs w:val="20"/>
              </w:rPr>
              <w:t xml:space="preserve">Individual staff ticket metrics and trend charts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4F46E5"/>
                <w:sz w:val="18"/>
                <w:szCs w:val="18"/>
              </w:rPr>
              <w:t xml:space="preserve">Manager+</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60"/>
            </w:tcMar>
            <w:vAlign w:val="center"/>
          </w:tcPr>
          <w:p>
            <w:pPr>
              <w:jc w:val="center"/>
            </w:pPr>
            <w:r>
              <w:rPr>
                <w:rFonts w:ascii="Arial" w:cs="Arial" w:eastAsia="Arial" w:hAnsi="Arial"/>
                <w:sz w:val="24"/>
                <w:szCs w:val="24"/>
              </w:rPr>
              <w:t xml:space="preserv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F172A"/>
                <w:sz w:val="20"/>
                <w:szCs w:val="20"/>
              </w:rPr>
              <w:t xml:space="preserve">Team Comparison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4748B"/>
                <w:sz w:val="20"/>
                <w:szCs w:val="20"/>
              </w:rPr>
              <w:t xml:space="preserve">Side-by-side department performance comparison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4F46E5"/>
                <w:sz w:val="18"/>
                <w:szCs w:val="18"/>
              </w:rPr>
              <w:t xml:space="preserve">Manager+</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60"/>
            </w:tcMar>
            <w:vAlign w:val="center"/>
          </w:tcPr>
          <w:p>
            <w:pPr>
              <w:jc w:val="center"/>
            </w:pPr>
            <w:r>
              <w:rPr>
                <w:rFonts w:ascii="Arial" w:cs="Arial" w:eastAsia="Arial" w:hAnsi="Arial"/>
                <w:sz w:val="24"/>
                <w:szCs w:val="24"/>
              </w:rPr>
              <w:t xml:space="preserv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F172A"/>
                <w:sz w:val="20"/>
                <w:szCs w:val="20"/>
              </w:rPr>
              <w:t xml:space="preserve">Ticket Log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4748B"/>
                <w:sz w:val="20"/>
                <w:szCs w:val="20"/>
              </w:rPr>
              <w:t xml:space="preserve">Chronological audit timeline for every ticket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4F46E5"/>
                <w:sz w:val="18"/>
                <w:szCs w:val="18"/>
              </w:rPr>
              <w:t xml:space="preserve">Manager+</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60"/>
            </w:tcMar>
            <w:vAlign w:val="center"/>
          </w:tcPr>
          <w:p>
            <w:pPr>
              <w:jc w:val="center"/>
            </w:pPr>
            <w:r>
              <w:rPr>
                <w:rFonts w:ascii="Arial" w:cs="Arial" w:eastAsia="Arial" w:hAnsi="Arial"/>
                <w:sz w:val="24"/>
                <w:szCs w:val="24"/>
              </w:rPr>
              <w:t xml:space="preserv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F172A"/>
                <w:sz w:val="20"/>
                <w:szCs w:val="20"/>
              </w:rPr>
              <w:t xml:space="preserve">Staff Management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4748B"/>
                <w:sz w:val="20"/>
                <w:szCs w:val="20"/>
              </w:rPr>
              <w:t xml:space="preserve">Add, edit, deactivate staff and manage positions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4F46E5"/>
                <w:sz w:val="18"/>
                <w:szCs w:val="18"/>
              </w:rPr>
              <w:t xml:space="preserve">HR+</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60"/>
            </w:tcMar>
            <w:vAlign w:val="center"/>
          </w:tcPr>
          <w:p>
            <w:pPr>
              <w:jc w:val="center"/>
            </w:pPr>
            <w:r>
              <w:rPr>
                <w:rFonts w:ascii="Arial" w:cs="Arial" w:eastAsia="Arial" w:hAnsi="Arial"/>
                <w:sz w:val="24"/>
                <w:szCs w:val="24"/>
              </w:rPr>
              <w:t xml:space="preserv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F172A"/>
                <w:sz w:val="20"/>
                <w:szCs w:val="20"/>
              </w:rPr>
              <w:t xml:space="preserve">Scheduled Reports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4748B"/>
                <w:sz w:val="20"/>
                <w:szCs w:val="20"/>
              </w:rPr>
              <w:t xml:space="preserve">Export and email 20+ report types on a recurring schedule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4F46E5"/>
                <w:sz w:val="18"/>
                <w:szCs w:val="18"/>
              </w:rPr>
              <w:t xml:space="preserve">Director+</w:t>
            </w:r>
          </w:p>
        </w:tc>
      </w:tr>
    </w:tbl>
    <w:p>
      <w:pPr>
        <w:spacing w:after="0" w:before="0"/>
      </w:pPr>
      <w:r>
        <w:t xml:space="preserve"/>
      </w:r>
    </w:p>
    <w:p>
      <w:pPr>
        <w:pStyle w:val="Heading1"/>
        <w:pBdr>
          <w:bottom w:val="single" w:color="4F46E5" w:sz="6" w:space="6"/>
        </w:pBdr>
        <w:spacing w:after="120" w:before="360"/>
      </w:pPr>
      <w:r>
        <w:rPr>
          <w:rFonts w:ascii="Arial" w:cs="Arial" w:eastAsia="Arial" w:hAnsi="Arial"/>
          <w:b/>
          <w:bCs/>
          <w:color w:val="2E3A8C"/>
          <w:sz w:val="32"/>
          <w:szCs w:val="32"/>
        </w:rPr>
        <w:t xml:space="preserve">4. Page-by-Page Feature Guide</w:t>
      </w:r>
    </w:p>
    <w:p>
      <w:pPr>
        <w:pStyle w:val="Heading2"/>
        <w:spacing w:after="80" w:before="280"/>
      </w:pPr>
      <w:r>
        <w:rPr>
          <w:rFonts w:ascii="Arial" w:cs="Arial" w:eastAsia="Arial" w:hAnsi="Arial"/>
          <w:b/>
          <w:bCs/>
          <w:color w:val="2E3A8C"/>
          <w:sz w:val="26"/>
          <w:szCs w:val="26"/>
        </w:rPr>
        <w:t xml:space="preserve">4.1 Dashboard</w:t>
      </w:r>
    </w:p>
    <w:p>
      <w:pPr>
        <w:spacing w:after="100" w:before="60"/>
      </w:pPr>
      <w:r>
        <w:rPr>
          <w:rFonts w:ascii="Arial" w:cs="Arial" w:eastAsia="Arial" w:hAnsi="Arial"/>
          <w:color w:val="0F172A"/>
          <w:sz w:val="22"/>
          <w:szCs w:val="22"/>
        </w:rPr>
        <w:t xml:space="preserve">The Dashboard is the home screen for all users. It loads automatically on login and provides a live snapshot of the ticket queue.</w:t>
      </w:r>
    </w:p>
    <w:p>
      <w:pPr>
        <w:spacing w:after="0" w:before="0"/>
      </w:pPr>
      <w:r>
        <w:t xml:space="preserve"/>
      </w:r>
    </w:p>
    <w:p>
      <w:pPr>
        <w:pStyle w:val="Heading3"/>
        <w:spacing w:after="60" w:before="200"/>
      </w:pPr>
      <w:r>
        <w:rPr>
          <w:rFonts w:ascii="Arial" w:cs="Arial" w:eastAsia="Arial" w:hAnsi="Arial"/>
          <w:b/>
          <w:bCs/>
          <w:color w:val="4F46E5"/>
          <w:sz w:val="22"/>
          <w:szCs w:val="22"/>
        </w:rPr>
        <w:t xml:space="preserve">Key Metrics (top row cards)</w:t>
      </w:r>
    </w:p>
    <w:p>
      <w:pPr>
        <w:pStyle w:val="ListParagraph"/>
        <w:numPr>
          <w:ilvl w:val="0"/>
          <w:numId w:val="2"/>
        </w:numPr>
        <w:spacing w:after="40" w:before="40"/>
      </w:pPr>
      <w:r>
        <w:rPr>
          <w:rFonts w:ascii="Arial" w:cs="Arial" w:eastAsia="Arial" w:hAnsi="Arial"/>
          <w:b w:val="false"/>
          <w:bCs w:val="false"/>
          <w:color w:val="0F172A"/>
          <w:sz w:val="22"/>
          <w:szCs w:val="22"/>
        </w:rPr>
        <w:t xml:space="preserve">Total Tickets — total tickets in scope for the logged-in user</w:t>
      </w:r>
    </w:p>
    <w:p>
      <w:pPr>
        <w:pStyle w:val="ListParagraph"/>
        <w:numPr>
          <w:ilvl w:val="0"/>
          <w:numId w:val="2"/>
        </w:numPr>
        <w:spacing w:after="40" w:before="40"/>
      </w:pPr>
      <w:r>
        <w:rPr>
          <w:rFonts w:ascii="Arial" w:cs="Arial" w:eastAsia="Arial" w:hAnsi="Arial"/>
          <w:b w:val="false"/>
          <w:bCs w:val="false"/>
          <w:color w:val="0F172A"/>
          <w:sz w:val="22"/>
          <w:szCs w:val="22"/>
        </w:rPr>
        <w:t xml:space="preserve">Open Tickets — tickets in New or Assigned status</w:t>
      </w:r>
    </w:p>
    <w:p>
      <w:pPr>
        <w:pStyle w:val="ListParagraph"/>
        <w:numPr>
          <w:ilvl w:val="0"/>
          <w:numId w:val="2"/>
        </w:numPr>
        <w:spacing w:after="40" w:before="40"/>
      </w:pPr>
      <w:r>
        <w:rPr>
          <w:rFonts w:ascii="Arial" w:cs="Arial" w:eastAsia="Arial" w:hAnsi="Arial"/>
          <w:b w:val="false"/>
          <w:bCs w:val="false"/>
          <w:color w:val="0F172A"/>
          <w:sz w:val="22"/>
          <w:szCs w:val="22"/>
        </w:rPr>
        <w:t xml:space="preserve">In Progress — tickets being actively worked on</w:t>
      </w:r>
    </w:p>
    <w:p>
      <w:pPr>
        <w:pStyle w:val="ListParagraph"/>
        <w:numPr>
          <w:ilvl w:val="0"/>
          <w:numId w:val="2"/>
        </w:numPr>
        <w:spacing w:after="40" w:before="40"/>
      </w:pPr>
      <w:r>
        <w:rPr>
          <w:rFonts w:ascii="Arial" w:cs="Arial" w:eastAsia="Arial" w:hAnsi="Arial"/>
          <w:b w:val="false"/>
          <w:bCs w:val="false"/>
          <w:color w:val="0F172A"/>
          <w:sz w:val="22"/>
          <w:szCs w:val="22"/>
        </w:rPr>
        <w:t xml:space="preserve">Resolved / Closed — completed tickets</w:t>
      </w:r>
    </w:p>
    <w:p>
      <w:pPr>
        <w:pStyle w:val="ListParagraph"/>
        <w:numPr>
          <w:ilvl w:val="0"/>
          <w:numId w:val="2"/>
        </w:numPr>
        <w:spacing w:after="40" w:before="40"/>
      </w:pPr>
      <w:r>
        <w:rPr>
          <w:rFonts w:ascii="Arial" w:cs="Arial" w:eastAsia="Arial" w:hAnsi="Arial"/>
          <w:b w:val="false"/>
          <w:bCs w:val="false"/>
          <w:color w:val="0F172A"/>
          <w:sz w:val="22"/>
          <w:szCs w:val="22"/>
        </w:rPr>
        <w:t xml:space="preserve">Escalated — tickets flagged as escalated</w:t>
      </w:r>
    </w:p>
    <w:p>
      <w:pPr>
        <w:pStyle w:val="ListParagraph"/>
        <w:numPr>
          <w:ilvl w:val="0"/>
          <w:numId w:val="2"/>
        </w:numPr>
        <w:spacing w:after="40" w:before="40"/>
      </w:pPr>
      <w:r>
        <w:rPr>
          <w:rFonts w:ascii="Arial" w:cs="Arial" w:eastAsia="Arial" w:hAnsi="Arial"/>
          <w:b w:val="false"/>
          <w:bCs w:val="false"/>
          <w:color w:val="0F172A"/>
          <w:sz w:val="22"/>
          <w:szCs w:val="22"/>
        </w:rPr>
        <w:t xml:space="preserve">Urgent / Critical — high-priority tickets requiring immediate action</w:t>
      </w:r>
    </w:p>
    <w:p>
      <w:pPr>
        <w:pStyle w:val="ListParagraph"/>
        <w:numPr>
          <w:ilvl w:val="0"/>
          <w:numId w:val="2"/>
        </w:numPr>
        <w:spacing w:after="40" w:before="40"/>
      </w:pPr>
      <w:r>
        <w:rPr>
          <w:rFonts w:ascii="Arial" w:cs="Arial" w:eastAsia="Arial" w:hAnsi="Arial"/>
          <w:b w:val="false"/>
          <w:bCs w:val="false"/>
          <w:color w:val="0F172A"/>
          <w:sz w:val="22"/>
          <w:szCs w:val="22"/>
        </w:rPr>
        <w:t xml:space="preserve">Overdue — tickets past their expected completion date</w:t>
      </w:r>
    </w:p>
    <w:p>
      <w:pPr>
        <w:pStyle w:val="ListParagraph"/>
        <w:numPr>
          <w:ilvl w:val="0"/>
          <w:numId w:val="2"/>
        </w:numPr>
        <w:spacing w:after="40" w:before="40"/>
      </w:pPr>
      <w:r>
        <w:rPr>
          <w:rFonts w:ascii="Arial" w:cs="Arial" w:eastAsia="Arial" w:hAnsi="Arial"/>
          <w:b w:val="false"/>
          <w:bCs w:val="false"/>
          <w:color w:val="0F172A"/>
          <w:sz w:val="22"/>
          <w:szCs w:val="22"/>
        </w:rPr>
        <w:t xml:space="preserve">SLA Rate — percentage of resolved tickets that met their deadline</w:t>
      </w:r>
    </w:p>
    <w:p>
      <w:pPr>
        <w:spacing w:after="0" w:before="0"/>
      </w:pPr>
      <w:r>
        <w:t xml:space="preserve"/>
      </w:r>
    </w:p>
    <w:p>
      <w:pPr>
        <w:pStyle w:val="Heading3"/>
        <w:spacing w:after="60" w:before="200"/>
      </w:pPr>
      <w:r>
        <w:rPr>
          <w:rFonts w:ascii="Arial" w:cs="Arial" w:eastAsia="Arial" w:hAnsi="Arial"/>
          <w:b/>
          <w:bCs/>
          <w:color w:val="4F46E5"/>
          <w:sz w:val="22"/>
          <w:szCs w:val="22"/>
        </w:rPr>
        <w:t xml:space="preserve">Charts</w:t>
      </w:r>
    </w:p>
    <w:p>
      <w:pPr>
        <w:pStyle w:val="ListParagraph"/>
        <w:numPr>
          <w:ilvl w:val="0"/>
          <w:numId w:val="2"/>
        </w:numPr>
        <w:spacing w:after="40" w:before="40"/>
      </w:pPr>
      <w:r>
        <w:rPr>
          <w:rFonts w:ascii="Arial" w:cs="Arial" w:eastAsia="Arial" w:hAnsi="Arial"/>
          <w:b w:val="false"/>
          <w:bCs w:val="false"/>
          <w:color w:val="0F172A"/>
          <w:sz w:val="22"/>
          <w:szCs w:val="22"/>
        </w:rPr>
        <w:t xml:space="preserve">Status Doughnut — visual breakdown of ticket statuses</w:t>
      </w:r>
    </w:p>
    <w:p>
      <w:pPr>
        <w:pStyle w:val="ListParagraph"/>
        <w:numPr>
          <w:ilvl w:val="0"/>
          <w:numId w:val="2"/>
        </w:numPr>
        <w:spacing w:after="40" w:before="40"/>
      </w:pPr>
      <w:r>
        <w:rPr>
          <w:rFonts w:ascii="Arial" w:cs="Arial" w:eastAsia="Arial" w:hAnsi="Arial"/>
          <w:b w:val="false"/>
          <w:bCs w:val="false"/>
          <w:color w:val="0F172A"/>
          <w:sz w:val="22"/>
          <w:szCs w:val="22"/>
        </w:rPr>
        <w:t xml:space="preserve">Category Bar Chart — ticket count by service category</w:t>
      </w:r>
    </w:p>
    <w:p>
      <w:pPr>
        <w:spacing w:after="0" w:before="0"/>
      </w:pPr>
      <w:r>
        <w:t xml:space="preserve"/>
      </w:r>
    </w:p>
    <w:p>
      <w:pPr>
        <w:pStyle w:val="Heading3"/>
        <w:spacing w:after="60" w:before="200"/>
      </w:pPr>
      <w:r>
        <w:rPr>
          <w:rFonts w:ascii="Arial" w:cs="Arial" w:eastAsia="Arial" w:hAnsi="Arial"/>
          <w:b/>
          <w:bCs/>
          <w:color w:val="4F46E5"/>
          <w:sz w:val="22"/>
          <w:szCs w:val="22"/>
        </w:rPr>
        <w:t xml:space="preserve">Insight Cards</w:t>
      </w:r>
    </w:p>
    <w:p>
      <w:pPr>
        <w:spacing w:after="100" w:before="60"/>
      </w:pPr>
      <w:r>
        <w:rPr>
          <w:rFonts w:ascii="Arial" w:cs="Arial" w:eastAsia="Arial" w:hAnsi="Arial"/>
          <w:color w:val="0F172A"/>
          <w:sz w:val="22"/>
          <w:szCs w:val="22"/>
        </w:rPr>
        <w:t xml:space="preserve">Clicking any metric card opens a detailed insight panel. Each panel includes specific metrics (counts, percentages, averages) and three to five AI-generated insight bullets that explain the data in plain English, flag risks, and suggest actions. Insight categories include: Open Tickets, Escalated Tickets, Overdue Tickets, Urgent &amp; Critical, SLA Performance.</w:t>
      </w:r>
    </w:p>
    <w:p>
      <w:pPr>
        <w:spacing w:after="0" w:before="0"/>
      </w:pPr>
      <w:r>
        <w:t xml:space="preserve"/>
      </w:r>
    </w:p>
    <w:p>
      <w:pPr>
        <w:pStyle w:val="Heading3"/>
        <w:spacing w:after="60" w:before="200"/>
      </w:pPr>
      <w:r>
        <w:rPr>
          <w:rFonts w:ascii="Arial" w:cs="Arial" w:eastAsia="Arial" w:hAnsi="Arial"/>
          <w:b/>
          <w:bCs/>
          <w:color w:val="4F46E5"/>
          <w:sz w:val="22"/>
          <w:szCs w:val="22"/>
        </w:rPr>
        <w:t xml:space="preserve">Recent Activity Feed</w:t>
      </w:r>
    </w:p>
    <w:p>
      <w:pPr>
        <w:spacing w:after="100" w:before="60"/>
      </w:pPr>
      <w:r>
        <w:rPr>
          <w:rFonts w:ascii="Arial" w:cs="Arial" w:eastAsia="Arial" w:hAnsi="Arial"/>
          <w:color w:val="0F172A"/>
          <w:sz w:val="22"/>
          <w:szCs w:val="22"/>
        </w:rPr>
        <w:t xml:space="preserve">The bottom of the Dashboard shows the five most recent ticket events across the organisation (scoped to the user's visibility), including who performed the action and when.</w:t>
      </w:r>
    </w:p>
    <w:p>
      <w:pPr>
        <w:spacing w:after="0" w:before="0"/>
      </w:pPr>
      <w:r>
        <w:t xml:space="preserve"/>
      </w:r>
    </w:p>
    <w:p>
      <w:pPr>
        <w:pStyle w:val="Heading2"/>
        <w:spacing w:after="80" w:before="280"/>
      </w:pPr>
      <w:r>
        <w:rPr>
          <w:rFonts w:ascii="Arial" w:cs="Arial" w:eastAsia="Arial" w:hAnsi="Arial"/>
          <w:b/>
          <w:bCs/>
          <w:color w:val="2E3A8C"/>
          <w:sz w:val="26"/>
          <w:szCs w:val="26"/>
        </w:rPr>
        <w:t xml:space="preserve">4.2 Create Ticket</w:t>
      </w:r>
    </w:p>
    <w:p>
      <w:pPr>
        <w:spacing w:after="100" w:before="60"/>
      </w:pPr>
      <w:r>
        <w:rPr>
          <w:rFonts w:ascii="Arial" w:cs="Arial" w:eastAsia="Arial" w:hAnsi="Arial"/>
          <w:color w:val="0F172A"/>
          <w:sz w:val="22"/>
          <w:szCs w:val="22"/>
        </w:rPr>
        <w:t xml:space="preserve">The Create Ticket page provides a structured form for submitting a new support request. All fields are validated before submission.</w:t>
      </w:r>
    </w:p>
    <w:p>
      <w:pPr>
        <w:spacing w:after="0" w:before="0"/>
      </w:pPr>
      <w:r>
        <w:t xml:space="preserve"/>
      </w:r>
    </w:p>
    <w:p>
      <w:pPr>
        <w:pStyle w:val="Heading3"/>
        <w:spacing w:after="60" w:before="200"/>
      </w:pPr>
      <w:r>
        <w:rPr>
          <w:rFonts w:ascii="Arial" w:cs="Arial" w:eastAsia="Arial" w:hAnsi="Arial"/>
          <w:b/>
          <w:bCs/>
          <w:color w:val="4F46E5"/>
          <w:sz w:val="22"/>
          <w:szCs w:val="22"/>
        </w:rPr>
        <w:t xml:space="preserve">Form Fields</w:t>
      </w:r>
    </w:p>
    <w:p>
      <w:pPr>
        <w:pStyle w:val="ListParagraph"/>
        <w:numPr>
          <w:ilvl w:val="0"/>
          <w:numId w:val="2"/>
        </w:numPr>
        <w:spacing w:after="40" w:before="40"/>
      </w:pPr>
      <w:r>
        <w:rPr>
          <w:rFonts w:ascii="Arial" w:cs="Arial" w:eastAsia="Arial" w:hAnsi="Arial"/>
          <w:b w:val="false"/>
          <w:bCs w:val="false"/>
          <w:color w:val="0F172A"/>
          <w:sz w:val="22"/>
          <w:szCs w:val="22"/>
        </w:rPr>
        <w:t xml:space="preserve">Ticket Type — Service Request or other configured type</w:t>
      </w:r>
    </w:p>
    <w:p>
      <w:pPr>
        <w:pStyle w:val="ListParagraph"/>
        <w:numPr>
          <w:ilvl w:val="0"/>
          <w:numId w:val="2"/>
        </w:numPr>
        <w:spacing w:after="40" w:before="40"/>
      </w:pPr>
      <w:r>
        <w:rPr>
          <w:rFonts w:ascii="Arial" w:cs="Arial" w:eastAsia="Arial" w:hAnsi="Arial"/>
          <w:b w:val="false"/>
          <w:bCs w:val="false"/>
          <w:color w:val="0F172A"/>
          <w:sz w:val="22"/>
          <w:szCs w:val="22"/>
        </w:rPr>
        <w:t xml:space="preserve">Title (Subtitle) — brief description of the issue</w:t>
      </w:r>
    </w:p>
    <w:p>
      <w:pPr>
        <w:pStyle w:val="ListParagraph"/>
        <w:numPr>
          <w:ilvl w:val="0"/>
          <w:numId w:val="2"/>
        </w:numPr>
        <w:spacing w:after="40" w:before="40"/>
      </w:pPr>
      <w:r>
        <w:rPr>
          <w:rFonts w:ascii="Arial" w:cs="Arial" w:eastAsia="Arial" w:hAnsi="Arial"/>
          <w:b w:val="false"/>
          <w:bCs w:val="false"/>
          <w:color w:val="0F172A"/>
          <w:sz w:val="22"/>
          <w:szCs w:val="22"/>
        </w:rPr>
        <w:t xml:space="preserve">Category — dropdown populated from the organisation's category list</w:t>
      </w:r>
    </w:p>
    <w:p>
      <w:pPr>
        <w:pStyle w:val="ListParagraph"/>
        <w:numPr>
          <w:ilvl w:val="0"/>
          <w:numId w:val="2"/>
        </w:numPr>
        <w:spacing w:after="40" w:before="40"/>
      </w:pPr>
      <w:r>
        <w:rPr>
          <w:rFonts w:ascii="Arial" w:cs="Arial" w:eastAsia="Arial" w:hAnsi="Arial"/>
          <w:b w:val="false"/>
          <w:bCs w:val="false"/>
          <w:color w:val="0F172A"/>
          <w:sz w:val="22"/>
          <w:szCs w:val="22"/>
        </w:rPr>
        <w:t xml:space="preserve">Sub-category — free text for further classification</w:t>
      </w:r>
    </w:p>
    <w:p>
      <w:pPr>
        <w:pStyle w:val="ListParagraph"/>
        <w:numPr>
          <w:ilvl w:val="0"/>
          <w:numId w:val="2"/>
        </w:numPr>
        <w:spacing w:after="40" w:before="40"/>
      </w:pPr>
      <w:r>
        <w:rPr>
          <w:rFonts w:ascii="Arial" w:cs="Arial" w:eastAsia="Arial" w:hAnsi="Arial"/>
          <w:b w:val="false"/>
          <w:bCs w:val="false"/>
          <w:color w:val="0F172A"/>
          <w:sz w:val="22"/>
          <w:szCs w:val="22"/>
        </w:rPr>
        <w:t xml:space="preserve">Issue Details — full description of the problem or request</w:t>
      </w:r>
    </w:p>
    <w:p>
      <w:pPr>
        <w:pStyle w:val="ListParagraph"/>
        <w:numPr>
          <w:ilvl w:val="0"/>
          <w:numId w:val="2"/>
        </w:numPr>
        <w:spacing w:after="40" w:before="40"/>
      </w:pPr>
      <w:r>
        <w:rPr>
          <w:rFonts w:ascii="Arial" w:cs="Arial" w:eastAsia="Arial" w:hAnsi="Arial"/>
          <w:b w:val="false"/>
          <w:bCs w:val="false"/>
          <w:color w:val="0F172A"/>
          <w:sz w:val="22"/>
          <w:szCs w:val="22"/>
        </w:rPr>
        <w:t xml:space="preserve">Submitted By / Email — auto-filled from the logged-in user's profile</w:t>
      </w:r>
    </w:p>
    <w:p>
      <w:pPr>
        <w:pStyle w:val="ListParagraph"/>
        <w:numPr>
          <w:ilvl w:val="0"/>
          <w:numId w:val="2"/>
        </w:numPr>
        <w:spacing w:after="40" w:before="40"/>
      </w:pPr>
      <w:r>
        <w:rPr>
          <w:rFonts w:ascii="Arial" w:cs="Arial" w:eastAsia="Arial" w:hAnsi="Arial"/>
          <w:b w:val="false"/>
          <w:bCs w:val="false"/>
          <w:color w:val="0F172A"/>
          <w:sz w:val="22"/>
          <w:szCs w:val="22"/>
        </w:rPr>
        <w:t xml:space="preserve">NDIS Related — checkbox flag for NDIS compliance reporting</w:t>
      </w:r>
    </w:p>
    <w:p>
      <w:pPr>
        <w:pStyle w:val="ListParagraph"/>
        <w:numPr>
          <w:ilvl w:val="0"/>
          <w:numId w:val="2"/>
        </w:numPr>
        <w:spacing w:after="40" w:before="40"/>
      </w:pPr>
      <w:r>
        <w:rPr>
          <w:rFonts w:ascii="Arial" w:cs="Arial" w:eastAsia="Arial" w:hAnsi="Arial"/>
          <w:b w:val="false"/>
          <w:bCs w:val="false"/>
          <w:color w:val="0F172A"/>
          <w:sz w:val="22"/>
          <w:szCs w:val="22"/>
        </w:rPr>
        <w:t xml:space="preserve">Priority — Low, Medium, High, Critical, or Urgent</w:t>
      </w:r>
    </w:p>
    <w:p>
      <w:pPr>
        <w:pStyle w:val="ListParagraph"/>
        <w:numPr>
          <w:ilvl w:val="0"/>
          <w:numId w:val="2"/>
        </w:numPr>
        <w:spacing w:after="40" w:before="40"/>
      </w:pPr>
      <w:r>
        <w:rPr>
          <w:rFonts w:ascii="Arial" w:cs="Arial" w:eastAsia="Arial" w:hAnsi="Arial"/>
          <w:b w:val="false"/>
          <w:bCs w:val="false"/>
          <w:color w:val="0F172A"/>
          <w:sz w:val="22"/>
          <w:szCs w:val="22"/>
        </w:rPr>
        <w:t xml:space="preserve">Expected Completion Date — target resolution date (required)</w:t>
      </w:r>
    </w:p>
    <w:p>
      <w:pPr>
        <w:pStyle w:val="ListParagraph"/>
        <w:numPr>
          <w:ilvl w:val="0"/>
          <w:numId w:val="2"/>
        </w:numPr>
        <w:spacing w:after="40" w:before="40"/>
      </w:pPr>
      <w:r>
        <w:rPr>
          <w:rFonts w:ascii="Arial" w:cs="Arial" w:eastAsia="Arial" w:hAnsi="Arial"/>
          <w:b w:val="false"/>
          <w:bCs w:val="false"/>
          <w:color w:val="0F172A"/>
          <w:sz w:val="22"/>
          <w:szCs w:val="22"/>
        </w:rPr>
        <w:t xml:space="preserve">Assign To — staff member responsible for this ticket</w:t>
      </w:r>
    </w:p>
    <w:p>
      <w:pPr>
        <w:pStyle w:val="ListParagraph"/>
        <w:numPr>
          <w:ilvl w:val="0"/>
          <w:numId w:val="2"/>
        </w:numPr>
        <w:spacing w:after="40" w:before="40"/>
      </w:pPr>
      <w:r>
        <w:rPr>
          <w:rFonts w:ascii="Arial" w:cs="Arial" w:eastAsia="Arial" w:hAnsi="Arial"/>
          <w:b w:val="false"/>
          <w:bCs w:val="false"/>
          <w:color w:val="0F172A"/>
          <w:sz w:val="22"/>
          <w:szCs w:val="22"/>
        </w:rPr>
        <w:t xml:space="preserve">Approval Mode — Any One approver or All approvers must sign off</w:t>
      </w:r>
    </w:p>
    <w:p>
      <w:pPr>
        <w:pStyle w:val="ListParagraph"/>
        <w:numPr>
          <w:ilvl w:val="0"/>
          <w:numId w:val="2"/>
        </w:numPr>
        <w:spacing w:after="40" w:before="40"/>
      </w:pPr>
      <w:r>
        <w:rPr>
          <w:rFonts w:ascii="Arial" w:cs="Arial" w:eastAsia="Arial" w:hAnsi="Arial"/>
          <w:b w:val="false"/>
          <w:bCs w:val="false"/>
          <w:color w:val="0F172A"/>
          <w:sz w:val="22"/>
          <w:szCs w:val="22"/>
        </w:rPr>
        <w:t xml:space="preserve">Approvers — one or more staff members who must approve the resolution</w:t>
      </w:r>
    </w:p>
    <w:p>
      <w:pPr>
        <w:pStyle w:val="ListParagraph"/>
        <w:numPr>
          <w:ilvl w:val="0"/>
          <w:numId w:val="2"/>
        </w:numPr>
        <w:spacing w:after="40" w:before="40"/>
      </w:pPr>
      <w:r>
        <w:rPr>
          <w:rFonts w:ascii="Arial" w:cs="Arial" w:eastAsia="Arial" w:hAnsi="Arial"/>
          <w:b w:val="false"/>
          <w:bCs w:val="false"/>
          <w:color w:val="0F172A"/>
          <w:sz w:val="22"/>
          <w:szCs w:val="22"/>
        </w:rPr>
        <w:t xml:space="preserve">Attachments — up to 8 MB total (PDF, Word, Excel, images)</w:t>
      </w:r>
    </w:p>
    <w:p>
      <w:pPr>
        <w:spacing w:after="0" w:before="0"/>
      </w:pPr>
      <w:r>
        <w:t xml:space="preserve"/>
      </w:r>
    </w:p>
    <w:p>
      <w:pPr>
        <w:spacing w:after="100" w:before="60"/>
      </w:pPr>
      <w:r>
        <w:rPr>
          <w:rFonts w:ascii="Arial" w:cs="Arial" w:eastAsia="Arial" w:hAnsi="Arial"/>
          <w:color w:val="0F172A"/>
          <w:sz w:val="22"/>
          <w:szCs w:val="22"/>
        </w:rPr>
        <w:t xml:space="preserve">On successful submission a green success banner appears and the form resets, ready for the next ticket.</w:t>
      </w:r>
    </w:p>
    <w:p>
      <w:pPr>
        <w:spacing w:after="0" w:before="0"/>
      </w:pPr>
      <w:r>
        <w:t xml:space="preserve"/>
      </w:r>
    </w:p>
    <w:p>
      <w:pPr>
        <w:pStyle w:val="Heading2"/>
        <w:spacing w:after="80" w:before="280"/>
      </w:pPr>
      <w:r>
        <w:rPr>
          <w:rFonts w:ascii="Arial" w:cs="Arial" w:eastAsia="Arial" w:hAnsi="Arial"/>
          <w:b/>
          <w:bCs/>
          <w:color w:val="2E3A8C"/>
          <w:sz w:val="26"/>
          <w:szCs w:val="26"/>
        </w:rPr>
        <w:t xml:space="preserve">4.3 Tickets</w:t>
      </w:r>
    </w:p>
    <w:p>
      <w:pPr>
        <w:spacing w:after="100" w:before="60"/>
      </w:pPr>
      <w:r>
        <w:rPr>
          <w:rFonts w:ascii="Arial" w:cs="Arial" w:eastAsia="Arial" w:hAnsi="Arial"/>
          <w:color w:val="0F172A"/>
          <w:sz w:val="22"/>
          <w:szCs w:val="22"/>
        </w:rPr>
        <w:t xml:space="preserve">The Tickets page is the primary queue management view. It displays all tickets the current user has access to and supports filtering, sorting, and inline actions.</w:t>
      </w:r>
    </w:p>
    <w:p>
      <w:pPr>
        <w:spacing w:after="0" w:before="0"/>
      </w:pPr>
      <w:r>
        <w:t xml:space="preserve"/>
      </w:r>
    </w:p>
    <w:p>
      <w:pPr>
        <w:pStyle w:val="Heading3"/>
        <w:spacing w:after="60" w:before="200"/>
      </w:pPr>
      <w:r>
        <w:rPr>
          <w:rFonts w:ascii="Arial" w:cs="Arial" w:eastAsia="Arial" w:hAnsi="Arial"/>
          <w:b/>
          <w:bCs/>
          <w:color w:val="4F46E5"/>
          <w:sz w:val="22"/>
          <w:szCs w:val="22"/>
        </w:rPr>
        <w:t xml:space="preserve">Status Tabs</w:t>
      </w:r>
    </w:p>
    <w:p>
      <w:pPr>
        <w:pStyle w:val="ListParagraph"/>
        <w:numPr>
          <w:ilvl w:val="0"/>
          <w:numId w:val="2"/>
        </w:numPr>
        <w:spacing w:after="40" w:before="40"/>
      </w:pPr>
      <w:r>
        <w:rPr>
          <w:rFonts w:ascii="Arial" w:cs="Arial" w:eastAsia="Arial" w:hAnsi="Arial"/>
          <w:b w:val="false"/>
          <w:bCs w:val="false"/>
          <w:color w:val="0F172A"/>
          <w:sz w:val="22"/>
          <w:szCs w:val="22"/>
        </w:rPr>
        <w:t xml:space="preserve">All — every ticket</w:t>
      </w:r>
    </w:p>
    <w:p>
      <w:pPr>
        <w:pStyle w:val="ListParagraph"/>
        <w:numPr>
          <w:ilvl w:val="0"/>
          <w:numId w:val="2"/>
        </w:numPr>
        <w:spacing w:after="40" w:before="40"/>
      </w:pPr>
      <w:r>
        <w:rPr>
          <w:rFonts w:ascii="Arial" w:cs="Arial" w:eastAsia="Arial" w:hAnsi="Arial"/>
          <w:b w:val="false"/>
          <w:bCs w:val="false"/>
          <w:color w:val="0F172A"/>
          <w:sz w:val="22"/>
          <w:szCs w:val="22"/>
        </w:rPr>
        <w:t xml:space="preserve">Assigned to Me — tickets where the current user is the assignee</w:t>
      </w:r>
    </w:p>
    <w:p>
      <w:pPr>
        <w:pStyle w:val="ListParagraph"/>
        <w:numPr>
          <w:ilvl w:val="0"/>
          <w:numId w:val="2"/>
        </w:numPr>
        <w:spacing w:after="40" w:before="40"/>
      </w:pPr>
      <w:r>
        <w:rPr>
          <w:rFonts w:ascii="Arial" w:cs="Arial" w:eastAsia="Arial" w:hAnsi="Arial"/>
          <w:b w:val="false"/>
          <w:bCs w:val="false"/>
          <w:color w:val="0F172A"/>
          <w:sz w:val="22"/>
          <w:szCs w:val="22"/>
        </w:rPr>
        <w:t xml:space="preserve">Pending My Approval — tickets awaiting the current user's approval</w:t>
      </w:r>
    </w:p>
    <w:p>
      <w:pPr>
        <w:pStyle w:val="ListParagraph"/>
        <w:numPr>
          <w:ilvl w:val="0"/>
          <w:numId w:val="2"/>
        </w:numPr>
        <w:spacing w:after="40" w:before="40"/>
      </w:pPr>
      <w:r>
        <w:rPr>
          <w:rFonts w:ascii="Arial" w:cs="Arial" w:eastAsia="Arial" w:hAnsi="Arial"/>
          <w:b w:val="false"/>
          <w:bCs w:val="false"/>
          <w:color w:val="0F172A"/>
          <w:sz w:val="22"/>
          <w:szCs w:val="22"/>
        </w:rPr>
        <w:t xml:space="preserve">Pending Closure — tickets the current user submitted that are now resolved</w:t>
      </w:r>
    </w:p>
    <w:p>
      <w:pPr>
        <w:pStyle w:val="ListParagraph"/>
        <w:numPr>
          <w:ilvl w:val="0"/>
          <w:numId w:val="2"/>
        </w:numPr>
        <w:spacing w:after="40" w:before="40"/>
      </w:pPr>
      <w:r>
        <w:rPr>
          <w:rFonts w:ascii="Arial" w:cs="Arial" w:eastAsia="Arial" w:hAnsi="Arial"/>
          <w:b w:val="false"/>
          <w:bCs w:val="false"/>
          <w:color w:val="0F172A"/>
          <w:sz w:val="22"/>
          <w:szCs w:val="22"/>
        </w:rPr>
        <w:t xml:space="preserve">New / Open — tickets in New, Open, or Assigned status</w:t>
      </w:r>
    </w:p>
    <w:p>
      <w:pPr>
        <w:spacing w:after="0" w:before="0"/>
      </w:pPr>
      <w:r>
        <w:t xml:space="preserve"/>
      </w:r>
    </w:p>
    <w:p>
      <w:pPr>
        <w:pStyle w:val="Heading3"/>
        <w:spacing w:after="60" w:before="200"/>
      </w:pPr>
      <w:r>
        <w:rPr>
          <w:rFonts w:ascii="Arial" w:cs="Arial" w:eastAsia="Arial" w:hAnsi="Arial"/>
          <w:b/>
          <w:bCs/>
          <w:color w:val="4F46E5"/>
          <w:sz w:val="22"/>
          <w:szCs w:val="22"/>
        </w:rPr>
        <w:t xml:space="preserve">Filters</w:t>
      </w:r>
    </w:p>
    <w:p>
      <w:pPr>
        <w:pStyle w:val="ListParagraph"/>
        <w:numPr>
          <w:ilvl w:val="0"/>
          <w:numId w:val="2"/>
        </w:numPr>
        <w:spacing w:after="40" w:before="40"/>
      </w:pPr>
      <w:r>
        <w:rPr>
          <w:rFonts w:ascii="Arial" w:cs="Arial" w:eastAsia="Arial" w:hAnsi="Arial"/>
          <w:b w:val="false"/>
          <w:bCs w:val="false"/>
          <w:color w:val="0F172A"/>
          <w:sz w:val="22"/>
          <w:szCs w:val="22"/>
        </w:rPr>
        <w:t xml:space="preserve">Search — full-text search across ticket title and ID</w:t>
      </w:r>
    </w:p>
    <w:p>
      <w:pPr>
        <w:pStyle w:val="ListParagraph"/>
        <w:numPr>
          <w:ilvl w:val="0"/>
          <w:numId w:val="2"/>
        </w:numPr>
        <w:spacing w:after="40" w:before="40"/>
      </w:pPr>
      <w:r>
        <w:rPr>
          <w:rFonts w:ascii="Arial" w:cs="Arial" w:eastAsia="Arial" w:hAnsi="Arial"/>
          <w:b w:val="false"/>
          <w:bCs w:val="false"/>
          <w:color w:val="0F172A"/>
          <w:sz w:val="22"/>
          <w:szCs w:val="22"/>
        </w:rPr>
        <w:t xml:space="preserve">Priority — filter by Low / Medium / High / Critical / Urgent</w:t>
      </w:r>
    </w:p>
    <w:p>
      <w:pPr>
        <w:pStyle w:val="ListParagraph"/>
        <w:numPr>
          <w:ilvl w:val="0"/>
          <w:numId w:val="2"/>
        </w:numPr>
        <w:spacing w:after="40" w:before="40"/>
      </w:pPr>
      <w:r>
        <w:rPr>
          <w:rFonts w:ascii="Arial" w:cs="Arial" w:eastAsia="Arial" w:hAnsi="Arial"/>
          <w:b w:val="false"/>
          <w:bCs w:val="false"/>
          <w:color w:val="0F172A"/>
          <w:sz w:val="22"/>
          <w:szCs w:val="22"/>
        </w:rPr>
        <w:t xml:space="preserve">Assignee — filter by assigned staff member</w:t>
      </w:r>
    </w:p>
    <w:p>
      <w:pPr>
        <w:pStyle w:val="ListParagraph"/>
        <w:numPr>
          <w:ilvl w:val="0"/>
          <w:numId w:val="2"/>
        </w:numPr>
        <w:spacing w:after="40" w:before="40"/>
      </w:pPr>
      <w:r>
        <w:rPr>
          <w:rFonts w:ascii="Arial" w:cs="Arial" w:eastAsia="Arial" w:hAnsi="Arial"/>
          <w:b w:val="false"/>
          <w:bCs w:val="false"/>
          <w:color w:val="0F172A"/>
          <w:sz w:val="22"/>
          <w:szCs w:val="22"/>
        </w:rPr>
        <w:t xml:space="preserve">Date From / Date To — filter by ticket creation date range</w:t>
      </w:r>
    </w:p>
    <w:p>
      <w:pPr>
        <w:spacing w:after="0" w:before="0"/>
      </w:pPr>
      <w:r>
        <w:t xml:space="preserve"/>
      </w:r>
    </w:p>
    <w:p>
      <w:pPr>
        <w:pStyle w:val="Heading3"/>
        <w:spacing w:after="60" w:before="200"/>
      </w:pPr>
      <w:r>
        <w:rPr>
          <w:rFonts w:ascii="Arial" w:cs="Arial" w:eastAsia="Arial" w:hAnsi="Arial"/>
          <w:b/>
          <w:bCs/>
          <w:color w:val="4F46E5"/>
          <w:sz w:val="22"/>
          <w:szCs w:val="22"/>
        </w:rPr>
        <w:t xml:space="preserve">Ticket Table Columns</w:t>
      </w:r>
    </w:p>
    <w:p>
      <w:pPr>
        <w:pStyle w:val="ListParagraph"/>
        <w:numPr>
          <w:ilvl w:val="0"/>
          <w:numId w:val="2"/>
        </w:numPr>
        <w:spacing w:after="40" w:before="40"/>
      </w:pPr>
      <w:r>
        <w:rPr>
          <w:rFonts w:ascii="Arial" w:cs="Arial" w:eastAsia="Arial" w:hAnsi="Arial"/>
          <w:b w:val="false"/>
          <w:bCs w:val="false"/>
          <w:color w:val="0F172A"/>
          <w:sz w:val="22"/>
          <w:szCs w:val="22"/>
        </w:rPr>
        <w:t xml:space="preserve">ID, Title, Status, Priority, Assigned To, Category, Created, Due Date</w:t>
      </w:r>
    </w:p>
    <w:p>
      <w:pPr>
        <w:spacing w:after="0" w:before="0"/>
      </w:pPr>
      <w:r>
        <w:t xml:space="preserve"/>
      </w:r>
    </w:p>
    <w:p>
      <w:pPr>
        <w:pStyle w:val="Heading3"/>
        <w:spacing w:after="60" w:before="200"/>
      </w:pPr>
      <w:r>
        <w:rPr>
          <w:rFonts w:ascii="Arial" w:cs="Arial" w:eastAsia="Arial" w:hAnsi="Arial"/>
          <w:b/>
          <w:bCs/>
          <w:color w:val="4F46E5"/>
          <w:sz w:val="22"/>
          <w:szCs w:val="22"/>
        </w:rPr>
        <w:t xml:space="preserve">Ticket Detail Drawer</w:t>
      </w:r>
    </w:p>
    <w:p>
      <w:pPr>
        <w:spacing w:after="100" w:before="60"/>
      </w:pPr>
      <w:r>
        <w:rPr>
          <w:rFonts w:ascii="Arial" w:cs="Arial" w:eastAsia="Arial" w:hAnsi="Arial"/>
          <w:color w:val="0F172A"/>
          <w:sz w:val="22"/>
          <w:szCs w:val="22"/>
        </w:rPr>
        <w:t xml:space="preserve">Clicking any ticket opens a side drawer showing full ticket details and all available actions:</w:t>
      </w:r>
    </w:p>
    <w:p>
      <w:pPr>
        <w:pStyle w:val="ListParagraph"/>
        <w:numPr>
          <w:ilvl w:val="0"/>
          <w:numId w:val="2"/>
        </w:numPr>
        <w:spacing w:after="40" w:before="40"/>
      </w:pPr>
      <w:r>
        <w:rPr>
          <w:rFonts w:ascii="Arial" w:cs="Arial" w:eastAsia="Arial" w:hAnsi="Arial"/>
          <w:b w:val="false"/>
          <w:bCs w:val="false"/>
          <w:color w:val="0F172A"/>
          <w:sz w:val="22"/>
          <w:szCs w:val="22"/>
        </w:rPr>
        <w:t xml:space="preserve">Add Comment — internal note or client-visible reply</w:t>
      </w:r>
    </w:p>
    <w:p>
      <w:pPr>
        <w:pStyle w:val="ListParagraph"/>
        <w:numPr>
          <w:ilvl w:val="0"/>
          <w:numId w:val="2"/>
        </w:numPr>
        <w:spacing w:after="40" w:before="40"/>
      </w:pPr>
      <w:r>
        <w:rPr>
          <w:rFonts w:ascii="Arial" w:cs="Arial" w:eastAsia="Arial" w:hAnsi="Arial"/>
          <w:b w:val="false"/>
          <w:bCs w:val="false"/>
          <w:color w:val="0F172A"/>
          <w:sz w:val="22"/>
          <w:szCs w:val="22"/>
        </w:rPr>
        <w:t xml:space="preserve">Upload Attachment — add files to the ticket</w:t>
      </w:r>
    </w:p>
    <w:p>
      <w:pPr>
        <w:pStyle w:val="ListParagraph"/>
        <w:numPr>
          <w:ilvl w:val="0"/>
          <w:numId w:val="2"/>
        </w:numPr>
        <w:spacing w:after="40" w:before="40"/>
      </w:pPr>
      <w:r>
        <w:rPr>
          <w:rFonts w:ascii="Arial" w:cs="Arial" w:eastAsia="Arial" w:hAnsi="Arial"/>
          <w:b w:val="false"/>
          <w:bCs w:val="false"/>
          <w:color w:val="0F172A"/>
          <w:sz w:val="22"/>
          <w:szCs w:val="22"/>
        </w:rPr>
        <w:t xml:space="preserve">Mark Complete — assignee signals work is done (triggers approval flow if approvers exist)</w:t>
      </w:r>
    </w:p>
    <w:p>
      <w:pPr>
        <w:pStyle w:val="ListParagraph"/>
        <w:numPr>
          <w:ilvl w:val="0"/>
          <w:numId w:val="2"/>
        </w:numPr>
        <w:spacing w:after="40" w:before="40"/>
      </w:pPr>
      <w:r>
        <w:rPr>
          <w:rFonts w:ascii="Arial" w:cs="Arial" w:eastAsia="Arial" w:hAnsi="Arial"/>
          <w:b w:val="false"/>
          <w:bCs w:val="false"/>
          <w:color w:val="0F172A"/>
          <w:sz w:val="22"/>
          <w:szCs w:val="22"/>
        </w:rPr>
        <w:t xml:space="preserve">Approve / Reject — approvers sign off on or reject the resolution</w:t>
      </w:r>
    </w:p>
    <w:p>
      <w:pPr>
        <w:pStyle w:val="ListParagraph"/>
        <w:numPr>
          <w:ilvl w:val="0"/>
          <w:numId w:val="2"/>
        </w:numPr>
        <w:spacing w:after="40" w:before="40"/>
      </w:pPr>
      <w:r>
        <w:rPr>
          <w:rFonts w:ascii="Arial" w:cs="Arial" w:eastAsia="Arial" w:hAnsi="Arial"/>
          <w:b w:val="false"/>
          <w:bCs w:val="false"/>
          <w:color w:val="0F172A"/>
          <w:sz w:val="22"/>
          <w:szCs w:val="22"/>
        </w:rPr>
        <w:t xml:space="preserve">Reopen — reassign a resolved ticket back to In Progress</w:t>
      </w:r>
    </w:p>
    <w:p>
      <w:pPr>
        <w:pStyle w:val="ListParagraph"/>
        <w:numPr>
          <w:ilvl w:val="0"/>
          <w:numId w:val="2"/>
        </w:numPr>
        <w:spacing w:after="40" w:before="40"/>
      </w:pPr>
      <w:r>
        <w:rPr>
          <w:rFonts w:ascii="Arial" w:cs="Arial" w:eastAsia="Arial" w:hAnsi="Arial"/>
          <w:b w:val="false"/>
          <w:bCs w:val="false"/>
          <w:color w:val="0F172A"/>
          <w:sz w:val="22"/>
          <w:szCs w:val="22"/>
        </w:rPr>
        <w:t xml:space="preserve">Close Ticket — requester confirms the issue is resolved</w:t>
      </w:r>
    </w:p>
    <w:p>
      <w:pPr>
        <w:pStyle w:val="ListParagraph"/>
        <w:numPr>
          <w:ilvl w:val="0"/>
          <w:numId w:val="2"/>
        </w:numPr>
        <w:spacing w:after="40" w:before="40"/>
      </w:pPr>
      <w:r>
        <w:rPr>
          <w:rFonts w:ascii="Arial" w:cs="Arial" w:eastAsia="Arial" w:hAnsi="Arial"/>
          <w:b w:val="false"/>
          <w:bCs w:val="false"/>
          <w:color w:val="0F172A"/>
          <w:sz w:val="22"/>
          <w:szCs w:val="22"/>
        </w:rPr>
        <w:t xml:space="preserve">Escalate — flag the ticket to a senior staff member with a reason</w:t>
      </w:r>
    </w:p>
    <w:p>
      <w:pPr>
        <w:pStyle w:val="ListParagraph"/>
        <w:numPr>
          <w:ilvl w:val="0"/>
          <w:numId w:val="2"/>
        </w:numPr>
        <w:spacing w:after="40" w:before="40"/>
      </w:pPr>
      <w:r>
        <w:rPr>
          <w:rFonts w:ascii="Arial" w:cs="Arial" w:eastAsia="Arial" w:hAnsi="Arial"/>
          <w:b w:val="false"/>
          <w:bCs w:val="false"/>
          <w:color w:val="0F172A"/>
          <w:sz w:val="22"/>
          <w:szCs w:val="22"/>
        </w:rPr>
        <w:t xml:space="preserve">Request Time Extension — assignee requests a due date extension</w:t>
      </w:r>
    </w:p>
    <w:p>
      <w:pPr>
        <w:pStyle w:val="ListParagraph"/>
        <w:numPr>
          <w:ilvl w:val="0"/>
          <w:numId w:val="2"/>
        </w:numPr>
        <w:spacing w:after="40" w:before="40"/>
      </w:pPr>
      <w:r>
        <w:rPr>
          <w:rFonts w:ascii="Arial" w:cs="Arial" w:eastAsia="Arial" w:hAnsi="Arial"/>
          <w:b w:val="false"/>
          <w:bCs w:val="false"/>
          <w:color w:val="0F172A"/>
          <w:sz w:val="22"/>
          <w:szCs w:val="22"/>
        </w:rPr>
        <w:t xml:space="preserve">Respond to Extension — manager approves or denies the extension request</w:t>
      </w:r>
    </w:p>
    <w:p>
      <w:pPr>
        <w:spacing w:after="0" w:before="0"/>
      </w:pPr>
      <w:r>
        <w:t xml:space="preserve"/>
      </w:r>
    </w:p>
    <w:p>
      <w:r>
        <w:br w:type="page"/>
      </w:r>
    </w:p>
    <w:p>
      <w:pPr>
        <w:pStyle w:val="Heading2"/>
        <w:spacing w:after="80" w:before="280"/>
      </w:pPr>
      <w:r>
        <w:rPr>
          <w:rFonts w:ascii="Arial" w:cs="Arial" w:eastAsia="Arial" w:hAnsi="Arial"/>
          <w:b/>
          <w:bCs/>
          <w:color w:val="2E3A8C"/>
          <w:sz w:val="26"/>
          <w:szCs w:val="26"/>
        </w:rPr>
        <w:t xml:space="preserve">4.4 Calendar</w:t>
      </w:r>
    </w:p>
    <w:p>
      <w:pPr>
        <w:spacing w:after="100" w:before="60"/>
      </w:pPr>
      <w:r>
        <w:rPr>
          <w:rFonts w:ascii="Arial" w:cs="Arial" w:eastAsia="Arial" w:hAnsi="Arial"/>
          <w:color w:val="0F172A"/>
          <w:sz w:val="22"/>
          <w:szCs w:val="22"/>
        </w:rPr>
        <w:t xml:space="preserve">The Calendar page visualises ticket due dates on a monthly grid, making it easy to see when work is due and plan resource allocation.</w:t>
      </w:r>
    </w:p>
    <w:p>
      <w:pPr>
        <w:spacing w:after="0" w:before="0"/>
      </w:pPr>
      <w:r>
        <w:t xml:space="preserve"/>
      </w:r>
    </w:p>
    <w:p>
      <w:pPr>
        <w:pStyle w:val="Heading3"/>
        <w:spacing w:after="60" w:before="200"/>
      </w:pPr>
      <w:r>
        <w:rPr>
          <w:rFonts w:ascii="Arial" w:cs="Arial" w:eastAsia="Arial" w:hAnsi="Arial"/>
          <w:b/>
          <w:bCs/>
          <w:color w:val="4F46E5"/>
          <w:sz w:val="22"/>
          <w:szCs w:val="22"/>
        </w:rPr>
        <w:t xml:space="preserve">Stats Bar</w:t>
      </w:r>
    </w:p>
    <w:p>
      <w:pPr>
        <w:pStyle w:val="ListParagraph"/>
        <w:numPr>
          <w:ilvl w:val="0"/>
          <w:numId w:val="2"/>
        </w:numPr>
        <w:spacing w:after="40" w:before="40"/>
      </w:pPr>
      <w:r>
        <w:rPr>
          <w:rFonts w:ascii="Arial" w:cs="Arial" w:eastAsia="Arial" w:hAnsi="Arial"/>
          <w:b w:val="false"/>
          <w:bCs w:val="false"/>
          <w:color w:val="0F172A"/>
          <w:sz w:val="22"/>
          <w:szCs w:val="22"/>
        </w:rPr>
        <w:t xml:space="preserve">Due This Month — tickets with a due date in the currently viewed month</w:t>
      </w:r>
    </w:p>
    <w:p>
      <w:pPr>
        <w:pStyle w:val="ListParagraph"/>
        <w:numPr>
          <w:ilvl w:val="0"/>
          <w:numId w:val="2"/>
        </w:numPr>
        <w:spacing w:after="40" w:before="40"/>
      </w:pPr>
      <w:r>
        <w:rPr>
          <w:rFonts w:ascii="Arial" w:cs="Arial" w:eastAsia="Arial" w:hAnsi="Arial"/>
          <w:b w:val="false"/>
          <w:bCs w:val="false"/>
          <w:color w:val="0F172A"/>
          <w:sz w:val="22"/>
          <w:szCs w:val="22"/>
        </w:rPr>
        <w:t xml:space="preserve">Overdue — all active tickets past their due date (across all time)</w:t>
      </w:r>
    </w:p>
    <w:p>
      <w:pPr>
        <w:pStyle w:val="ListParagraph"/>
        <w:numPr>
          <w:ilvl w:val="0"/>
          <w:numId w:val="2"/>
        </w:numPr>
        <w:spacing w:after="40" w:before="40"/>
      </w:pPr>
      <w:r>
        <w:rPr>
          <w:rFonts w:ascii="Arial" w:cs="Arial" w:eastAsia="Arial" w:hAnsi="Arial"/>
          <w:b w:val="false"/>
          <w:bCs w:val="false"/>
          <w:color w:val="0F172A"/>
          <w:sz w:val="22"/>
          <w:szCs w:val="22"/>
        </w:rPr>
        <w:t xml:space="preserve">Resolved — tickets that were resolved in the viewed month</w:t>
      </w:r>
    </w:p>
    <w:p>
      <w:pPr>
        <w:pStyle w:val="ListParagraph"/>
        <w:numPr>
          <w:ilvl w:val="0"/>
          <w:numId w:val="2"/>
        </w:numPr>
        <w:spacing w:after="40" w:before="40"/>
      </w:pPr>
      <w:r>
        <w:rPr>
          <w:rFonts w:ascii="Arial" w:cs="Arial" w:eastAsia="Arial" w:hAnsi="Arial"/>
          <w:b w:val="false"/>
          <w:bCs w:val="false"/>
          <w:color w:val="0F172A"/>
          <w:sz w:val="22"/>
          <w:szCs w:val="22"/>
        </w:rPr>
        <w:t xml:space="preserve">Due This Week — open tickets due within the next 7 days</w:t>
      </w:r>
    </w:p>
    <w:p>
      <w:pPr>
        <w:spacing w:after="0" w:before="0"/>
      </w:pPr>
      <w:r>
        <w:t xml:space="preserve"/>
      </w:r>
    </w:p>
    <w:p>
      <w:pPr>
        <w:pStyle w:val="Heading3"/>
        <w:spacing w:after="60" w:before="200"/>
      </w:pPr>
      <w:r>
        <w:rPr>
          <w:rFonts w:ascii="Arial" w:cs="Arial" w:eastAsia="Arial" w:hAnsi="Arial"/>
          <w:b/>
          <w:bCs/>
          <w:color w:val="4F46E5"/>
          <w:sz w:val="22"/>
          <w:szCs w:val="22"/>
        </w:rPr>
        <w:t xml:space="preserve">Calendar Grid</w:t>
      </w:r>
    </w:p>
    <w:p>
      <w:pPr>
        <w:pStyle w:val="ListParagraph"/>
        <w:numPr>
          <w:ilvl w:val="0"/>
          <w:numId w:val="2"/>
        </w:numPr>
        <w:spacing w:after="40" w:before="40"/>
      </w:pPr>
      <w:r>
        <w:rPr>
          <w:rFonts w:ascii="Arial" w:cs="Arial" w:eastAsia="Arial" w:hAnsi="Arial"/>
          <w:b w:val="false"/>
          <w:bCs w:val="false"/>
          <w:color w:val="0F172A"/>
          <w:sz w:val="22"/>
          <w:szCs w:val="22"/>
        </w:rPr>
        <w:t xml:space="preserve">Colour-coded event bars on each day show ticket status and priority</w:t>
      </w:r>
    </w:p>
    <w:p>
      <w:pPr>
        <w:pStyle w:val="ListParagraph"/>
        <w:numPr>
          <w:ilvl w:val="0"/>
          <w:numId w:val="2"/>
        </w:numPr>
        <w:spacing w:after="40" w:before="40"/>
      </w:pPr>
      <w:r>
        <w:rPr>
          <w:rFonts w:ascii="Arial" w:cs="Arial" w:eastAsia="Arial" w:hAnsi="Arial"/>
          <w:b w:val="false"/>
          <w:bCs w:val="false"/>
          <w:color w:val="0F172A"/>
          <w:sz w:val="22"/>
          <w:szCs w:val="22"/>
        </w:rPr>
        <w:t xml:space="preserve">Overdue tickets appear in red; resolved tickets in green; critical in orange</w:t>
      </w:r>
    </w:p>
    <w:p>
      <w:pPr>
        <w:pStyle w:val="ListParagraph"/>
        <w:numPr>
          <w:ilvl w:val="0"/>
          <w:numId w:val="2"/>
        </w:numPr>
        <w:spacing w:after="40" w:before="40"/>
      </w:pPr>
      <w:r>
        <w:rPr>
          <w:rFonts w:ascii="Arial" w:cs="Arial" w:eastAsia="Arial" w:hAnsi="Arial"/>
          <w:b w:val="false"/>
          <w:bCs w:val="false"/>
          <w:color w:val="0F172A"/>
          <w:sz w:val="22"/>
          <w:szCs w:val="22"/>
        </w:rPr>
        <w:t xml:space="preserve">Australian public holidays are overlaid for the selected state (configurable per user)</w:t>
      </w:r>
    </w:p>
    <w:p>
      <w:pPr>
        <w:pStyle w:val="ListParagraph"/>
        <w:numPr>
          <w:ilvl w:val="0"/>
          <w:numId w:val="2"/>
        </w:numPr>
        <w:spacing w:after="40" w:before="40"/>
      </w:pPr>
      <w:r>
        <w:rPr>
          <w:rFonts w:ascii="Arial" w:cs="Arial" w:eastAsia="Arial" w:hAnsi="Arial"/>
          <w:b w:val="false"/>
          <w:bCs w:val="false"/>
          <w:color w:val="0F172A"/>
          <w:sz w:val="22"/>
          <w:szCs w:val="22"/>
        </w:rPr>
        <w:t xml:space="preserve">Clicking a day shows a panel with all tickets due that day</w:t>
      </w:r>
    </w:p>
    <w:p>
      <w:pPr>
        <w:spacing w:after="0" w:before="0"/>
      </w:pPr>
      <w:r>
        <w:t xml:space="preserve"/>
      </w:r>
    </w:p>
    <w:p>
      <w:pPr>
        <w:pStyle w:val="Heading3"/>
        <w:spacing w:after="60" w:before="200"/>
      </w:pPr>
      <w:r>
        <w:rPr>
          <w:rFonts w:ascii="Arial" w:cs="Arial" w:eastAsia="Arial" w:hAnsi="Arial"/>
          <w:b/>
          <w:bCs/>
          <w:color w:val="4F46E5"/>
          <w:sz w:val="22"/>
          <w:szCs w:val="22"/>
        </w:rPr>
        <w:t xml:space="preserve">Sidebar Panels</w:t>
      </w:r>
    </w:p>
    <w:p>
      <w:pPr>
        <w:pStyle w:val="ListParagraph"/>
        <w:numPr>
          <w:ilvl w:val="0"/>
          <w:numId w:val="2"/>
        </w:numPr>
        <w:spacing w:after="40" w:before="40"/>
      </w:pPr>
      <w:r>
        <w:rPr>
          <w:rFonts w:ascii="Arial" w:cs="Arial" w:eastAsia="Arial" w:hAnsi="Arial"/>
          <w:b w:val="false"/>
          <w:bCs w:val="false"/>
          <w:color w:val="0F172A"/>
          <w:sz w:val="22"/>
          <w:szCs w:val="22"/>
        </w:rPr>
        <w:t xml:space="preserve">Upcoming Deadlines — next tickets due this week</w:t>
      </w:r>
    </w:p>
    <w:p>
      <w:pPr>
        <w:pStyle w:val="ListParagraph"/>
        <w:numPr>
          <w:ilvl w:val="0"/>
          <w:numId w:val="2"/>
        </w:numPr>
        <w:spacing w:after="40" w:before="40"/>
      </w:pPr>
      <w:r>
        <w:rPr>
          <w:rFonts w:ascii="Arial" w:cs="Arial" w:eastAsia="Arial" w:hAnsi="Arial"/>
          <w:b w:val="false"/>
          <w:bCs w:val="false"/>
          <w:color w:val="0F172A"/>
          <w:sz w:val="22"/>
          <w:szCs w:val="22"/>
        </w:rPr>
        <w:t xml:space="preserve">Overdue Tickets — list of all overdue tickets sorted by most overdue</w:t>
      </w:r>
    </w:p>
    <w:p>
      <w:pPr>
        <w:pStyle w:val="ListParagraph"/>
        <w:numPr>
          <w:ilvl w:val="0"/>
          <w:numId w:val="2"/>
        </w:numPr>
        <w:spacing w:after="40" w:before="40"/>
      </w:pPr>
      <w:r>
        <w:rPr>
          <w:rFonts w:ascii="Arial" w:cs="Arial" w:eastAsia="Arial" w:hAnsi="Arial"/>
          <w:b w:val="false"/>
          <w:bCs w:val="false"/>
          <w:color w:val="0F172A"/>
          <w:sz w:val="22"/>
          <w:szCs w:val="22"/>
        </w:rPr>
        <w:t xml:space="preserve">Upcoming Holidays — next 90 days of public holidays</w:t>
      </w:r>
    </w:p>
    <w:p>
      <w:pPr>
        <w:spacing w:after="0" w:before="0"/>
      </w:pPr>
      <w:r>
        <w:t xml:space="preserve"/>
      </w:r>
    </w:p>
    <w:p>
      <w:pPr>
        <w:pStyle w:val="Heading2"/>
        <w:spacing w:after="80" w:before="280"/>
      </w:pPr>
      <w:r>
        <w:rPr>
          <w:rFonts w:ascii="Arial" w:cs="Arial" w:eastAsia="Arial" w:hAnsi="Arial"/>
          <w:b/>
          <w:bCs/>
          <w:color w:val="2E3A8C"/>
          <w:sz w:val="26"/>
          <w:szCs w:val="26"/>
        </w:rPr>
        <w:t xml:space="preserve">4.5 Analytics</w:t>
      </w:r>
    </w:p>
    <w:p>
      <w:pPr>
        <w:spacing w:after="100" w:before="60"/>
      </w:pPr>
      <w:r>
        <w:rPr>
          <w:rFonts w:ascii="Arial" w:cs="Arial" w:eastAsia="Arial" w:hAnsi="Arial"/>
          <w:color w:val="0F172A"/>
          <w:sz w:val="22"/>
          <w:szCs w:val="22"/>
        </w:rPr>
        <w:t xml:space="preserve">The Analytics page provides deep operational intelligence. Unlike the Dashboard (which is a quick summary), Analytics allows managers to slice data by time period, drill into categories, and benchmark performance.</w:t>
      </w:r>
    </w:p>
    <w:p>
      <w:pPr>
        <w:spacing w:after="0" w:before="0"/>
      </w:pPr>
      <w:r>
        <w:t xml:space="preserve"/>
      </w:r>
    </w:p>
    <w:p>
      <w:pPr>
        <w:pStyle w:val="Heading3"/>
        <w:spacing w:after="60" w:before="200"/>
      </w:pPr>
      <w:r>
        <w:rPr>
          <w:rFonts w:ascii="Arial" w:cs="Arial" w:eastAsia="Arial" w:hAnsi="Arial"/>
          <w:b/>
          <w:bCs/>
          <w:color w:val="4F46E5"/>
          <w:sz w:val="22"/>
          <w:szCs w:val="22"/>
        </w:rPr>
        <w:t xml:space="preserve">Time Period Filter</w:t>
      </w:r>
    </w:p>
    <w:p>
      <w:pPr>
        <w:spacing w:after="100" w:before="60"/>
      </w:pPr>
      <w:r>
        <w:rPr>
          <w:rFonts w:ascii="Arial" w:cs="Arial" w:eastAsia="Arial" w:hAnsi="Arial"/>
          <w:color w:val="0F172A"/>
          <w:sz w:val="22"/>
          <w:szCs w:val="22"/>
        </w:rPr>
        <w:t xml:space="preserve">Today, Last 7 Days, Last 30 Days, Last 90 Days, Last 6 Months, Last Year, All Time, or Custom Date Range.</w:t>
      </w:r>
    </w:p>
    <w:p>
      <w:pPr>
        <w:spacing w:after="0" w:before="0"/>
      </w:pPr>
      <w:r>
        <w:t xml:space="preserve"/>
      </w:r>
    </w:p>
    <w:p>
      <w:pPr>
        <w:pStyle w:val="Heading3"/>
        <w:spacing w:after="60" w:before="200"/>
      </w:pPr>
      <w:r>
        <w:rPr>
          <w:rFonts w:ascii="Arial" w:cs="Arial" w:eastAsia="Arial" w:hAnsi="Arial"/>
          <w:b/>
          <w:bCs/>
          <w:color w:val="4F46E5"/>
          <w:sz w:val="22"/>
          <w:szCs w:val="22"/>
        </w:rPr>
        <w:t xml:space="preserve">Metric Cards</w:t>
      </w:r>
    </w:p>
    <w:p>
      <w:pPr>
        <w:pStyle w:val="ListParagraph"/>
        <w:numPr>
          <w:ilvl w:val="0"/>
          <w:numId w:val="2"/>
        </w:numPr>
        <w:spacing w:after="40" w:before="40"/>
      </w:pPr>
      <w:r>
        <w:rPr>
          <w:rFonts w:ascii="Arial" w:cs="Arial" w:eastAsia="Arial" w:hAnsi="Arial"/>
          <w:b w:val="false"/>
          <w:bCs w:val="false"/>
          <w:color w:val="0F172A"/>
          <w:sz w:val="22"/>
          <w:szCs w:val="22"/>
        </w:rPr>
        <w:t xml:space="preserve">Total Tickets, Open Rate, Resolved, Escalated, Overdue, Avg Resolution Time (days), SLA Compliance %, Unassigned Tickets</w:t>
      </w:r>
    </w:p>
    <w:p>
      <w:pPr>
        <w:spacing w:after="0" w:before="0"/>
      </w:pPr>
      <w:r>
        <w:t xml:space="preserve"/>
      </w:r>
    </w:p>
    <w:p>
      <w:pPr>
        <w:pStyle w:val="Heading3"/>
        <w:spacing w:after="60" w:before="200"/>
      </w:pPr>
      <w:r>
        <w:rPr>
          <w:rFonts w:ascii="Arial" w:cs="Arial" w:eastAsia="Arial" w:hAnsi="Arial"/>
          <w:b/>
          <w:bCs/>
          <w:color w:val="4F46E5"/>
          <w:sz w:val="22"/>
          <w:szCs w:val="22"/>
        </w:rPr>
        <w:t xml:space="preserve">Charts</w:t>
      </w:r>
    </w:p>
    <w:p>
      <w:pPr>
        <w:pStyle w:val="ListParagraph"/>
        <w:numPr>
          <w:ilvl w:val="0"/>
          <w:numId w:val="2"/>
        </w:numPr>
        <w:spacing w:after="40" w:before="40"/>
      </w:pPr>
      <w:r>
        <w:rPr>
          <w:rFonts w:ascii="Arial" w:cs="Arial" w:eastAsia="Arial" w:hAnsi="Arial"/>
          <w:b w:val="false"/>
          <w:bCs w:val="false"/>
          <w:color w:val="0F172A"/>
          <w:sz w:val="22"/>
          <w:szCs w:val="22"/>
        </w:rPr>
        <w:t xml:space="preserve">Category Breakdown — bar chart of tickets per category</w:t>
      </w:r>
    </w:p>
    <w:p>
      <w:pPr>
        <w:pStyle w:val="ListParagraph"/>
        <w:numPr>
          <w:ilvl w:val="0"/>
          <w:numId w:val="2"/>
        </w:numPr>
        <w:spacing w:after="40" w:before="40"/>
      </w:pPr>
      <w:r>
        <w:rPr>
          <w:rFonts w:ascii="Arial" w:cs="Arial" w:eastAsia="Arial" w:hAnsi="Arial"/>
          <w:b w:val="false"/>
          <w:bCs w:val="false"/>
          <w:color w:val="0F172A"/>
          <w:sz w:val="22"/>
          <w:szCs w:val="22"/>
        </w:rPr>
        <w:t xml:space="preserve">Priority Distribution — doughnut chart across priority levels</w:t>
      </w:r>
    </w:p>
    <w:p>
      <w:pPr>
        <w:pStyle w:val="ListParagraph"/>
        <w:numPr>
          <w:ilvl w:val="0"/>
          <w:numId w:val="2"/>
        </w:numPr>
        <w:spacing w:after="40" w:before="40"/>
      </w:pPr>
      <w:r>
        <w:rPr>
          <w:rFonts w:ascii="Arial" w:cs="Arial" w:eastAsia="Arial" w:hAnsi="Arial"/>
          <w:b w:val="false"/>
          <w:bCs w:val="false"/>
          <w:color w:val="0F172A"/>
          <w:sz w:val="22"/>
          <w:szCs w:val="22"/>
        </w:rPr>
        <w:t xml:space="preserve">Status Distribution — doughnut chart across all statuses</w:t>
      </w:r>
    </w:p>
    <w:p>
      <w:pPr>
        <w:pStyle w:val="ListParagraph"/>
        <w:numPr>
          <w:ilvl w:val="0"/>
          <w:numId w:val="2"/>
        </w:numPr>
        <w:spacing w:after="40" w:before="40"/>
      </w:pPr>
      <w:r>
        <w:rPr>
          <w:rFonts w:ascii="Arial" w:cs="Arial" w:eastAsia="Arial" w:hAnsi="Arial"/>
          <w:b w:val="false"/>
          <w:bCs w:val="false"/>
          <w:color w:val="0F172A"/>
          <w:sz w:val="22"/>
          <w:szCs w:val="22"/>
        </w:rPr>
        <w:t xml:space="preserve">Monthly Volume Trend — line chart of ticket creation over the selected period</w:t>
      </w:r>
    </w:p>
    <w:p>
      <w:pPr>
        <w:pStyle w:val="ListParagraph"/>
        <w:numPr>
          <w:ilvl w:val="0"/>
          <w:numId w:val="2"/>
        </w:numPr>
        <w:spacing w:after="40" w:before="40"/>
      </w:pPr>
      <w:r>
        <w:rPr>
          <w:rFonts w:ascii="Arial" w:cs="Arial" w:eastAsia="Arial" w:hAnsi="Arial"/>
          <w:b w:val="false"/>
          <w:bCs w:val="false"/>
          <w:color w:val="0F172A"/>
          <w:sz w:val="22"/>
          <w:szCs w:val="22"/>
        </w:rPr>
        <w:t xml:space="preserve">SLA Performance Timeline — SLA met vs breached over time</w:t>
      </w:r>
    </w:p>
    <w:p>
      <w:pPr>
        <w:spacing w:after="0" w:before="0"/>
      </w:pPr>
      <w:r>
        <w:t xml:space="preserve"/>
      </w:r>
    </w:p>
    <w:p>
      <w:pPr>
        <w:pStyle w:val="Heading3"/>
        <w:spacing w:after="60" w:before="200"/>
      </w:pPr>
      <w:r>
        <w:rPr>
          <w:rFonts w:ascii="Arial" w:cs="Arial" w:eastAsia="Arial" w:hAnsi="Arial"/>
          <w:b/>
          <w:bCs/>
          <w:color w:val="4F46E5"/>
          <w:sz w:val="22"/>
          <w:szCs w:val="22"/>
        </w:rPr>
        <w:t xml:space="preserve">Insight Cards</w:t>
      </w:r>
    </w:p>
    <w:p>
      <w:pPr>
        <w:spacing w:after="100" w:before="60"/>
      </w:pPr>
      <w:r>
        <w:rPr>
          <w:rFonts w:ascii="Arial" w:cs="Arial" w:eastAsia="Arial" w:hAnsi="Arial"/>
          <w:color w:val="0F172A"/>
          <w:sz w:val="22"/>
          <w:szCs w:val="22"/>
        </w:rPr>
        <w:t xml:space="preserve">Six themed insight cards each contain a mini chart and three to five AI-generated observations: Open Tickets, Escalations, Overdue, Urgent &amp; Critical, SLA Compliance, Resolution Time.</w:t>
      </w:r>
    </w:p>
    <w:p>
      <w:pPr>
        <w:spacing w:after="0" w:before="0"/>
      </w:pPr>
      <w:r>
        <w:t xml:space="preserve"/>
      </w:r>
    </w:p>
    <w:p>
      <w:pPr>
        <w:pStyle w:val="Heading3"/>
        <w:spacing w:after="60" w:before="200"/>
      </w:pPr>
      <w:r>
        <w:rPr>
          <w:rFonts w:ascii="Arial" w:cs="Arial" w:eastAsia="Arial" w:hAnsi="Arial"/>
          <w:b/>
          <w:bCs/>
          <w:color w:val="4F46E5"/>
          <w:sz w:val="22"/>
          <w:szCs w:val="22"/>
        </w:rPr>
        <w:t xml:space="preserve">Top Performers Table</w:t>
      </w:r>
    </w:p>
    <w:p>
      <w:pPr>
        <w:spacing w:after="100" w:before="60"/>
      </w:pPr>
      <w:r>
        <w:rPr>
          <w:rFonts w:ascii="Arial" w:cs="Arial" w:eastAsia="Arial" w:hAnsi="Arial"/>
          <w:color w:val="0F172A"/>
          <w:sz w:val="22"/>
          <w:szCs w:val="22"/>
        </w:rPr>
        <w:t xml:space="preserve">A table showing each staff member's ticket count, average resolution time, SLA rate, and escalation count for the selected period.</w:t>
      </w:r>
    </w:p>
    <w:p>
      <w:pPr>
        <w:spacing w:after="0" w:before="0"/>
      </w:pPr>
      <w:r>
        <w:t xml:space="preserve"/>
      </w:r>
    </w:p>
    <w:p>
      <w:pPr>
        <w:pStyle w:val="Heading2"/>
        <w:spacing w:after="80" w:before="280"/>
      </w:pPr>
      <w:r>
        <w:rPr>
          <w:rFonts w:ascii="Arial" w:cs="Arial" w:eastAsia="Arial" w:hAnsi="Arial"/>
          <w:b/>
          <w:bCs/>
          <w:color w:val="2E3A8C"/>
          <w:sz w:val="26"/>
          <w:szCs w:val="26"/>
        </w:rPr>
        <w:t xml:space="preserve">4.6 Org Chart</w:t>
      </w:r>
    </w:p>
    <w:p>
      <w:pPr>
        <w:spacing w:after="100" w:before="60"/>
      </w:pPr>
      <w:r>
        <w:rPr>
          <w:rFonts w:ascii="Arial" w:cs="Arial" w:eastAsia="Arial" w:hAnsi="Arial"/>
          <w:color w:val="0F172A"/>
          <w:sz w:val="22"/>
          <w:szCs w:val="22"/>
        </w:rPr>
        <w:t xml:space="preserve">The Org Chart page renders the organisation's staff hierarchy as an interactive tree. Each node shows the staff member's name, position title, and department. The chart is zoomable and pannable, and supports filtering by department. This page is accessible to Department Managers and above.</w:t>
      </w:r>
    </w:p>
    <w:p>
      <w:pPr>
        <w:spacing w:after="0" w:before="0"/>
      </w:pPr>
      <w:r>
        <w:t xml:space="preserve"/>
      </w:r>
    </w:p>
    <w:p>
      <w:pPr>
        <w:pStyle w:val="Heading2"/>
        <w:spacing w:after="80" w:before="280"/>
      </w:pPr>
      <w:r>
        <w:rPr>
          <w:rFonts w:ascii="Arial" w:cs="Arial" w:eastAsia="Arial" w:hAnsi="Arial"/>
          <w:b/>
          <w:bCs/>
          <w:color w:val="2E3A8C"/>
          <w:sz w:val="26"/>
          <w:szCs w:val="26"/>
        </w:rPr>
        <w:t xml:space="preserve">4.7 Staff Performance</w:t>
      </w:r>
    </w:p>
    <w:p>
      <w:pPr>
        <w:spacing w:after="100" w:before="60"/>
      </w:pPr>
      <w:r>
        <w:rPr>
          <w:rFonts w:ascii="Arial" w:cs="Arial" w:eastAsia="Arial" w:hAnsi="Arial"/>
          <w:color w:val="0F172A"/>
          <w:sz w:val="22"/>
          <w:szCs w:val="22"/>
        </w:rPr>
        <w:t xml:space="preserve">Staff Performance (Manager+ access) provides an individual-level breakdown of each staff member's ticket handling. Managers can select any staff member and view:</w:t>
      </w:r>
    </w:p>
    <w:p>
      <w:pPr>
        <w:pStyle w:val="ListParagraph"/>
        <w:numPr>
          <w:ilvl w:val="0"/>
          <w:numId w:val="2"/>
        </w:numPr>
        <w:spacing w:after="40" w:before="40"/>
      </w:pPr>
      <w:r>
        <w:rPr>
          <w:rFonts w:ascii="Arial" w:cs="Arial" w:eastAsia="Arial" w:hAnsi="Arial"/>
          <w:b w:val="false"/>
          <w:bCs w:val="false"/>
          <w:color w:val="0F172A"/>
          <w:sz w:val="22"/>
          <w:szCs w:val="22"/>
        </w:rPr>
        <w:t xml:space="preserve">Total tickets assigned, resolved, overdue, and escalated</w:t>
      </w:r>
    </w:p>
    <w:p>
      <w:pPr>
        <w:pStyle w:val="ListParagraph"/>
        <w:numPr>
          <w:ilvl w:val="0"/>
          <w:numId w:val="2"/>
        </w:numPr>
        <w:spacing w:after="40" w:before="40"/>
      </w:pPr>
      <w:r>
        <w:rPr>
          <w:rFonts w:ascii="Arial" w:cs="Arial" w:eastAsia="Arial" w:hAnsi="Arial"/>
          <w:b w:val="false"/>
          <w:bCs w:val="false"/>
          <w:color w:val="0F172A"/>
          <w:sz w:val="22"/>
          <w:szCs w:val="22"/>
        </w:rPr>
        <w:t xml:space="preserve">Average resolution time in days</w:t>
      </w:r>
    </w:p>
    <w:p>
      <w:pPr>
        <w:pStyle w:val="ListParagraph"/>
        <w:numPr>
          <w:ilvl w:val="0"/>
          <w:numId w:val="2"/>
        </w:numPr>
        <w:spacing w:after="40" w:before="40"/>
      </w:pPr>
      <w:r>
        <w:rPr>
          <w:rFonts w:ascii="Arial" w:cs="Arial" w:eastAsia="Arial" w:hAnsi="Arial"/>
          <w:b w:val="false"/>
          <w:bCs w:val="false"/>
          <w:color w:val="0F172A"/>
          <w:sz w:val="22"/>
          <w:szCs w:val="22"/>
        </w:rPr>
        <w:t xml:space="preserve">SLA compliance rate</w:t>
      </w:r>
    </w:p>
    <w:p>
      <w:pPr>
        <w:pStyle w:val="ListParagraph"/>
        <w:numPr>
          <w:ilvl w:val="0"/>
          <w:numId w:val="2"/>
        </w:numPr>
        <w:spacing w:after="40" w:before="40"/>
      </w:pPr>
      <w:r>
        <w:rPr>
          <w:rFonts w:ascii="Arial" w:cs="Arial" w:eastAsia="Arial" w:hAnsi="Arial"/>
          <w:b w:val="false"/>
          <w:bCs w:val="false"/>
          <w:color w:val="0F172A"/>
          <w:sz w:val="22"/>
          <w:szCs w:val="22"/>
        </w:rPr>
        <w:t xml:space="preserve">Monthly trend chart of tickets assigned vs resolved</w:t>
      </w:r>
    </w:p>
    <w:p>
      <w:pPr>
        <w:pStyle w:val="ListParagraph"/>
        <w:numPr>
          <w:ilvl w:val="0"/>
          <w:numId w:val="2"/>
        </w:numPr>
        <w:spacing w:after="40" w:before="40"/>
      </w:pPr>
      <w:r>
        <w:rPr>
          <w:rFonts w:ascii="Arial" w:cs="Arial" w:eastAsia="Arial" w:hAnsi="Arial"/>
          <w:b w:val="false"/>
          <w:bCs w:val="false"/>
          <w:color w:val="0F172A"/>
          <w:sz w:val="22"/>
          <w:szCs w:val="22"/>
        </w:rPr>
        <w:t xml:space="preserve">Category breakdown of that staff member's workload</w:t>
      </w:r>
    </w:p>
    <w:p>
      <w:pPr>
        <w:spacing w:after="0" w:before="0"/>
      </w:pPr>
      <w:r>
        <w:t xml:space="preserve"/>
      </w:r>
    </w:p>
    <w:p>
      <w:pPr>
        <w:pStyle w:val="Heading2"/>
        <w:spacing w:after="80" w:before="280"/>
      </w:pPr>
      <w:r>
        <w:rPr>
          <w:rFonts w:ascii="Arial" w:cs="Arial" w:eastAsia="Arial" w:hAnsi="Arial"/>
          <w:b/>
          <w:bCs/>
          <w:color w:val="2E3A8C"/>
          <w:sz w:val="26"/>
          <w:szCs w:val="26"/>
        </w:rPr>
        <w:t xml:space="preserve">4.8 Team Comparison</w:t>
      </w:r>
    </w:p>
    <w:p>
      <w:pPr>
        <w:spacing w:after="100" w:before="60"/>
      </w:pPr>
      <w:r>
        <w:rPr>
          <w:rFonts w:ascii="Arial" w:cs="Arial" w:eastAsia="Arial" w:hAnsi="Arial"/>
          <w:color w:val="0F172A"/>
          <w:sz w:val="22"/>
          <w:szCs w:val="22"/>
        </w:rPr>
        <w:t xml:space="preserve">Team Comparison (Manager+ access) places two departments or teams side-by-side to compare workload and performance metrics. Selectable metrics include total tickets, resolution time, SLA rate, and escalation rate. A bar chart renders both teams simultaneously for visual comparison.</w:t>
      </w:r>
    </w:p>
    <w:p>
      <w:pPr>
        <w:spacing w:after="0" w:before="0"/>
      </w:pPr>
      <w:r>
        <w:t xml:space="preserve"/>
      </w:r>
    </w:p>
    <w:p>
      <w:pPr>
        <w:pStyle w:val="Heading2"/>
        <w:spacing w:after="80" w:before="280"/>
      </w:pPr>
      <w:r>
        <w:rPr>
          <w:rFonts w:ascii="Arial" w:cs="Arial" w:eastAsia="Arial" w:hAnsi="Arial"/>
          <w:b/>
          <w:bCs/>
          <w:color w:val="2E3A8C"/>
          <w:sz w:val="26"/>
          <w:szCs w:val="26"/>
        </w:rPr>
        <w:t xml:space="preserve">4.9 Ticket Log</w:t>
      </w:r>
    </w:p>
    <w:p>
      <w:pPr>
        <w:spacing w:after="100" w:before="60"/>
      </w:pPr>
      <w:r>
        <w:rPr>
          <w:rFonts w:ascii="Arial" w:cs="Arial" w:eastAsia="Arial" w:hAnsi="Arial"/>
          <w:color w:val="0F172A"/>
          <w:sz w:val="22"/>
          <w:szCs w:val="22"/>
        </w:rPr>
        <w:t xml:space="preserve">Ticket Log (Manager+ access) shows a searchable, filterable list of all closed and resolved tickets, and for each ticket displays a complete chronological audit trail of every action taken.</w:t>
      </w:r>
    </w:p>
    <w:p>
      <w:pPr>
        <w:spacing w:after="0" w:before="0"/>
      </w:pPr>
      <w:r>
        <w:t xml:space="preserve"/>
      </w:r>
    </w:p>
    <w:p>
      <w:pPr>
        <w:pStyle w:val="Heading3"/>
        <w:spacing w:after="60" w:before="200"/>
      </w:pPr>
      <w:r>
        <w:rPr>
          <w:rFonts w:ascii="Arial" w:cs="Arial" w:eastAsia="Arial" w:hAnsi="Arial"/>
          <w:b/>
          <w:bCs/>
          <w:color w:val="4F46E5"/>
          <w:sz w:val="22"/>
          <w:szCs w:val="22"/>
        </w:rPr>
        <w:t xml:space="preserve">Filters</w:t>
      </w:r>
    </w:p>
    <w:p>
      <w:pPr>
        <w:pStyle w:val="ListParagraph"/>
        <w:numPr>
          <w:ilvl w:val="0"/>
          <w:numId w:val="2"/>
        </w:numPr>
        <w:spacing w:after="40" w:before="40"/>
      </w:pPr>
      <w:r>
        <w:rPr>
          <w:rFonts w:ascii="Arial" w:cs="Arial" w:eastAsia="Arial" w:hAnsi="Arial"/>
          <w:b w:val="false"/>
          <w:bCs w:val="false"/>
          <w:color w:val="0F172A"/>
          <w:sz w:val="22"/>
          <w:szCs w:val="22"/>
        </w:rPr>
        <w:t xml:space="preserve">Search by ticket ID or title</w:t>
      </w:r>
    </w:p>
    <w:p>
      <w:pPr>
        <w:pStyle w:val="ListParagraph"/>
        <w:numPr>
          <w:ilvl w:val="0"/>
          <w:numId w:val="2"/>
        </w:numPr>
        <w:spacing w:after="40" w:before="40"/>
      </w:pPr>
      <w:r>
        <w:rPr>
          <w:rFonts w:ascii="Arial" w:cs="Arial" w:eastAsia="Arial" w:hAnsi="Arial"/>
          <w:b w:val="false"/>
          <w:bCs w:val="false"/>
          <w:color w:val="0F172A"/>
          <w:sz w:val="22"/>
          <w:szCs w:val="22"/>
        </w:rPr>
        <w:t xml:space="preserve">Filter by Status (Resolved / Closed / All)</w:t>
      </w:r>
    </w:p>
    <w:p>
      <w:pPr>
        <w:pStyle w:val="ListParagraph"/>
        <w:numPr>
          <w:ilvl w:val="0"/>
          <w:numId w:val="2"/>
        </w:numPr>
        <w:spacing w:after="40" w:before="40"/>
      </w:pPr>
      <w:r>
        <w:rPr>
          <w:rFonts w:ascii="Arial" w:cs="Arial" w:eastAsia="Arial" w:hAnsi="Arial"/>
          <w:b w:val="false"/>
          <w:bCs w:val="false"/>
          <w:color w:val="0F172A"/>
          <w:sz w:val="22"/>
          <w:szCs w:val="22"/>
        </w:rPr>
        <w:t xml:space="preserve">Filter by Priority</w:t>
      </w:r>
    </w:p>
    <w:p>
      <w:pPr>
        <w:pStyle w:val="ListParagraph"/>
        <w:numPr>
          <w:ilvl w:val="0"/>
          <w:numId w:val="2"/>
        </w:numPr>
        <w:spacing w:after="40" w:before="40"/>
      </w:pPr>
      <w:r>
        <w:rPr>
          <w:rFonts w:ascii="Arial" w:cs="Arial" w:eastAsia="Arial" w:hAnsi="Arial"/>
          <w:b w:val="false"/>
          <w:bCs w:val="false"/>
          <w:color w:val="0F172A"/>
          <w:sz w:val="22"/>
          <w:szCs w:val="22"/>
        </w:rPr>
        <w:t xml:space="preserve">Filter by Date Range</w:t>
      </w:r>
    </w:p>
    <w:p>
      <w:pPr>
        <w:spacing w:after="0" w:before="0"/>
      </w:pPr>
      <w:r>
        <w:t xml:space="preserve"/>
      </w:r>
    </w:p>
    <w:p>
      <w:pPr>
        <w:pStyle w:val="Heading3"/>
        <w:spacing w:after="60" w:before="200"/>
      </w:pPr>
      <w:r>
        <w:rPr>
          <w:rFonts w:ascii="Arial" w:cs="Arial" w:eastAsia="Arial" w:hAnsi="Arial"/>
          <w:b/>
          <w:bCs/>
          <w:color w:val="4F46E5"/>
          <w:sz w:val="22"/>
          <w:szCs w:val="22"/>
        </w:rPr>
        <w:t xml:space="preserve">Audit Timeline</w:t>
      </w:r>
    </w:p>
    <w:p>
      <w:pPr>
        <w:spacing w:after="100" w:before="60"/>
      </w:pPr>
      <w:r>
        <w:rPr>
          <w:rFonts w:ascii="Arial" w:cs="Arial" w:eastAsia="Arial" w:hAnsi="Arial"/>
          <w:color w:val="0F172A"/>
          <w:sz w:val="22"/>
          <w:szCs w:val="22"/>
        </w:rPr>
        <w:t xml:space="preserve">Selecting a ticket expands a side panel showing the full timeline of events, including:</w:t>
      </w:r>
    </w:p>
    <w:p>
      <w:pPr>
        <w:pStyle w:val="ListParagraph"/>
        <w:numPr>
          <w:ilvl w:val="0"/>
          <w:numId w:val="2"/>
        </w:numPr>
        <w:spacing w:after="40" w:before="40"/>
      </w:pPr>
      <w:r>
        <w:rPr>
          <w:rFonts w:ascii="Arial" w:cs="Arial" w:eastAsia="Arial" w:hAnsi="Arial"/>
          <w:b w:val="false"/>
          <w:bCs w:val="false"/>
          <w:color w:val="0F172A"/>
          <w:sz w:val="22"/>
          <w:szCs w:val="22"/>
        </w:rPr>
        <w:t xml:space="preserve">Ticket created — who submitted and when</w:t>
      </w:r>
    </w:p>
    <w:p>
      <w:pPr>
        <w:pStyle w:val="ListParagraph"/>
        <w:numPr>
          <w:ilvl w:val="0"/>
          <w:numId w:val="2"/>
        </w:numPr>
        <w:spacing w:after="40" w:before="40"/>
      </w:pPr>
      <w:r>
        <w:rPr>
          <w:rFonts w:ascii="Arial" w:cs="Arial" w:eastAsia="Arial" w:hAnsi="Arial"/>
          <w:b w:val="false"/>
          <w:bCs w:val="false"/>
          <w:color w:val="0F172A"/>
          <w:sz w:val="22"/>
          <w:szCs w:val="22"/>
        </w:rPr>
        <w:t xml:space="preserve">Assigned — who assigned to whom</w:t>
      </w:r>
    </w:p>
    <w:p>
      <w:pPr>
        <w:pStyle w:val="ListParagraph"/>
        <w:numPr>
          <w:ilvl w:val="0"/>
          <w:numId w:val="2"/>
        </w:numPr>
        <w:spacing w:after="40" w:before="40"/>
      </w:pPr>
      <w:r>
        <w:rPr>
          <w:rFonts w:ascii="Arial" w:cs="Arial" w:eastAsia="Arial" w:hAnsi="Arial"/>
          <w:b w:val="false"/>
          <w:bCs w:val="false"/>
          <w:color w:val="0F172A"/>
          <w:sz w:val="22"/>
          <w:szCs w:val="22"/>
        </w:rPr>
        <w:t xml:space="preserve">Status changes — every status transition with actor name</w:t>
      </w:r>
    </w:p>
    <w:p>
      <w:pPr>
        <w:pStyle w:val="ListParagraph"/>
        <w:numPr>
          <w:ilvl w:val="0"/>
          <w:numId w:val="2"/>
        </w:numPr>
        <w:spacing w:after="40" w:before="40"/>
      </w:pPr>
      <w:r>
        <w:rPr>
          <w:rFonts w:ascii="Arial" w:cs="Arial" w:eastAsia="Arial" w:hAnsi="Arial"/>
          <w:b w:val="false"/>
          <w:bCs w:val="false"/>
          <w:color w:val="0F172A"/>
          <w:sz w:val="22"/>
          <w:szCs w:val="22"/>
        </w:rPr>
        <w:t xml:space="preserve">Priority changes — before and after priority</w:t>
      </w:r>
    </w:p>
    <w:p>
      <w:pPr>
        <w:pStyle w:val="ListParagraph"/>
        <w:numPr>
          <w:ilvl w:val="0"/>
          <w:numId w:val="2"/>
        </w:numPr>
        <w:spacing w:after="40" w:before="40"/>
      </w:pPr>
      <w:r>
        <w:rPr>
          <w:rFonts w:ascii="Arial" w:cs="Arial" w:eastAsia="Arial" w:hAnsi="Arial"/>
          <w:b w:val="false"/>
          <w:bCs w:val="false"/>
          <w:color w:val="0F172A"/>
          <w:sz w:val="22"/>
          <w:szCs w:val="22"/>
        </w:rPr>
        <w:t xml:space="preserve">Comments — full text of all comments with author</w:t>
      </w:r>
    </w:p>
    <w:p>
      <w:pPr>
        <w:pStyle w:val="ListParagraph"/>
        <w:numPr>
          <w:ilvl w:val="0"/>
          <w:numId w:val="2"/>
        </w:numPr>
        <w:spacing w:after="40" w:before="40"/>
      </w:pPr>
      <w:r>
        <w:rPr>
          <w:rFonts w:ascii="Arial" w:cs="Arial" w:eastAsia="Arial" w:hAnsi="Arial"/>
          <w:b w:val="false"/>
          <w:bCs w:val="false"/>
          <w:color w:val="0F172A"/>
          <w:sz w:val="22"/>
          <w:szCs w:val="22"/>
        </w:rPr>
        <w:t xml:space="preserve">Attachments added — file name and uploader</w:t>
      </w:r>
    </w:p>
    <w:p>
      <w:pPr>
        <w:pStyle w:val="ListParagraph"/>
        <w:numPr>
          <w:ilvl w:val="0"/>
          <w:numId w:val="2"/>
        </w:numPr>
        <w:spacing w:after="40" w:before="40"/>
      </w:pPr>
      <w:r>
        <w:rPr>
          <w:rFonts w:ascii="Arial" w:cs="Arial" w:eastAsia="Arial" w:hAnsi="Arial"/>
          <w:b w:val="false"/>
          <w:bCs w:val="false"/>
          <w:color w:val="0F172A"/>
          <w:sz w:val="22"/>
          <w:szCs w:val="22"/>
        </w:rPr>
        <w:t xml:space="preserve">Approved / Rejected — approver name and any comment</w:t>
      </w:r>
    </w:p>
    <w:p>
      <w:pPr>
        <w:pStyle w:val="ListParagraph"/>
        <w:numPr>
          <w:ilvl w:val="0"/>
          <w:numId w:val="2"/>
        </w:numPr>
        <w:spacing w:after="40" w:before="40"/>
      </w:pPr>
      <w:r>
        <w:rPr>
          <w:rFonts w:ascii="Arial" w:cs="Arial" w:eastAsia="Arial" w:hAnsi="Arial"/>
          <w:b w:val="false"/>
          <w:bCs w:val="false"/>
          <w:color w:val="0F172A"/>
          <w:sz w:val="22"/>
          <w:szCs w:val="22"/>
        </w:rPr>
        <w:t xml:space="preserve">Escalated — reason and escalation target</w:t>
      </w:r>
    </w:p>
    <w:p>
      <w:pPr>
        <w:pStyle w:val="ListParagraph"/>
        <w:numPr>
          <w:ilvl w:val="0"/>
          <w:numId w:val="2"/>
        </w:numPr>
        <w:spacing w:after="40" w:before="40"/>
      </w:pPr>
      <w:r>
        <w:rPr>
          <w:rFonts w:ascii="Arial" w:cs="Arial" w:eastAsia="Arial" w:hAnsi="Arial"/>
          <w:b w:val="false"/>
          <w:bCs w:val="false"/>
          <w:color w:val="0F172A"/>
          <w:sz w:val="22"/>
          <w:szCs w:val="22"/>
        </w:rPr>
        <w:t xml:space="preserve">Time extension requested / responded — new due date</w:t>
      </w:r>
    </w:p>
    <w:p>
      <w:pPr>
        <w:pStyle w:val="ListParagraph"/>
        <w:numPr>
          <w:ilvl w:val="0"/>
          <w:numId w:val="2"/>
        </w:numPr>
        <w:spacing w:after="40" w:before="40"/>
      </w:pPr>
      <w:r>
        <w:rPr>
          <w:rFonts w:ascii="Arial" w:cs="Arial" w:eastAsia="Arial" w:hAnsi="Arial"/>
          <w:b w:val="false"/>
          <w:bCs w:val="false"/>
          <w:color w:val="0F172A"/>
          <w:sz w:val="22"/>
          <w:szCs w:val="22"/>
        </w:rPr>
        <w:t xml:space="preserve">Ticket closed — who confirmed closure</w:t>
      </w:r>
    </w:p>
    <w:p>
      <w:pPr>
        <w:spacing w:after="0" w:before="0"/>
      </w:pPr>
      <w:r>
        <w:t xml:space="preserve"/>
      </w:r>
    </w:p>
    <w:p>
      <w:r>
        <w:br w:type="page"/>
      </w:r>
    </w:p>
    <w:p>
      <w:pPr>
        <w:pStyle w:val="Heading2"/>
        <w:spacing w:after="80" w:before="280"/>
      </w:pPr>
      <w:r>
        <w:rPr>
          <w:rFonts w:ascii="Arial" w:cs="Arial" w:eastAsia="Arial" w:hAnsi="Arial"/>
          <w:b/>
          <w:bCs/>
          <w:color w:val="2E3A8C"/>
          <w:sz w:val="26"/>
          <w:szCs w:val="26"/>
        </w:rPr>
        <w:t xml:space="preserve">4.10 Staff Management</w:t>
      </w:r>
    </w:p>
    <w:p>
      <w:pPr>
        <w:spacing w:after="100" w:before="60"/>
      </w:pPr>
      <w:r>
        <w:rPr>
          <w:rFonts w:ascii="Arial" w:cs="Arial" w:eastAsia="Arial" w:hAnsi="Arial"/>
          <w:color w:val="0F172A"/>
          <w:sz w:val="22"/>
          <w:szCs w:val="22"/>
        </w:rPr>
        <w:t xml:space="preserve">Staff Management (HR Manager+ access) is the administration panel for managing the organisation's workforce within the system.</w:t>
      </w:r>
    </w:p>
    <w:p>
      <w:pPr>
        <w:spacing w:after="0" w:before="0"/>
      </w:pPr>
      <w:r>
        <w:t xml:space="preserve"/>
      </w:r>
    </w:p>
    <w:p>
      <w:pPr>
        <w:pStyle w:val="Heading3"/>
        <w:spacing w:after="60" w:before="200"/>
      </w:pPr>
      <w:r>
        <w:rPr>
          <w:rFonts w:ascii="Arial" w:cs="Arial" w:eastAsia="Arial" w:hAnsi="Arial"/>
          <w:b/>
          <w:bCs/>
          <w:color w:val="4F46E5"/>
          <w:sz w:val="22"/>
          <w:szCs w:val="22"/>
        </w:rPr>
        <w:t xml:space="preserve">Staff List</w:t>
      </w:r>
    </w:p>
    <w:p>
      <w:pPr>
        <w:pStyle w:val="ListParagraph"/>
        <w:numPr>
          <w:ilvl w:val="0"/>
          <w:numId w:val="2"/>
        </w:numPr>
        <w:spacing w:after="40" w:before="40"/>
      </w:pPr>
      <w:r>
        <w:rPr>
          <w:rFonts w:ascii="Arial" w:cs="Arial" w:eastAsia="Arial" w:hAnsi="Arial"/>
          <w:b w:val="false"/>
          <w:bCs w:val="false"/>
          <w:color w:val="0F172A"/>
          <w:sz w:val="22"/>
          <w:szCs w:val="22"/>
        </w:rPr>
        <w:t xml:space="preserve">View all active and inactive staff with name, department, employment type, and status</w:t>
      </w:r>
    </w:p>
    <w:p>
      <w:pPr>
        <w:pStyle w:val="ListParagraph"/>
        <w:numPr>
          <w:ilvl w:val="0"/>
          <w:numId w:val="2"/>
        </w:numPr>
        <w:spacing w:after="40" w:before="40"/>
      </w:pPr>
      <w:r>
        <w:rPr>
          <w:rFonts w:ascii="Arial" w:cs="Arial" w:eastAsia="Arial" w:hAnsi="Arial"/>
          <w:b w:val="false"/>
          <w:bCs w:val="false"/>
          <w:color w:val="0F172A"/>
          <w:sz w:val="22"/>
          <w:szCs w:val="22"/>
        </w:rPr>
        <w:t xml:space="preserve">Search by name; filter by department</w:t>
      </w:r>
    </w:p>
    <w:p>
      <w:pPr>
        <w:spacing w:after="0" w:before="0"/>
      </w:pPr>
      <w:r>
        <w:t xml:space="preserve"/>
      </w:r>
    </w:p>
    <w:p>
      <w:pPr>
        <w:pStyle w:val="Heading3"/>
        <w:spacing w:after="60" w:before="200"/>
      </w:pPr>
      <w:r>
        <w:rPr>
          <w:rFonts w:ascii="Arial" w:cs="Arial" w:eastAsia="Arial" w:hAnsi="Arial"/>
          <w:b/>
          <w:bCs/>
          <w:color w:val="4F46E5"/>
          <w:sz w:val="22"/>
          <w:szCs w:val="22"/>
        </w:rPr>
        <w:t xml:space="preserve">Add Staff Member</w:t>
      </w:r>
    </w:p>
    <w:p>
      <w:pPr>
        <w:spacing w:after="100" w:before="60"/>
      </w:pPr>
      <w:r>
        <w:rPr>
          <w:rFonts w:ascii="Arial" w:cs="Arial" w:eastAsia="Arial" w:hAnsi="Arial"/>
          <w:color w:val="0F172A"/>
          <w:sz w:val="22"/>
          <w:szCs w:val="22"/>
        </w:rPr>
        <w:t xml:space="preserve">A modal form captures: Full Name, Email, Phone, Employment Type (Full Time / Part Time / Casual / Contractor), Department, Manager, Start Date, Auth Provider (Azure AD or local password), assigned Positions, and Profile Notes.</w:t>
      </w:r>
    </w:p>
    <w:p>
      <w:pPr>
        <w:spacing w:after="0" w:before="0"/>
      </w:pPr>
      <w:r>
        <w:t xml:space="preserve"/>
      </w:r>
    </w:p>
    <w:p>
      <w:pPr>
        <w:pStyle w:val="Heading3"/>
        <w:spacing w:after="60" w:before="200"/>
      </w:pPr>
      <w:r>
        <w:rPr>
          <w:rFonts w:ascii="Arial" w:cs="Arial" w:eastAsia="Arial" w:hAnsi="Arial"/>
          <w:b/>
          <w:bCs/>
          <w:color w:val="4F46E5"/>
          <w:sz w:val="22"/>
          <w:szCs w:val="22"/>
        </w:rPr>
        <w:t xml:space="preserve">Edit Staff Member</w:t>
      </w:r>
    </w:p>
    <w:p>
      <w:pPr>
        <w:spacing w:after="100" w:before="60"/>
      </w:pPr>
      <w:r>
        <w:rPr>
          <w:rFonts w:ascii="Arial" w:cs="Arial" w:eastAsia="Arial" w:hAnsi="Arial"/>
          <w:color w:val="0F172A"/>
          <w:sz w:val="22"/>
          <w:szCs w:val="22"/>
        </w:rPr>
        <w:t xml:space="preserve">Any field on an existing staff member can be updated. Changes take effect immediately.</w:t>
      </w:r>
    </w:p>
    <w:p>
      <w:pPr>
        <w:spacing w:after="0" w:before="0"/>
      </w:pPr>
      <w:r>
        <w:t xml:space="preserve"/>
      </w:r>
    </w:p>
    <w:p>
      <w:pPr>
        <w:pStyle w:val="Heading3"/>
        <w:spacing w:after="60" w:before="200"/>
      </w:pPr>
      <w:r>
        <w:rPr>
          <w:rFonts w:ascii="Arial" w:cs="Arial" w:eastAsia="Arial" w:hAnsi="Arial"/>
          <w:b/>
          <w:bCs/>
          <w:color w:val="4F46E5"/>
          <w:sz w:val="22"/>
          <w:szCs w:val="22"/>
        </w:rPr>
        <w:t xml:space="preserve">Deactivate / Delete</w:t>
      </w:r>
    </w:p>
    <w:p>
      <w:pPr>
        <w:spacing w:after="100" w:before="60"/>
      </w:pPr>
      <w:r>
        <w:rPr>
          <w:rFonts w:ascii="Arial" w:cs="Arial" w:eastAsia="Arial" w:hAnsi="Arial"/>
          <w:color w:val="0F172A"/>
          <w:sz w:val="22"/>
          <w:szCs w:val="22"/>
        </w:rPr>
        <w:t xml:space="preserve">Staff members can be deactivated (preserving their history) or permanently deleted with a confirmation prompt.</w:t>
      </w:r>
    </w:p>
    <w:p>
      <w:pPr>
        <w:spacing w:after="0" w:before="0"/>
      </w:pPr>
      <w:r>
        <w:t xml:space="preserve"/>
      </w:r>
    </w:p>
    <w:p>
      <w:pPr>
        <w:pStyle w:val="Heading3"/>
        <w:spacing w:after="60" w:before="200"/>
      </w:pPr>
      <w:r>
        <w:rPr>
          <w:rFonts w:ascii="Arial" w:cs="Arial" w:eastAsia="Arial" w:hAnsi="Arial"/>
          <w:b/>
          <w:bCs/>
          <w:color w:val="4F46E5"/>
          <w:sz w:val="22"/>
          <w:szCs w:val="22"/>
        </w:rPr>
        <w:t xml:space="preserve">Manage Positions</w:t>
      </w:r>
    </w:p>
    <w:p>
      <w:pPr>
        <w:spacing w:after="100" w:before="60"/>
      </w:pPr>
      <w:r>
        <w:rPr>
          <w:rFonts w:ascii="Arial" w:cs="Arial" w:eastAsia="Arial" w:hAnsi="Arial"/>
          <w:color w:val="0F172A"/>
          <w:sz w:val="22"/>
          <w:szCs w:val="22"/>
        </w:rPr>
        <w:t xml:space="preserve">Positions (job titles) can be created and assigned to staff. Position types include Director, Operations, Finance, Strategic, Staff, and External. Positions are linked to departments and can have parent positions for the org hierarchy.</w:t>
      </w:r>
    </w:p>
    <w:p>
      <w:pPr>
        <w:spacing w:after="0" w:before="0"/>
      </w:pPr>
      <w:r>
        <w:t xml:space="preserve"/>
      </w:r>
    </w:p>
    <w:p>
      <w:pPr>
        <w:pStyle w:val="Heading2"/>
        <w:spacing w:after="80" w:before="280"/>
      </w:pPr>
      <w:r>
        <w:rPr>
          <w:rFonts w:ascii="Arial" w:cs="Arial" w:eastAsia="Arial" w:hAnsi="Arial"/>
          <w:b/>
          <w:bCs/>
          <w:color w:val="2E3A8C"/>
          <w:sz w:val="26"/>
          <w:szCs w:val="26"/>
        </w:rPr>
        <w:t xml:space="preserve">4.11 Scheduled Reports</w:t>
      </w:r>
    </w:p>
    <w:p>
      <w:pPr>
        <w:spacing w:after="100" w:before="60"/>
      </w:pPr>
      <w:r>
        <w:rPr>
          <w:rFonts w:ascii="Arial" w:cs="Arial" w:eastAsia="Arial" w:hAnsi="Arial"/>
          <w:color w:val="0F172A"/>
          <w:sz w:val="22"/>
          <w:szCs w:val="22"/>
        </w:rPr>
        <w:t xml:space="preserve">Scheduled Reports (Director+ access) is the reporting engine of the platform. It combines a live preview, email delivery, and recurring schedule automation.</w:t>
      </w:r>
    </w:p>
    <w:p>
      <w:pPr>
        <w:spacing w:after="0" w:before="0"/>
      </w:pPr>
      <w:r>
        <w:t xml:space="preserve"/>
      </w:r>
    </w:p>
    <w:p>
      <w:pPr>
        <w:pStyle w:val="Heading3"/>
        <w:spacing w:after="60" w:before="200"/>
      </w:pPr>
      <w:r>
        <w:rPr>
          <w:rFonts w:ascii="Arial" w:cs="Arial" w:eastAsia="Arial" w:hAnsi="Arial"/>
          <w:b/>
          <w:bCs/>
          <w:color w:val="4F46E5"/>
          <w:sz w:val="22"/>
          <w:szCs w:val="22"/>
        </w:rPr>
        <w:t xml:space="preserve">Report Types</w:t>
      </w:r>
    </w:p>
    <w:p>
      <w:pPr>
        <w:spacing w:after="100" w:before="60"/>
      </w:pPr>
      <w:r>
        <w:rPr>
          <w:rFonts w:ascii="Arial" w:cs="Arial" w:eastAsia="Arial" w:hAnsi="Arial"/>
          <w:color w:val="0F172A"/>
          <w:sz w:val="22"/>
          <w:szCs w:val="22"/>
        </w:rPr>
        <w:t xml:space="preserve">Reports are organised into four groups offering 20 distinct report types:</w:t>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3A8C" w:sz="1"/>
              <w:left w:val="single" w:color="2E3A8C" w:sz="1"/>
              <w:bottom w:val="single" w:color="2E3A8C" w:sz="1"/>
              <w:right w:val="single" w:color="2E3A8C" w:sz="1"/>
            </w:tcBorders>
            <w:shd w:fill="2E3A8C" w:val="clear"/>
            <w:tcMar>
              <w:top w:type="dxa" w:w="100"/>
              <w:left w:type="dxa" w:w="120"/>
              <w:bottom w:type="dxa" w:w="100"/>
              <w:right w:type="dxa" w:w="120"/>
            </w:tcMar>
          </w:tcPr>
          <w:p>
            <w:r>
              <w:rPr>
                <w:rFonts w:ascii="Arial" w:cs="Arial" w:eastAsia="Arial" w:hAnsi="Arial"/>
                <w:b/>
                <w:bCs/>
                <w:color w:val="FFFFFF"/>
                <w:sz w:val="20"/>
                <w:szCs w:val="20"/>
              </w:rPr>
              <w:t xml:space="preserve">Group</w:t>
            </w:r>
          </w:p>
        </w:tc>
        <w:tc>
          <w:tcPr>
            <w:tcW w:type="dxa" w:w="7160"/>
            <w:tcBorders>
              <w:top w:val="single" w:color="2E3A8C" w:sz="1"/>
              <w:left w:val="single" w:color="2E3A8C" w:sz="1"/>
              <w:bottom w:val="single" w:color="2E3A8C" w:sz="1"/>
              <w:right w:val="single" w:color="2E3A8C" w:sz="1"/>
            </w:tcBorders>
            <w:shd w:fill="2E3A8C" w:val="clear"/>
            <w:tcMar>
              <w:top w:type="dxa" w:w="100"/>
              <w:left w:type="dxa" w:w="120"/>
              <w:bottom w:type="dxa" w:w="100"/>
              <w:right w:type="dxa" w:w="120"/>
            </w:tcMar>
          </w:tcPr>
          <w:p>
            <w:r>
              <w:rPr>
                <w:rFonts w:ascii="Arial" w:cs="Arial" w:eastAsia="Arial" w:hAnsi="Arial"/>
                <w:b/>
                <w:bCs/>
                <w:color w:val="FFFFFF"/>
                <w:sz w:val="20"/>
                <w:szCs w:val="20"/>
              </w:rPr>
              <w:t xml:space="preserve">Report Types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3A8C"/>
                <w:sz w:val="20"/>
                <w:szCs w:val="20"/>
              </w:rPr>
              <w:t xml:space="preserve">General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4748B"/>
                <w:sz w:val="20"/>
                <w:szCs w:val="20"/>
              </w:rPr>
              <w:t xml:space="preserve">Activity Log, Open Tickets Aging, Monthly Trend</w:t>
            </w:r>
          </w:p>
        </w:tc>
      </w:tr>
      <w:tr>
        <w:tc>
          <w:tcPr>
            <w:tcW w:type="dxa" w:w="2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2E3A8C"/>
                <w:sz w:val="20"/>
                <w:szCs w:val="20"/>
              </w:rPr>
              <w:t xml:space="preserve">Status &amp; Priority</w:t>
            </w:r>
          </w:p>
        </w:tc>
        <w:tc>
          <w:tcPr>
            <w:tcW w:type="dxa" w:w="71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color w:val="64748B"/>
                <w:sz w:val="20"/>
                <w:szCs w:val="20"/>
              </w:rPr>
              <w:t xml:space="preserve">Overdue Tickets, Critical &amp; Urgent, Unassigned Tickets, Pending Approval, Escalation Report, Resolved This Period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3A8C"/>
                <w:sz w:val="20"/>
                <w:szCs w:val="20"/>
              </w:rPr>
              <w:t xml:space="preserve">Performance &amp; SLA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4748B"/>
                <w:sz w:val="20"/>
                <w:szCs w:val="20"/>
              </w:rPr>
              <w:t xml:space="preserve">Staff Performance, SLA Compliance, Resolution Time, Team Comparison, Priority Analysis</w:t>
            </w:r>
          </w:p>
        </w:tc>
      </w:tr>
      <w:tr>
        <w:tc>
          <w:tcPr>
            <w:tcW w:type="dxa" w:w="2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2E3A8C"/>
                <w:sz w:val="20"/>
                <w:szCs w:val="20"/>
              </w:rPr>
              <w:t xml:space="preserve">Category Reports</w:t>
            </w:r>
          </w:p>
        </w:tc>
        <w:tc>
          <w:tcPr>
            <w:tcW w:type="dxa" w:w="71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color w:val="64748B"/>
                <w:sz w:val="20"/>
                <w:szCs w:val="20"/>
              </w:rPr>
              <w:t xml:space="preserve">Category Breakdown, NDIS Compliance, Client Issues, HR Issues, Safety &amp; Incidents, Equipment Issues, Cleaning Quality, Account &amp; Finance</w:t>
            </w:r>
          </w:p>
        </w:tc>
      </w:tr>
    </w:tbl>
    <w:p>
      <w:pPr>
        <w:spacing w:after="0" w:before="0"/>
      </w:pPr>
      <w:r>
        <w:t xml:space="preserve"/>
      </w:r>
    </w:p>
    <w:p>
      <w:pPr>
        <w:pStyle w:val="Heading3"/>
        <w:spacing w:after="60" w:before="200"/>
      </w:pPr>
      <w:r>
        <w:rPr>
          <w:rFonts w:ascii="Arial" w:cs="Arial" w:eastAsia="Arial" w:hAnsi="Arial"/>
          <w:b/>
          <w:bCs/>
          <w:color w:val="4F46E5"/>
          <w:sz w:val="22"/>
          <w:szCs w:val="22"/>
        </w:rPr>
        <w:t xml:space="preserve">Filters</w:t>
      </w:r>
    </w:p>
    <w:p>
      <w:pPr>
        <w:pStyle w:val="ListParagraph"/>
        <w:numPr>
          <w:ilvl w:val="0"/>
          <w:numId w:val="2"/>
        </w:numPr>
        <w:spacing w:after="40" w:before="40"/>
      </w:pPr>
      <w:r>
        <w:rPr>
          <w:rFonts w:ascii="Arial" w:cs="Arial" w:eastAsia="Arial" w:hAnsi="Arial"/>
          <w:b w:val="false"/>
          <w:bCs w:val="false"/>
          <w:color w:val="0F172A"/>
          <w:sz w:val="22"/>
          <w:szCs w:val="22"/>
        </w:rPr>
        <w:t xml:space="preserve">Time Period — Today through All Time, or custom date range</w:t>
      </w:r>
    </w:p>
    <w:p>
      <w:pPr>
        <w:pStyle w:val="ListParagraph"/>
        <w:numPr>
          <w:ilvl w:val="0"/>
          <w:numId w:val="2"/>
        </w:numPr>
        <w:spacing w:after="40" w:before="40"/>
      </w:pPr>
      <w:r>
        <w:rPr>
          <w:rFonts w:ascii="Arial" w:cs="Arial" w:eastAsia="Arial" w:hAnsi="Arial"/>
          <w:b w:val="false"/>
          <w:bCs w:val="false"/>
          <w:color w:val="0F172A"/>
          <w:sz w:val="22"/>
          <w:szCs w:val="22"/>
        </w:rPr>
        <w:t xml:space="preserve">Category — filter by ticket category</w:t>
      </w:r>
    </w:p>
    <w:p>
      <w:pPr>
        <w:pStyle w:val="ListParagraph"/>
        <w:numPr>
          <w:ilvl w:val="0"/>
          <w:numId w:val="2"/>
        </w:numPr>
        <w:spacing w:after="40" w:before="40"/>
      </w:pPr>
      <w:r>
        <w:rPr>
          <w:rFonts w:ascii="Arial" w:cs="Arial" w:eastAsia="Arial" w:hAnsi="Arial"/>
          <w:b w:val="false"/>
          <w:bCs w:val="false"/>
          <w:color w:val="0F172A"/>
          <w:sz w:val="22"/>
          <w:szCs w:val="22"/>
        </w:rPr>
        <w:t xml:space="preserve">Priority — filter by ticket priority</w:t>
      </w:r>
    </w:p>
    <w:p>
      <w:pPr>
        <w:spacing w:after="0" w:before="0"/>
      </w:pPr>
      <w:r>
        <w:t xml:space="preserve"/>
      </w:r>
    </w:p>
    <w:p>
      <w:pPr>
        <w:pStyle w:val="Heading3"/>
        <w:spacing w:after="60" w:before="200"/>
      </w:pPr>
      <w:r>
        <w:rPr>
          <w:rFonts w:ascii="Arial" w:cs="Arial" w:eastAsia="Arial" w:hAnsi="Arial"/>
          <w:b/>
          <w:bCs/>
          <w:color w:val="4F46E5"/>
          <w:sz w:val="22"/>
          <w:szCs w:val="22"/>
        </w:rPr>
        <w:t xml:space="preserve">Export Options</w:t>
      </w:r>
    </w:p>
    <w:p>
      <w:pPr>
        <w:pStyle w:val="ListParagraph"/>
        <w:numPr>
          <w:ilvl w:val="0"/>
          <w:numId w:val="2"/>
        </w:numPr>
        <w:spacing w:after="40" w:before="40"/>
      </w:pPr>
      <w:r>
        <w:rPr>
          <w:rFonts w:ascii="Arial" w:cs="Arial" w:eastAsia="Arial" w:hAnsi="Arial"/>
          <w:b w:val="false"/>
          <w:bCs w:val="false"/>
          <w:color w:val="0F172A"/>
          <w:sz w:val="22"/>
          <w:szCs w:val="22"/>
        </w:rPr>
        <w:t xml:space="preserve">Preview — live tabular preview in the browser</w:t>
      </w:r>
    </w:p>
    <w:p>
      <w:pPr>
        <w:pStyle w:val="ListParagraph"/>
        <w:numPr>
          <w:ilvl w:val="0"/>
          <w:numId w:val="2"/>
        </w:numPr>
        <w:spacing w:after="40" w:before="40"/>
      </w:pPr>
      <w:r>
        <w:rPr>
          <w:rFonts w:ascii="Arial" w:cs="Arial" w:eastAsia="Arial" w:hAnsi="Arial"/>
          <w:b w:val="false"/>
          <w:bCs w:val="false"/>
          <w:color w:val="0F172A"/>
          <w:sz w:val="22"/>
          <w:szCs w:val="22"/>
        </w:rPr>
        <w:t xml:space="preserve">Export to Excel (.xlsx) — download a spreadsheet of the filtered report data</w:t>
      </w:r>
    </w:p>
    <w:p>
      <w:pPr>
        <w:pStyle w:val="ListParagraph"/>
        <w:numPr>
          <w:ilvl w:val="0"/>
          <w:numId w:val="2"/>
        </w:numPr>
        <w:spacing w:after="40" w:before="40"/>
      </w:pPr>
      <w:r>
        <w:rPr>
          <w:rFonts w:ascii="Arial" w:cs="Arial" w:eastAsia="Arial" w:hAnsi="Arial"/>
          <w:b w:val="false"/>
          <w:bCs w:val="false"/>
          <w:color w:val="0F172A"/>
          <w:sz w:val="22"/>
          <w:szCs w:val="22"/>
        </w:rPr>
        <w:t xml:space="preserve">Send by Email — deliver the report to any email address with a custom subject line</w:t>
      </w:r>
    </w:p>
    <w:p>
      <w:pPr>
        <w:spacing w:after="0" w:before="0"/>
      </w:pPr>
      <w:r>
        <w:t xml:space="preserve"/>
      </w:r>
    </w:p>
    <w:p>
      <w:pPr>
        <w:pStyle w:val="Heading3"/>
        <w:spacing w:after="60" w:before="200"/>
      </w:pPr>
      <w:r>
        <w:rPr>
          <w:rFonts w:ascii="Arial" w:cs="Arial" w:eastAsia="Arial" w:hAnsi="Arial"/>
          <w:b/>
          <w:bCs/>
          <w:color w:val="4F46E5"/>
          <w:sz w:val="22"/>
          <w:szCs w:val="22"/>
        </w:rPr>
        <w:t xml:space="preserve">Scheduled Delivery</w:t>
      </w:r>
    </w:p>
    <w:p>
      <w:pPr>
        <w:spacing w:after="100" w:before="60"/>
      </w:pPr>
      <w:r>
        <w:rPr>
          <w:rFonts w:ascii="Arial" w:cs="Arial" w:eastAsia="Arial" w:hAnsi="Arial"/>
          <w:color w:val="0F172A"/>
          <w:sz w:val="22"/>
          <w:szCs w:val="22"/>
        </w:rPr>
        <w:t xml:space="preserve">Reports can be configured to run automatically on a recurring schedule (Weekly or Monthly). Each scheduled report specifies the report type, time period, delivery frequency, day and time, and a list of recipient email addresses. Active schedules are listed with their next run date and can be paused or deleted at any time.</w:t>
      </w:r>
    </w:p>
    <w:p>
      <w:pPr>
        <w:spacing w:after="0" w:before="0"/>
      </w:pPr>
      <w:r>
        <w:t xml:space="preserve"/>
      </w:r>
    </w:p>
    <w:p>
      <w:r>
        <w:br w:type="page"/>
      </w:r>
    </w:p>
    <w:p>
      <w:pPr>
        <w:pStyle w:val="Heading1"/>
        <w:pBdr>
          <w:bottom w:val="single" w:color="4F46E5" w:sz="6" w:space="6"/>
        </w:pBdr>
        <w:spacing w:after="120" w:before="360"/>
      </w:pPr>
      <w:r>
        <w:rPr>
          <w:rFonts w:ascii="Arial" w:cs="Arial" w:eastAsia="Arial" w:hAnsi="Arial"/>
          <w:b/>
          <w:bCs/>
          <w:color w:val="2E3A8C"/>
          <w:sz w:val="32"/>
          <w:szCs w:val="32"/>
        </w:rPr>
        <w:t xml:space="preserve">5. Technical Architecture</w:t>
      </w:r>
    </w:p>
    <w:p>
      <w:pPr>
        <w:spacing w:after="100" w:before="60"/>
      </w:pPr>
      <w:r>
        <w:rPr>
          <w:rFonts w:ascii="Arial" w:cs="Arial" w:eastAsia="Arial" w:hAnsi="Arial"/>
          <w:color w:val="0F172A"/>
          <w:sz w:val="22"/>
          <w:szCs w:val="22"/>
        </w:rPr>
        <w:t xml:space="preserve">This section is provided for technical staff and system administrators.</w:t>
      </w:r>
    </w:p>
    <w:p>
      <w:pPr>
        <w:spacing w:after="0" w:before="0"/>
      </w:pPr>
      <w:r>
        <w:t xml:space="preserve"/>
      </w:r>
    </w:p>
    <w:p>
      <w:pPr>
        <w:pStyle w:val="Heading2"/>
        <w:spacing w:after="80" w:before="280"/>
      </w:pPr>
      <w:r>
        <w:rPr>
          <w:rFonts w:ascii="Arial" w:cs="Arial" w:eastAsia="Arial" w:hAnsi="Arial"/>
          <w:b/>
          <w:bCs/>
          <w:color w:val="2E3A8C"/>
          <w:sz w:val="26"/>
          <w:szCs w:val="26"/>
        </w:rPr>
        <w:t xml:space="preserve">5.1 Frontend</w:t>
      </w:r>
    </w:p>
    <w:p>
      <w:pPr>
        <w:pStyle w:val="ListParagraph"/>
        <w:numPr>
          <w:ilvl w:val="0"/>
          <w:numId w:val="2"/>
        </w:numPr>
        <w:spacing w:after="40" w:before="40"/>
      </w:pPr>
      <w:r>
        <w:rPr>
          <w:rFonts w:ascii="Arial" w:cs="Arial" w:eastAsia="Arial" w:hAnsi="Arial"/>
          <w:b w:val="false"/>
          <w:bCs w:val="false"/>
          <w:color w:val="0F172A"/>
          <w:sz w:val="22"/>
          <w:szCs w:val="22"/>
        </w:rPr>
        <w:t xml:space="preserve">Single-page application built with React 18 (loaded from CDN)</w:t>
      </w:r>
    </w:p>
    <w:p>
      <w:pPr>
        <w:pStyle w:val="ListParagraph"/>
        <w:numPr>
          <w:ilvl w:val="0"/>
          <w:numId w:val="2"/>
        </w:numPr>
        <w:spacing w:after="40" w:before="40"/>
      </w:pPr>
      <w:r>
        <w:rPr>
          <w:rFonts w:ascii="Arial" w:cs="Arial" w:eastAsia="Arial" w:hAnsi="Arial"/>
          <w:b w:val="false"/>
          <w:bCs w:val="false"/>
          <w:color w:val="0F172A"/>
          <w:sz w:val="22"/>
          <w:szCs w:val="22"/>
        </w:rPr>
        <w:t xml:space="preserve">Hash-based routing — no server-side route handling required</w:t>
      </w:r>
    </w:p>
    <w:p>
      <w:pPr>
        <w:pStyle w:val="ListParagraph"/>
        <w:numPr>
          <w:ilvl w:val="0"/>
          <w:numId w:val="2"/>
        </w:numPr>
        <w:spacing w:after="40" w:before="40"/>
      </w:pPr>
      <w:r>
        <w:rPr>
          <w:rFonts w:ascii="Arial" w:cs="Arial" w:eastAsia="Arial" w:hAnsi="Arial"/>
          <w:b w:val="false"/>
          <w:bCs w:val="false"/>
          <w:color w:val="0F172A"/>
          <w:sz w:val="22"/>
          <w:szCs w:val="22"/>
        </w:rPr>
        <w:t xml:space="preserve">JSX pre-compiled at deploy time using Babel; minified with Terser</w:t>
      </w:r>
    </w:p>
    <w:p>
      <w:pPr>
        <w:pStyle w:val="ListParagraph"/>
        <w:numPr>
          <w:ilvl w:val="0"/>
          <w:numId w:val="2"/>
        </w:numPr>
        <w:spacing w:after="40" w:before="40"/>
      </w:pPr>
      <w:r>
        <w:rPr>
          <w:rFonts w:ascii="Arial" w:cs="Arial" w:eastAsia="Arial" w:hAnsi="Arial"/>
          <w:b w:val="false"/>
          <w:bCs w:val="false"/>
          <w:color w:val="0F172A"/>
          <w:sz w:val="22"/>
          <w:szCs w:val="22"/>
        </w:rPr>
        <w:t xml:space="preserve">Chart.js for all charts and data visualisations</w:t>
      </w:r>
    </w:p>
    <w:p>
      <w:pPr>
        <w:pStyle w:val="ListParagraph"/>
        <w:numPr>
          <w:ilvl w:val="0"/>
          <w:numId w:val="2"/>
        </w:numPr>
        <w:spacing w:after="40" w:before="40"/>
      </w:pPr>
      <w:r>
        <w:rPr>
          <w:rFonts w:ascii="Arial" w:cs="Arial" w:eastAsia="Arial" w:hAnsi="Arial"/>
          <w:b w:val="false"/>
          <w:bCs w:val="false"/>
          <w:color w:val="0F172A"/>
          <w:sz w:val="22"/>
          <w:szCs w:val="22"/>
        </w:rPr>
        <w:t xml:space="preserve">Tailwind CSS utility classes for layout and typography</w:t>
      </w:r>
    </w:p>
    <w:p>
      <w:pPr>
        <w:pStyle w:val="ListParagraph"/>
        <w:numPr>
          <w:ilvl w:val="0"/>
          <w:numId w:val="2"/>
        </w:numPr>
        <w:spacing w:after="40" w:before="40"/>
      </w:pPr>
      <w:r>
        <w:rPr>
          <w:rFonts w:ascii="Arial" w:cs="Arial" w:eastAsia="Arial" w:hAnsi="Arial"/>
          <w:b w:val="false"/>
          <w:bCs w:val="false"/>
          <w:color w:val="0F172A"/>
          <w:sz w:val="22"/>
          <w:szCs w:val="22"/>
        </w:rPr>
        <w:t xml:space="preserve">Service Worker caches React, Chart.js, and app.js for fast repeat loads</w:t>
      </w:r>
    </w:p>
    <w:p>
      <w:pPr>
        <w:pStyle w:val="ListParagraph"/>
        <w:numPr>
          <w:ilvl w:val="0"/>
          <w:numId w:val="2"/>
        </w:numPr>
        <w:spacing w:after="40" w:before="40"/>
      </w:pPr>
      <w:r>
        <w:rPr>
          <w:rFonts w:ascii="Arial" w:cs="Arial" w:eastAsia="Arial" w:hAnsi="Arial"/>
          <w:b w:val="false"/>
          <w:bCs w:val="false"/>
          <w:color w:val="0F172A"/>
          <w:sz w:val="22"/>
          <w:szCs w:val="22"/>
        </w:rPr>
        <w:t xml:space="preserve">Push notifications via Web Push API with VAPID keys</w:t>
      </w:r>
    </w:p>
    <w:p>
      <w:pPr>
        <w:pStyle w:val="ListParagraph"/>
        <w:numPr>
          <w:ilvl w:val="0"/>
          <w:numId w:val="2"/>
        </w:numPr>
        <w:spacing w:after="40" w:before="40"/>
      </w:pPr>
      <w:r>
        <w:rPr>
          <w:rFonts w:ascii="Arial" w:cs="Arial" w:eastAsia="Arial" w:hAnsi="Arial"/>
          <w:b w:val="false"/>
          <w:bCs w:val="false"/>
          <w:color w:val="0F172A"/>
          <w:sz w:val="22"/>
          <w:szCs w:val="22"/>
        </w:rPr>
        <w:t xml:space="preserve">Hosted on Vercel — frontend URL: yahweahcare-tkt-mgmt.vercel.app</w:t>
      </w:r>
    </w:p>
    <w:p>
      <w:pPr>
        <w:spacing w:after="0" w:before="0"/>
      </w:pPr>
      <w:r>
        <w:t xml:space="preserve"/>
      </w:r>
    </w:p>
    <w:p>
      <w:pPr>
        <w:pStyle w:val="Heading2"/>
        <w:spacing w:after="80" w:before="280"/>
      </w:pPr>
      <w:r>
        <w:rPr>
          <w:rFonts w:ascii="Arial" w:cs="Arial" w:eastAsia="Arial" w:hAnsi="Arial"/>
          <w:b/>
          <w:bCs/>
          <w:color w:val="2E3A8C"/>
          <w:sz w:val="26"/>
          <w:szCs w:val="26"/>
        </w:rPr>
        <w:t xml:space="preserve">5.2 Backend</w:t>
      </w:r>
    </w:p>
    <w:p>
      <w:pPr>
        <w:pStyle w:val="ListParagraph"/>
        <w:numPr>
          <w:ilvl w:val="0"/>
          <w:numId w:val="2"/>
        </w:numPr>
        <w:spacing w:after="40" w:before="40"/>
      </w:pPr>
      <w:r>
        <w:rPr>
          <w:rFonts w:ascii="Arial" w:cs="Arial" w:eastAsia="Arial" w:hAnsi="Arial"/>
          <w:b w:val="false"/>
          <w:bCs w:val="false"/>
          <w:color w:val="0F172A"/>
          <w:sz w:val="22"/>
          <w:szCs w:val="22"/>
        </w:rPr>
        <w:t xml:space="preserve">Node.js + Express REST API written in TypeScript</w:t>
      </w:r>
    </w:p>
    <w:p>
      <w:pPr>
        <w:pStyle w:val="ListParagraph"/>
        <w:numPr>
          <w:ilvl w:val="0"/>
          <w:numId w:val="2"/>
        </w:numPr>
        <w:spacing w:after="40" w:before="40"/>
      </w:pPr>
      <w:r>
        <w:rPr>
          <w:rFonts w:ascii="Arial" w:cs="Arial" w:eastAsia="Arial" w:hAnsi="Arial"/>
          <w:b w:val="false"/>
          <w:bCs w:val="false"/>
          <w:color w:val="0F172A"/>
          <w:sz w:val="22"/>
          <w:szCs w:val="22"/>
        </w:rPr>
        <w:t xml:space="preserve">JWT authentication with HTTP-only refresh token cookies</w:t>
      </w:r>
    </w:p>
    <w:p>
      <w:pPr>
        <w:pStyle w:val="ListParagraph"/>
        <w:numPr>
          <w:ilvl w:val="0"/>
          <w:numId w:val="2"/>
        </w:numPr>
        <w:spacing w:after="40" w:before="40"/>
      </w:pPr>
      <w:r>
        <w:rPr>
          <w:rFonts w:ascii="Arial" w:cs="Arial" w:eastAsia="Arial" w:hAnsi="Arial"/>
          <w:b w:val="false"/>
          <w:bCs w:val="false"/>
          <w:color w:val="0F172A"/>
          <w:sz w:val="22"/>
          <w:szCs w:val="22"/>
        </w:rPr>
        <w:t xml:space="preserve">PostgreSQL on Neon (serverless, pooled connections)</w:t>
      </w:r>
    </w:p>
    <w:p>
      <w:pPr>
        <w:pStyle w:val="ListParagraph"/>
        <w:numPr>
          <w:ilvl w:val="0"/>
          <w:numId w:val="2"/>
        </w:numPr>
        <w:spacing w:after="40" w:before="40"/>
      </w:pPr>
      <w:r>
        <w:rPr>
          <w:rFonts w:ascii="Arial" w:cs="Arial" w:eastAsia="Arial" w:hAnsi="Arial"/>
          <w:b w:val="false"/>
          <w:bCs w:val="false"/>
          <w:color w:val="0F172A"/>
          <w:sz w:val="22"/>
          <w:szCs w:val="22"/>
        </w:rPr>
        <w:t xml:space="preserve">Schema namespace: yc_tkt_mgmt (tickets, users, activity, comments, categories, priorities, positions, departments, notifications, schedules)</w:t>
      </w:r>
    </w:p>
    <w:p>
      <w:pPr>
        <w:pStyle w:val="ListParagraph"/>
        <w:numPr>
          <w:ilvl w:val="0"/>
          <w:numId w:val="2"/>
        </w:numPr>
        <w:spacing w:after="40" w:before="40"/>
      </w:pPr>
      <w:r>
        <w:rPr>
          <w:rFonts w:ascii="Arial" w:cs="Arial" w:eastAsia="Arial" w:hAnsi="Arial"/>
          <w:b w:val="false"/>
          <w:bCs w:val="false"/>
          <w:color w:val="0F172A"/>
          <w:sz w:val="22"/>
          <w:szCs w:val="22"/>
        </w:rPr>
        <w:t xml:space="preserve">Hosted on Vercel — backend URL: yahweahcare-tkt-mgmt-hx48.vercel.app</w:t>
      </w:r>
    </w:p>
    <w:p>
      <w:pPr>
        <w:pStyle w:val="ListParagraph"/>
        <w:numPr>
          <w:ilvl w:val="0"/>
          <w:numId w:val="2"/>
        </w:numPr>
        <w:spacing w:after="40" w:before="40"/>
      </w:pPr>
      <w:r>
        <w:rPr>
          <w:rFonts w:ascii="Arial" w:cs="Arial" w:eastAsia="Arial" w:hAnsi="Arial"/>
          <w:b w:val="false"/>
          <w:bCs w:val="false"/>
          <w:color w:val="0F172A"/>
          <w:sz w:val="22"/>
          <w:szCs w:val="22"/>
        </w:rPr>
        <w:t xml:space="preserve">Source repository: github.com/hostsubho/yahweahcare-tkt-mgmt</w:t>
      </w:r>
    </w:p>
    <w:p>
      <w:pPr>
        <w:spacing w:after="0" w:before="0"/>
      </w:pPr>
      <w:r>
        <w:t xml:space="preserve"/>
      </w:r>
    </w:p>
    <w:p>
      <w:pPr>
        <w:pStyle w:val="Heading2"/>
        <w:spacing w:after="80" w:before="280"/>
      </w:pPr>
      <w:r>
        <w:rPr>
          <w:rFonts w:ascii="Arial" w:cs="Arial" w:eastAsia="Arial" w:hAnsi="Arial"/>
          <w:b/>
          <w:bCs/>
          <w:color w:val="2E3A8C"/>
          <w:sz w:val="26"/>
          <w:szCs w:val="26"/>
        </w:rPr>
        <w:t xml:space="preserve">5.3 Key API Endpoints</w:t>
      </w:r>
    </w:p>
    <w:p>
      <w:pPr>
        <w:pStyle w:val="ListParagraph"/>
        <w:numPr>
          <w:ilvl w:val="0"/>
          <w:numId w:val="2"/>
        </w:numPr>
        <w:spacing w:after="40" w:before="40"/>
      </w:pPr>
      <w:r>
        <w:rPr>
          <w:rFonts w:ascii="Arial" w:cs="Arial" w:eastAsia="Arial" w:hAnsi="Arial"/>
          <w:b w:val="false"/>
          <w:bCs w:val="false"/>
          <w:color w:val="0F172A"/>
          <w:sz w:val="22"/>
          <w:szCs w:val="22"/>
        </w:rPr>
        <w:t xml:space="preserve">POST /auth/login — authenticate and issue tokens</w:t>
      </w:r>
    </w:p>
    <w:p>
      <w:pPr>
        <w:pStyle w:val="ListParagraph"/>
        <w:numPr>
          <w:ilvl w:val="0"/>
          <w:numId w:val="2"/>
        </w:numPr>
        <w:spacing w:after="40" w:before="40"/>
      </w:pPr>
      <w:r>
        <w:rPr>
          <w:rFonts w:ascii="Arial" w:cs="Arial" w:eastAsia="Arial" w:hAnsi="Arial"/>
          <w:b w:val="false"/>
          <w:bCs w:val="false"/>
          <w:color w:val="0F172A"/>
          <w:sz w:val="22"/>
          <w:szCs w:val="22"/>
        </w:rPr>
        <w:t xml:space="preserve">GET /tickets — list tickets (supports scope, userId, deptId, all, limit)</w:t>
      </w:r>
    </w:p>
    <w:p>
      <w:pPr>
        <w:pStyle w:val="ListParagraph"/>
        <w:numPr>
          <w:ilvl w:val="0"/>
          <w:numId w:val="2"/>
        </w:numPr>
        <w:spacing w:after="40" w:before="40"/>
      </w:pPr>
      <w:r>
        <w:rPr>
          <w:rFonts w:ascii="Arial" w:cs="Arial" w:eastAsia="Arial" w:hAnsi="Arial"/>
          <w:b w:val="false"/>
          <w:bCs w:val="false"/>
          <w:color w:val="0F172A"/>
          <w:sz w:val="22"/>
          <w:szCs w:val="22"/>
        </w:rPr>
        <w:t xml:space="preserve">POST /tickets — create a new ticket</w:t>
      </w:r>
    </w:p>
    <w:p>
      <w:pPr>
        <w:pStyle w:val="ListParagraph"/>
        <w:numPr>
          <w:ilvl w:val="0"/>
          <w:numId w:val="2"/>
        </w:numPr>
        <w:spacing w:after="40" w:before="40"/>
      </w:pPr>
      <w:r>
        <w:rPr>
          <w:rFonts w:ascii="Arial" w:cs="Arial" w:eastAsia="Arial" w:hAnsi="Arial"/>
          <w:b w:val="false"/>
          <w:bCs w:val="false"/>
          <w:color w:val="0F172A"/>
          <w:sz w:val="22"/>
          <w:szCs w:val="22"/>
        </w:rPr>
        <w:t xml:space="preserve">PATCH /tickets/:id — update ticket fields</w:t>
      </w:r>
    </w:p>
    <w:p>
      <w:pPr>
        <w:pStyle w:val="ListParagraph"/>
        <w:numPr>
          <w:ilvl w:val="0"/>
          <w:numId w:val="2"/>
        </w:numPr>
        <w:spacing w:after="40" w:before="40"/>
      </w:pPr>
      <w:r>
        <w:rPr>
          <w:rFonts w:ascii="Arial" w:cs="Arial" w:eastAsia="Arial" w:hAnsi="Arial"/>
          <w:b w:val="false"/>
          <w:bCs w:val="false"/>
          <w:color w:val="0F172A"/>
          <w:sz w:val="22"/>
          <w:szCs w:val="22"/>
        </w:rPr>
        <w:t xml:space="preserve">POST /tickets/:id/complete — mark ticket work done</w:t>
      </w:r>
    </w:p>
    <w:p>
      <w:pPr>
        <w:pStyle w:val="ListParagraph"/>
        <w:numPr>
          <w:ilvl w:val="0"/>
          <w:numId w:val="2"/>
        </w:numPr>
        <w:spacing w:after="40" w:before="40"/>
      </w:pPr>
      <w:r>
        <w:rPr>
          <w:rFonts w:ascii="Arial" w:cs="Arial" w:eastAsia="Arial" w:hAnsi="Arial"/>
          <w:b w:val="false"/>
          <w:bCs w:val="false"/>
          <w:color w:val="0F172A"/>
          <w:sz w:val="22"/>
          <w:szCs w:val="22"/>
        </w:rPr>
        <w:t xml:space="preserve">POST /tickets/:id/approve — approve a ticket resolution</w:t>
      </w:r>
    </w:p>
    <w:p>
      <w:pPr>
        <w:pStyle w:val="ListParagraph"/>
        <w:numPr>
          <w:ilvl w:val="0"/>
          <w:numId w:val="2"/>
        </w:numPr>
        <w:spacing w:after="40" w:before="40"/>
      </w:pPr>
      <w:r>
        <w:rPr>
          <w:rFonts w:ascii="Arial" w:cs="Arial" w:eastAsia="Arial" w:hAnsi="Arial"/>
          <w:b w:val="false"/>
          <w:bCs w:val="false"/>
          <w:color w:val="0F172A"/>
          <w:sz w:val="22"/>
          <w:szCs w:val="22"/>
        </w:rPr>
        <w:t xml:space="preserve">POST /tickets/:id/reject — reject a ticket resolution</w:t>
      </w:r>
    </w:p>
    <w:p>
      <w:pPr>
        <w:pStyle w:val="ListParagraph"/>
        <w:numPr>
          <w:ilvl w:val="0"/>
          <w:numId w:val="2"/>
        </w:numPr>
        <w:spacing w:after="40" w:before="40"/>
      </w:pPr>
      <w:r>
        <w:rPr>
          <w:rFonts w:ascii="Arial" w:cs="Arial" w:eastAsia="Arial" w:hAnsi="Arial"/>
          <w:b w:val="false"/>
          <w:bCs w:val="false"/>
          <w:color w:val="0F172A"/>
          <w:sz w:val="22"/>
          <w:szCs w:val="22"/>
        </w:rPr>
        <w:t xml:space="preserve">POST /tickets/:id/escalate — escalate a ticket</w:t>
      </w:r>
    </w:p>
    <w:p>
      <w:pPr>
        <w:pStyle w:val="ListParagraph"/>
        <w:numPr>
          <w:ilvl w:val="0"/>
          <w:numId w:val="2"/>
        </w:numPr>
        <w:spacing w:after="40" w:before="40"/>
      </w:pPr>
      <w:r>
        <w:rPr>
          <w:rFonts w:ascii="Arial" w:cs="Arial" w:eastAsia="Arial" w:hAnsi="Arial"/>
          <w:b w:val="false"/>
          <w:bCs w:val="false"/>
          <w:color w:val="0F172A"/>
          <w:sz w:val="22"/>
          <w:szCs w:val="22"/>
        </w:rPr>
        <w:t xml:space="preserve">GET /tickets/:id/log — retrieve the full audit timeline</w:t>
      </w:r>
    </w:p>
    <w:p>
      <w:pPr>
        <w:pStyle w:val="ListParagraph"/>
        <w:numPr>
          <w:ilvl w:val="0"/>
          <w:numId w:val="2"/>
        </w:numPr>
        <w:spacing w:after="40" w:before="40"/>
      </w:pPr>
      <w:r>
        <w:rPr>
          <w:rFonts w:ascii="Arial" w:cs="Arial" w:eastAsia="Arial" w:hAnsi="Arial"/>
          <w:b w:val="false"/>
          <w:bCs w:val="false"/>
          <w:color w:val="0F172A"/>
          <w:sz w:val="22"/>
          <w:szCs w:val="22"/>
        </w:rPr>
        <w:t xml:space="preserve">GET /users — list staff members</w:t>
      </w:r>
    </w:p>
    <w:p>
      <w:pPr>
        <w:pStyle w:val="ListParagraph"/>
        <w:numPr>
          <w:ilvl w:val="0"/>
          <w:numId w:val="2"/>
        </w:numPr>
        <w:spacing w:after="40" w:before="40"/>
      </w:pPr>
      <w:r>
        <w:rPr>
          <w:rFonts w:ascii="Arial" w:cs="Arial" w:eastAsia="Arial" w:hAnsi="Arial"/>
          <w:b w:val="false"/>
          <w:bCs w:val="false"/>
          <w:color w:val="0F172A"/>
          <w:sz w:val="22"/>
          <w:szCs w:val="22"/>
        </w:rPr>
        <w:t xml:space="preserve">GET /org/departments — list departments</w:t>
      </w:r>
    </w:p>
    <w:p>
      <w:pPr>
        <w:pStyle w:val="ListParagraph"/>
        <w:numPr>
          <w:ilvl w:val="0"/>
          <w:numId w:val="2"/>
        </w:numPr>
        <w:spacing w:after="40" w:before="40"/>
      </w:pPr>
      <w:r>
        <w:rPr>
          <w:rFonts w:ascii="Arial" w:cs="Arial" w:eastAsia="Arial" w:hAnsi="Arial"/>
          <w:b w:val="false"/>
          <w:bCs w:val="false"/>
          <w:color w:val="0F172A"/>
          <w:sz w:val="22"/>
          <w:szCs w:val="22"/>
        </w:rPr>
        <w:t xml:space="preserve">GET /org/positions — list positions</w:t>
      </w:r>
    </w:p>
    <w:p>
      <w:pPr>
        <w:pStyle w:val="ListParagraph"/>
        <w:numPr>
          <w:ilvl w:val="0"/>
          <w:numId w:val="2"/>
        </w:numPr>
        <w:spacing w:after="40" w:before="40"/>
      </w:pPr>
      <w:r>
        <w:rPr>
          <w:rFonts w:ascii="Arial" w:cs="Arial" w:eastAsia="Arial" w:hAnsi="Arial"/>
          <w:b w:val="false"/>
          <w:bCs w:val="false"/>
          <w:color w:val="0F172A"/>
          <w:sz w:val="22"/>
          <w:szCs w:val="22"/>
        </w:rPr>
        <w:t xml:space="preserve">GET /schedules — list scheduled reports</w:t>
      </w:r>
    </w:p>
    <w:p>
      <w:pPr>
        <w:pStyle w:val="ListParagraph"/>
        <w:numPr>
          <w:ilvl w:val="0"/>
          <w:numId w:val="2"/>
        </w:numPr>
        <w:spacing w:after="40" w:before="40"/>
      </w:pPr>
      <w:r>
        <w:rPr>
          <w:rFonts w:ascii="Arial" w:cs="Arial" w:eastAsia="Arial" w:hAnsi="Arial"/>
          <w:b w:val="false"/>
          <w:bCs w:val="false"/>
          <w:color w:val="0F172A"/>
          <w:sz w:val="22"/>
          <w:szCs w:val="22"/>
        </w:rPr>
        <w:t xml:space="preserve">POST /schedules — create a scheduled report</w:t>
      </w:r>
    </w:p>
    <w:p>
      <w:pPr>
        <w:pStyle w:val="ListParagraph"/>
        <w:numPr>
          <w:ilvl w:val="0"/>
          <w:numId w:val="2"/>
        </w:numPr>
        <w:spacing w:after="40" w:before="40"/>
      </w:pPr>
      <w:r>
        <w:rPr>
          <w:rFonts w:ascii="Arial" w:cs="Arial" w:eastAsia="Arial" w:hAnsi="Arial"/>
          <w:b w:val="false"/>
          <w:bCs w:val="false"/>
          <w:color w:val="0F172A"/>
          <w:sz w:val="22"/>
          <w:szCs w:val="22"/>
        </w:rPr>
        <w:t xml:space="preserve">GET /notifications — list notifications for the current user</w:t>
      </w:r>
    </w:p>
    <w:p>
      <w:pPr>
        <w:pStyle w:val="ListParagraph"/>
        <w:numPr>
          <w:ilvl w:val="0"/>
          <w:numId w:val="2"/>
        </w:numPr>
        <w:spacing w:after="40" w:before="40"/>
      </w:pPr>
      <w:r>
        <w:rPr>
          <w:rFonts w:ascii="Arial" w:cs="Arial" w:eastAsia="Arial" w:hAnsi="Arial"/>
          <w:b w:val="false"/>
          <w:bCs w:val="false"/>
          <w:color w:val="0F172A"/>
          <w:sz w:val="22"/>
          <w:szCs w:val="22"/>
        </w:rPr>
        <w:t xml:space="preserve">POST /push/subscribe — register browser for push notifications</w:t>
      </w:r>
    </w:p>
    <w:p>
      <w:pPr>
        <w:spacing w:after="0" w:before="0"/>
      </w:pPr>
      <w:r>
        <w:t xml:space="preserve"/>
      </w:r>
    </w:p>
    <w:p>
      <w:pPr>
        <w:pStyle w:val="Heading1"/>
        <w:pBdr>
          <w:bottom w:val="single" w:color="4F46E5" w:sz="6" w:space="6"/>
        </w:pBdr>
        <w:spacing w:after="120" w:before="360"/>
      </w:pPr>
      <w:r>
        <w:rPr>
          <w:rFonts w:ascii="Arial" w:cs="Arial" w:eastAsia="Arial" w:hAnsi="Arial"/>
          <w:b/>
          <w:bCs/>
          <w:color w:val="2E3A8C"/>
          <w:sz w:val="32"/>
          <w:szCs w:val="32"/>
        </w:rPr>
        <w:t xml:space="preserve">6. Glossary</w:t>
      </w:r>
    </w:p>
    <w:p>
      <w:pPr>
        <w:pStyle w:val="ListParagraph"/>
        <w:numPr>
          <w:ilvl w:val="0"/>
          <w:numId w:val="2"/>
        </w:numPr>
        <w:spacing w:after="40" w:before="40"/>
      </w:pPr>
      <w:r>
        <w:rPr>
          <w:rFonts w:ascii="Arial" w:cs="Arial" w:eastAsia="Arial" w:hAnsi="Arial"/>
          <w:b w:val="false"/>
          <w:bCs w:val="false"/>
          <w:color w:val="0F172A"/>
          <w:sz w:val="22"/>
          <w:szCs w:val="22"/>
        </w:rPr>
        <w:t xml:space="preserve">SLA (Service Level Agreement) — the target time within which a ticket must be resolved</w:t>
      </w:r>
    </w:p>
    <w:p>
      <w:pPr>
        <w:pStyle w:val="ListParagraph"/>
        <w:numPr>
          <w:ilvl w:val="0"/>
          <w:numId w:val="2"/>
        </w:numPr>
        <w:spacing w:after="40" w:before="40"/>
      </w:pPr>
      <w:r>
        <w:rPr>
          <w:rFonts w:ascii="Arial" w:cs="Arial" w:eastAsia="Arial" w:hAnsi="Arial"/>
          <w:b w:val="false"/>
          <w:bCs w:val="false"/>
          <w:color w:val="0F172A"/>
          <w:sz w:val="22"/>
          <w:szCs w:val="22"/>
        </w:rPr>
        <w:t xml:space="preserve">Escalation — formal reassignment of a ticket to a senior staff member due to urgency or complexity</w:t>
      </w:r>
    </w:p>
    <w:p>
      <w:pPr>
        <w:pStyle w:val="ListParagraph"/>
        <w:numPr>
          <w:ilvl w:val="0"/>
          <w:numId w:val="2"/>
        </w:numPr>
        <w:spacing w:after="40" w:before="40"/>
      </w:pPr>
      <w:r>
        <w:rPr>
          <w:rFonts w:ascii="Arial" w:cs="Arial" w:eastAsia="Arial" w:hAnsi="Arial"/>
          <w:b w:val="false"/>
          <w:bCs w:val="false"/>
          <w:color w:val="0F172A"/>
          <w:sz w:val="22"/>
          <w:szCs w:val="22"/>
        </w:rPr>
        <w:t xml:space="preserve">NDIS — National Disability Insurance Scheme; the Australian government program funding Yahweahcare's clients</w:t>
      </w:r>
    </w:p>
    <w:p>
      <w:pPr>
        <w:pStyle w:val="ListParagraph"/>
        <w:numPr>
          <w:ilvl w:val="0"/>
          <w:numId w:val="2"/>
        </w:numPr>
        <w:spacing w:after="40" w:before="40"/>
      </w:pPr>
      <w:r>
        <w:rPr>
          <w:rFonts w:ascii="Arial" w:cs="Arial" w:eastAsia="Arial" w:hAnsi="Arial"/>
          <w:b w:val="false"/>
          <w:bCs w:val="false"/>
          <w:color w:val="0F172A"/>
          <w:sz w:val="22"/>
          <w:szCs w:val="22"/>
        </w:rPr>
        <w:t xml:space="preserve">Approver — a staff member authorised to sign off on a ticket resolution before it is marked resolved</w:t>
      </w:r>
    </w:p>
    <w:p>
      <w:pPr>
        <w:pStyle w:val="ListParagraph"/>
        <w:numPr>
          <w:ilvl w:val="0"/>
          <w:numId w:val="2"/>
        </w:numPr>
        <w:spacing w:after="40" w:before="40"/>
      </w:pPr>
      <w:r>
        <w:rPr>
          <w:rFonts w:ascii="Arial" w:cs="Arial" w:eastAsia="Arial" w:hAnsi="Arial"/>
          <w:b w:val="false"/>
          <w:bCs w:val="false"/>
          <w:color w:val="0F172A"/>
          <w:sz w:val="22"/>
          <w:szCs w:val="22"/>
        </w:rPr>
        <w:t xml:space="preserve">Bootstrap Admin — the system administrator account with unrestricted access to all features</w:t>
      </w:r>
    </w:p>
    <w:p>
      <w:pPr>
        <w:pStyle w:val="ListParagraph"/>
        <w:numPr>
          <w:ilvl w:val="0"/>
          <w:numId w:val="2"/>
        </w:numPr>
        <w:spacing w:after="40" w:before="40"/>
      </w:pPr>
      <w:r>
        <w:rPr>
          <w:rFonts w:ascii="Arial" w:cs="Arial" w:eastAsia="Arial" w:hAnsi="Arial"/>
          <w:b w:val="false"/>
          <w:bCs w:val="false"/>
          <w:color w:val="0F172A"/>
          <w:sz w:val="22"/>
          <w:szCs w:val="22"/>
        </w:rPr>
        <w:t xml:space="preserve">Audit Trail — the immutable log of every action taken on a ticket, stored in the activity table</w:t>
      </w:r>
    </w:p>
    <w:p>
      <w:pPr>
        <w:pStyle w:val="ListParagraph"/>
        <w:numPr>
          <w:ilvl w:val="0"/>
          <w:numId w:val="2"/>
        </w:numPr>
        <w:spacing w:after="40" w:before="40"/>
      </w:pPr>
      <w:r>
        <w:rPr>
          <w:rFonts w:ascii="Arial" w:cs="Arial" w:eastAsia="Arial" w:hAnsi="Arial"/>
          <w:b w:val="false"/>
          <w:bCs w:val="false"/>
          <w:color w:val="0F172A"/>
          <w:sz w:val="22"/>
          <w:szCs w:val="22"/>
        </w:rPr>
        <w:t xml:space="preserve">JWT — JSON Web Token; the secure credential passed with every API request</w:t>
      </w:r>
    </w:p>
    <w:p>
      <w:pPr>
        <w:pStyle w:val="ListParagraph"/>
        <w:numPr>
          <w:ilvl w:val="0"/>
          <w:numId w:val="2"/>
        </w:numPr>
        <w:spacing w:after="40" w:before="40"/>
      </w:pPr>
      <w:r>
        <w:rPr>
          <w:rFonts w:ascii="Arial" w:cs="Arial" w:eastAsia="Arial" w:hAnsi="Arial"/>
          <w:b w:val="false"/>
          <w:bCs w:val="false"/>
          <w:color w:val="0F172A"/>
          <w:sz w:val="22"/>
          <w:szCs w:val="22"/>
        </w:rPr>
        <w:t xml:space="preserve">Vercel — the cloud platform hosting both the frontend and backend of this application</w:t>
      </w:r>
    </w:p>
    <w:p>
      <w:pPr>
        <w:pStyle w:val="ListParagraph"/>
        <w:numPr>
          <w:ilvl w:val="0"/>
          <w:numId w:val="2"/>
        </w:numPr>
        <w:spacing w:after="40" w:before="40"/>
      </w:pPr>
      <w:r>
        <w:rPr>
          <w:rFonts w:ascii="Arial" w:cs="Arial" w:eastAsia="Arial" w:hAnsi="Arial"/>
          <w:b w:val="false"/>
          <w:bCs w:val="false"/>
          <w:color w:val="0F172A"/>
          <w:sz w:val="22"/>
          <w:szCs w:val="22"/>
        </w:rPr>
        <w:t xml:space="preserve">Neon — the serverless PostgreSQL provider hosting the database</w:t>
      </w:r>
    </w:p>
    <w:p>
      <w:pPr>
        <w:spacing w:after="0" w:before="0"/>
      </w:pPr>
      <w:r>
        <w:t xml:space="preserve"/>
      </w:r>
    </w:p>
    <w:p>
      <w:pPr>
        <w:spacing w:after="0" w:before="0"/>
      </w:pPr>
      <w:r>
        <w:t xml:space="preserve"/>
      </w:r>
    </w:p>
    <w:p>
      <w:pPr>
        <w:pBdr>
          <w:top w:val="single" w:color="D1D5DB" w:sz="4" w:space="6"/>
        </w:pBdr>
        <w:spacing w:before="240"/>
        <w:jc w:val="center"/>
      </w:pPr>
      <w:r>
        <w:rPr>
          <w:rFonts w:ascii="Arial" w:cs="Arial" w:eastAsia="Arial" w:hAnsi="Arial"/>
          <w:i/>
          <w:iCs/>
          <w:color w:val="64748B"/>
          <w:sz w:val="18"/>
          <w:szCs w:val="18"/>
        </w:rPr>
        <w:t xml:space="preserve">This document is confidential and intended for Yahweahcare staff and authorised administrators only.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space="4"/>
      </w:pBdr>
      <w:spacing w:before="80"/>
      <w:jc w:val="center"/>
    </w:pPr>
    <w:r>
      <w:rPr>
        <w:rFonts w:ascii="Arial" w:cs="Arial" w:eastAsia="Arial" w:hAnsi="Arial"/>
        <w:color w:val="64748B"/>
        <w:sz w:val="18"/>
        <w:szCs w:val="18"/>
      </w:rPr>
      <w:t xml:space="preserve">Confidential — Yahweahcare Pty Ltd    |    Page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4" w:space="4"/>
      </w:pBdr>
      <w:spacing w:after="120"/>
      <w:jc w:val="right"/>
    </w:pPr>
    <w:r>
      <w:rPr>
        <w:rFonts w:ascii="Arial" w:cs="Arial" w:eastAsia="Arial" w:hAnsi="Arial"/>
        <w:color w:val="64748B"/>
        <w:sz w:val="18"/>
        <w:szCs w:val="18"/>
      </w:rPr>
      <w:t xml:space="preserve">Yahweahcare Ticket Management System</w:t>
    </w:r>
    <w:r>
      <w:rPr>
        <w:rFonts w:ascii="Arial" w:cs="Arial" w:eastAsia="Arial" w:hAnsi="Arial"/>
        <w:color w:val="64748B"/>
        <w:sz w:val="18"/>
        <w:szCs w:val="18"/>
      </w:rPr>
      <w:t xml:space="preserve">  |  </w:t>
    </w:r>
    <w:r>
      <w:rPr>
        <w:rFonts w:ascii="Arial" w:cs="Arial" w:eastAsia="Arial" w:hAnsi="Arial"/>
        <w:i/>
        <w:iCs/>
        <w:color w:val="64748B"/>
        <w:sz w:val="18"/>
        <w:szCs w:val="18"/>
      </w:rPr>
      <w:t xml:space="preserve">Application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E3A8C"/>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3A8C"/>
      <w:sz w:val="26"/>
      <w:szCs w:val="26"/>
    </w:rPr>
  </w:style>
  <w:style w:type="paragraph" w:styleId="Heading3">
    <w:name w:val="Heading 3"/>
    <w:basedOn w:val="Normal"/>
    <w:next w:val="Normal"/>
    <w:qFormat/>
    <w:pPr>
      <w:spacing w:after="60" w:before="200"/>
      <w:outlineLvl w:val="2"/>
    </w:pPr>
    <w:rPr>
      <w:rFonts w:ascii="Arial" w:cs="Arial" w:eastAsia="Arial" w:hAnsi="Arial"/>
      <w:b/>
      <w:bCs/>
      <w:color w:val="4F46E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2026-06-12T11:57:00.102Z</dcterms:created>
  <dcterms:modified xsi:type="dcterms:W3CDTF">2026-06-12T11:57:00.102Z</dcterms:modified>
</cp:coreProperties>
</file>

<file path=docProps/custom.xml><?xml version="1.0" encoding="utf-8"?>
<Properties xmlns="http://schemas.openxmlformats.org/officeDocument/2006/custom-properties" xmlns:vt="http://schemas.openxmlformats.org/officeDocument/2006/docPropsVTypes"/>
</file>