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366"/>
        <w:gridCol w:w="7394"/>
      </w:tblGrid>
      <w:tr w:rsidR="00F32115" w:rsidTr="00F32115">
        <w:trPr>
          <w:trHeight w:val="876"/>
        </w:trPr>
        <w:tc>
          <w:tcPr>
            <w:tcW w:w="3366" w:type="dxa"/>
            <w:tcBorders>
              <w:top w:val="single" w:sz="4" w:space="0" w:color="auto"/>
              <w:left w:val="single" w:sz="4" w:space="0" w:color="auto"/>
              <w:bottom w:val="single" w:sz="4" w:space="0" w:color="auto"/>
              <w:right w:val="single" w:sz="4" w:space="0" w:color="auto"/>
            </w:tcBorders>
            <w:hideMark/>
          </w:tcPr>
          <w:p w:rsidR="00F32115" w:rsidRDefault="00F32115">
            <w:r>
              <w:t>Phase Containment</w:t>
            </w:r>
          </w:p>
        </w:tc>
        <w:tc>
          <w:tcPr>
            <w:tcW w:w="7394" w:type="dxa"/>
            <w:tcBorders>
              <w:top w:val="single" w:sz="4" w:space="0" w:color="auto"/>
              <w:left w:val="single" w:sz="4" w:space="0" w:color="auto"/>
              <w:bottom w:val="single" w:sz="4" w:space="0" w:color="auto"/>
              <w:right w:val="single" w:sz="4" w:space="0" w:color="auto"/>
            </w:tcBorders>
            <w:hideMark/>
          </w:tcPr>
          <w:p w:rsidR="00F32115" w:rsidRDefault="00F32115">
            <w:r>
              <w:t>This is a method of control put in place within each stage of the development process to promote error identification and resolution so that defects are not propagated downstream to subsequent stages of the development process</w:t>
            </w:r>
          </w:p>
        </w:tc>
      </w:tr>
      <w:tr w:rsidR="00F32115" w:rsidTr="00F32115">
        <w:trPr>
          <w:trHeight w:val="876"/>
        </w:trPr>
        <w:tc>
          <w:tcPr>
            <w:tcW w:w="3366" w:type="dxa"/>
            <w:tcBorders>
              <w:top w:val="single" w:sz="4" w:space="0" w:color="auto"/>
              <w:left w:val="single" w:sz="4" w:space="0" w:color="auto"/>
              <w:bottom w:val="single" w:sz="4" w:space="0" w:color="auto"/>
              <w:right w:val="single" w:sz="4" w:space="0" w:color="auto"/>
            </w:tcBorders>
            <w:hideMark/>
          </w:tcPr>
          <w:p w:rsidR="00F32115" w:rsidRDefault="00F32115">
            <w:r>
              <w:t>Productivity</w:t>
            </w:r>
          </w:p>
        </w:tc>
        <w:tc>
          <w:tcPr>
            <w:tcW w:w="7394" w:type="dxa"/>
            <w:tcBorders>
              <w:top w:val="single" w:sz="4" w:space="0" w:color="auto"/>
              <w:left w:val="single" w:sz="4" w:space="0" w:color="auto"/>
              <w:bottom w:val="single" w:sz="4" w:space="0" w:color="auto"/>
              <w:right w:val="single" w:sz="4" w:space="0" w:color="auto"/>
            </w:tcBorders>
            <w:hideMark/>
          </w:tcPr>
          <w:p w:rsidR="00F32115" w:rsidRDefault="00F32115">
            <w:r>
              <w:t>This refers to the ratio of the output of a process to the input</w:t>
            </w:r>
          </w:p>
        </w:tc>
      </w:tr>
      <w:tr w:rsidR="00F32115" w:rsidTr="00F32115">
        <w:trPr>
          <w:trHeight w:val="876"/>
        </w:trPr>
        <w:tc>
          <w:tcPr>
            <w:tcW w:w="3366" w:type="dxa"/>
            <w:tcBorders>
              <w:top w:val="single" w:sz="4" w:space="0" w:color="auto"/>
              <w:left w:val="single" w:sz="4" w:space="0" w:color="auto"/>
              <w:bottom w:val="single" w:sz="4" w:space="0" w:color="auto"/>
              <w:right w:val="single" w:sz="4" w:space="0" w:color="auto"/>
            </w:tcBorders>
            <w:hideMark/>
          </w:tcPr>
          <w:p w:rsidR="00F32115" w:rsidRDefault="00F32115">
            <w:r>
              <w:t>Quality Control</w:t>
            </w:r>
          </w:p>
        </w:tc>
        <w:tc>
          <w:tcPr>
            <w:tcW w:w="7394" w:type="dxa"/>
            <w:tcBorders>
              <w:top w:val="single" w:sz="4" w:space="0" w:color="auto"/>
              <w:left w:val="single" w:sz="4" w:space="0" w:color="auto"/>
              <w:bottom w:val="single" w:sz="4" w:space="0" w:color="auto"/>
              <w:right w:val="single" w:sz="4" w:space="0" w:color="auto"/>
            </w:tcBorders>
            <w:hideMark/>
          </w:tcPr>
          <w:p w:rsidR="00F32115" w:rsidRDefault="00F32115">
            <w:r>
              <w:t>This is the process by which product quality is compared and detected with respect to requirements and other relevant specifications, focus is in detection and removal</w:t>
            </w:r>
          </w:p>
        </w:tc>
      </w:tr>
      <w:tr w:rsidR="00F32115" w:rsidTr="00F32115">
        <w:trPr>
          <w:trHeight w:val="876"/>
        </w:trPr>
        <w:tc>
          <w:tcPr>
            <w:tcW w:w="3366" w:type="dxa"/>
            <w:tcBorders>
              <w:top w:val="single" w:sz="4" w:space="0" w:color="auto"/>
              <w:left w:val="single" w:sz="4" w:space="0" w:color="auto"/>
              <w:bottom w:val="single" w:sz="4" w:space="0" w:color="auto"/>
              <w:right w:val="single" w:sz="4" w:space="0" w:color="auto"/>
            </w:tcBorders>
            <w:hideMark/>
          </w:tcPr>
          <w:p w:rsidR="00F32115" w:rsidRDefault="00F32115">
            <w:r>
              <w:t>Test Bed</w:t>
            </w:r>
          </w:p>
        </w:tc>
        <w:tc>
          <w:tcPr>
            <w:tcW w:w="7394" w:type="dxa"/>
            <w:tcBorders>
              <w:top w:val="single" w:sz="4" w:space="0" w:color="auto"/>
              <w:left w:val="single" w:sz="4" w:space="0" w:color="auto"/>
              <w:bottom w:val="single" w:sz="4" w:space="0" w:color="auto"/>
              <w:right w:val="single" w:sz="4" w:space="0" w:color="auto"/>
            </w:tcBorders>
            <w:hideMark/>
          </w:tcPr>
          <w:p w:rsidR="00F32115" w:rsidRDefault="00F32115">
            <w:r>
              <w:t>This is “a group of Test Scripts, which when taken together, test all functions of an entire system”</w:t>
            </w:r>
          </w:p>
        </w:tc>
      </w:tr>
      <w:tr w:rsidR="00F32115" w:rsidTr="00F32115">
        <w:trPr>
          <w:trHeight w:val="876"/>
        </w:trPr>
        <w:tc>
          <w:tcPr>
            <w:tcW w:w="3366" w:type="dxa"/>
            <w:tcBorders>
              <w:top w:val="single" w:sz="4" w:space="0" w:color="auto"/>
              <w:left w:val="single" w:sz="4" w:space="0" w:color="auto"/>
              <w:bottom w:val="single" w:sz="4" w:space="0" w:color="auto"/>
              <w:right w:val="single" w:sz="4" w:space="0" w:color="auto"/>
            </w:tcBorders>
            <w:hideMark/>
          </w:tcPr>
          <w:p w:rsidR="00F32115" w:rsidRDefault="00F32115">
            <w:r>
              <w:t>Test Case</w:t>
            </w:r>
          </w:p>
        </w:tc>
        <w:tc>
          <w:tcPr>
            <w:tcW w:w="7394" w:type="dxa"/>
            <w:tcBorders>
              <w:top w:val="single" w:sz="4" w:space="0" w:color="auto"/>
              <w:left w:val="single" w:sz="4" w:space="0" w:color="auto"/>
              <w:bottom w:val="single" w:sz="4" w:space="0" w:color="auto"/>
              <w:right w:val="single" w:sz="4" w:space="0" w:color="auto"/>
            </w:tcBorders>
            <w:hideMark/>
          </w:tcPr>
          <w:p w:rsidR="00F32115" w:rsidRDefault="00F32115">
            <w:r>
              <w:t>This refers to “an input operation and the corresponding expected output” in order to test a small unit of work</w:t>
            </w:r>
          </w:p>
        </w:tc>
      </w:tr>
      <w:tr w:rsidR="00F32115" w:rsidTr="00F32115">
        <w:trPr>
          <w:trHeight w:val="876"/>
        </w:trPr>
        <w:tc>
          <w:tcPr>
            <w:tcW w:w="3366" w:type="dxa"/>
            <w:tcBorders>
              <w:top w:val="single" w:sz="4" w:space="0" w:color="auto"/>
              <w:left w:val="single" w:sz="4" w:space="0" w:color="auto"/>
              <w:bottom w:val="single" w:sz="4" w:space="0" w:color="auto"/>
              <w:right w:val="single" w:sz="4" w:space="0" w:color="auto"/>
            </w:tcBorders>
            <w:hideMark/>
          </w:tcPr>
          <w:p w:rsidR="00F32115" w:rsidRDefault="00F32115">
            <w:r>
              <w:t>Test Driver</w:t>
            </w:r>
          </w:p>
        </w:tc>
        <w:tc>
          <w:tcPr>
            <w:tcW w:w="7394" w:type="dxa"/>
            <w:tcBorders>
              <w:top w:val="single" w:sz="4" w:space="0" w:color="auto"/>
              <w:left w:val="single" w:sz="4" w:space="0" w:color="auto"/>
              <w:bottom w:val="single" w:sz="4" w:space="0" w:color="auto"/>
              <w:right w:val="single" w:sz="4" w:space="0" w:color="auto"/>
            </w:tcBorders>
            <w:hideMark/>
          </w:tcPr>
          <w:p w:rsidR="00F32115" w:rsidRDefault="00F32115">
            <w:r>
              <w:t>This is a program that directs the execution of another program against a collection of  test data sets</w:t>
            </w:r>
          </w:p>
        </w:tc>
      </w:tr>
    </w:tbl>
    <w:p w:rsidR="002D1C2C" w:rsidRDefault="002D1C2C"/>
    <w:sectPr w:rsidR="002D1C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2115"/>
    <w:rsid w:val="002D1C2C"/>
    <w:rsid w:val="006301A3"/>
    <w:rsid w:val="00A92678"/>
    <w:rsid w:val="00F32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CC432C-7075-430A-B6FC-A9198F064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5580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128</Words>
  <Characters>734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861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ADMINIBM</dc:creator>
  <cp:keywords/>
  <dc:description/>
  <cp:lastModifiedBy>ADMINIBM</cp:lastModifiedBy>
  <cp:revision>1</cp:revision>
  <dcterms:created xsi:type="dcterms:W3CDTF">2015-12-02T10:17:00Z</dcterms:created>
  <dcterms:modified xsi:type="dcterms:W3CDTF">2015-12-02T10:17:00Z</dcterms:modified>
</cp:coreProperties>
</file>