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366"/>
        <w:gridCol w:w="7394"/>
      </w:tblGrid>
      <w:tr w:rsidR="00D63B4B" w:rsidTr="00D63B4B">
        <w:trPr>
          <w:trHeight w:val="876"/>
        </w:trPr>
        <w:tc>
          <w:tcPr>
            <w:tcW w:w="3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B4B" w:rsidRDefault="00D63B4B">
            <w:r>
              <w:t>Test Item</w:t>
            </w:r>
          </w:p>
        </w:tc>
        <w:tc>
          <w:tcPr>
            <w:tcW w:w="7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B4B" w:rsidRDefault="00D63B4B">
            <w:r>
              <w:t>This refers to a software item that is an object of testing</w:t>
            </w:r>
          </w:p>
        </w:tc>
      </w:tr>
      <w:tr w:rsidR="00D63B4B" w:rsidTr="00D63B4B">
        <w:trPr>
          <w:trHeight w:val="876"/>
        </w:trPr>
        <w:tc>
          <w:tcPr>
            <w:tcW w:w="3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B4B" w:rsidRDefault="00D63B4B">
            <w:r>
              <w:t>Testing</w:t>
            </w:r>
          </w:p>
        </w:tc>
        <w:tc>
          <w:tcPr>
            <w:tcW w:w="7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B4B" w:rsidRDefault="00D63B4B">
            <w:r>
              <w:t>This is a process of executing software in a controlled manner, in order to answer the question “Does the software behave as specified?”</w:t>
            </w:r>
          </w:p>
        </w:tc>
      </w:tr>
      <w:tr w:rsidR="00D63B4B" w:rsidTr="00D63B4B">
        <w:trPr>
          <w:trHeight w:val="876"/>
        </w:trPr>
        <w:tc>
          <w:tcPr>
            <w:tcW w:w="3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B4B" w:rsidRDefault="00D63B4B">
            <w:r>
              <w:t>Test Script</w:t>
            </w:r>
          </w:p>
        </w:tc>
        <w:tc>
          <w:tcPr>
            <w:tcW w:w="7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B4B" w:rsidRDefault="00D63B4B">
            <w:r>
              <w:t>This is “a logical group of test cases , which, when taken together, test  a particular function or unit of a system”</w:t>
            </w:r>
          </w:p>
        </w:tc>
      </w:tr>
      <w:tr w:rsidR="00D63B4B" w:rsidTr="00D63B4B">
        <w:trPr>
          <w:trHeight w:val="876"/>
        </w:trPr>
        <w:tc>
          <w:tcPr>
            <w:tcW w:w="3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B4B" w:rsidRDefault="00D63B4B">
            <w:r>
              <w:t>User</w:t>
            </w:r>
          </w:p>
        </w:tc>
        <w:tc>
          <w:tcPr>
            <w:tcW w:w="7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B4B" w:rsidRDefault="00D63B4B">
            <w:r>
              <w:t>This refers to the customer that actually uses the product received</w:t>
            </w:r>
          </w:p>
        </w:tc>
      </w:tr>
      <w:tr w:rsidR="00D63B4B" w:rsidTr="00D63B4B">
        <w:trPr>
          <w:trHeight w:val="876"/>
        </w:trPr>
        <w:tc>
          <w:tcPr>
            <w:tcW w:w="3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B4B" w:rsidRDefault="00D63B4B">
            <w:r>
              <w:t>Verification</w:t>
            </w:r>
          </w:p>
        </w:tc>
        <w:tc>
          <w:tcPr>
            <w:tcW w:w="7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B4B" w:rsidRDefault="00D63B4B">
            <w:r>
              <w:t>This says “Are we building the product right?” All Quality Control (QC) activities throughout the lifecycle that ensure that interim deliverables meet their input specification</w:t>
            </w:r>
          </w:p>
        </w:tc>
      </w:tr>
      <w:tr w:rsidR="00D63B4B" w:rsidTr="00D63B4B">
        <w:trPr>
          <w:trHeight w:val="876"/>
        </w:trPr>
        <w:tc>
          <w:tcPr>
            <w:tcW w:w="3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B4B" w:rsidRDefault="00D63B4B">
            <w:r>
              <w:t>Validation</w:t>
            </w:r>
          </w:p>
        </w:tc>
        <w:tc>
          <w:tcPr>
            <w:tcW w:w="7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3B4B" w:rsidRDefault="00D63B4B">
            <w:r>
              <w:t>This says “Are we building the right product?”  The test phase of the lifecycle , which assures that the end product meets the user’s needs</w:t>
            </w:r>
          </w:p>
        </w:tc>
      </w:tr>
    </w:tbl>
    <w:p w:rsidR="002D1C2C" w:rsidRDefault="002D1C2C"/>
    <w:sectPr w:rsidR="002D1C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B4B"/>
    <w:rsid w:val="00295362"/>
    <w:rsid w:val="002D1C2C"/>
    <w:rsid w:val="009C036D"/>
    <w:rsid w:val="00D6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8776F4-42F6-40B4-824B-AD3148910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31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ADMINIBM</dc:creator>
  <cp:keywords/>
  <dc:description/>
  <cp:lastModifiedBy>ADMINIBM</cp:lastModifiedBy>
  <cp:revision>1</cp:revision>
  <dcterms:created xsi:type="dcterms:W3CDTF">2015-12-02T10:18:00Z</dcterms:created>
  <dcterms:modified xsi:type="dcterms:W3CDTF">2015-12-02T10:18:00Z</dcterms:modified>
</cp:coreProperties>
</file>