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18EC3" w14:textId="77777777" w:rsidR="00621686" w:rsidRPr="00621686" w:rsidRDefault="00621686" w:rsidP="00621686">
      <w:pPr>
        <w:rPr>
          <w:b/>
          <w:bCs/>
          <w:sz w:val="36"/>
          <w:szCs w:val="36"/>
        </w:rPr>
      </w:pPr>
      <w:r w:rsidRPr="00621686">
        <w:rPr>
          <w:b/>
          <w:bCs/>
          <w:sz w:val="36"/>
          <w:szCs w:val="36"/>
        </w:rPr>
        <w:t>Model Building</w:t>
      </w:r>
    </w:p>
    <w:p w14:paraId="5E6C3733" w14:textId="636F33D5" w:rsidR="00174A11" w:rsidRPr="00621686" w:rsidRDefault="00621686">
      <w:pPr>
        <w:rPr>
          <w:b/>
          <w:bCs/>
          <w:sz w:val="28"/>
          <w:szCs w:val="28"/>
        </w:rPr>
      </w:pPr>
      <w:r w:rsidRPr="00621686">
        <w:rPr>
          <w:b/>
          <w:bCs/>
          <w:sz w:val="28"/>
          <w:szCs w:val="28"/>
        </w:rPr>
        <w:t>K-Means Clustering</w:t>
      </w:r>
    </w:p>
    <w:p w14:paraId="7A510163" w14:textId="77777777" w:rsidR="00621686" w:rsidRPr="00621686" w:rsidRDefault="00621686" w:rsidP="00621686">
      <w:pPr>
        <w:spacing w:line="360" w:lineRule="auto"/>
        <w:rPr>
          <w:sz w:val="28"/>
          <w:szCs w:val="28"/>
        </w:rPr>
      </w:pPr>
      <w:r w:rsidRPr="00621686">
        <w:rPr>
          <w:sz w:val="28"/>
          <w:szCs w:val="28"/>
        </w:rPr>
        <w:t>K-Means Clustering is applied to group crops with similar soil nutrient and climatic characteristics. The algorithm identifies patterns in the dataset and helps understand the distribution of different crop categories based on the input features.</w:t>
      </w:r>
    </w:p>
    <w:p w14:paraId="0E007BAC" w14:textId="05412085" w:rsidR="00621686" w:rsidRDefault="00621686">
      <w:r>
        <w:rPr>
          <w:noProof/>
        </w:rPr>
        <w:drawing>
          <wp:inline distT="0" distB="0" distL="0" distR="0" wp14:anchorId="2E893162" wp14:editId="7C2C5002">
            <wp:extent cx="5731510" cy="3041650"/>
            <wp:effectExtent l="0" t="0" r="2540" b="6350"/>
            <wp:docPr id="2016915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5330" name="Picture 2016915330"/>
                    <pic:cNvPicPr/>
                  </pic:nvPicPr>
                  <pic:blipFill>
                    <a:blip r:embed="rId4">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14:paraId="08FF8316" w14:textId="77777777" w:rsidR="00621686" w:rsidRPr="009B3748" w:rsidRDefault="00621686" w:rsidP="00621686">
      <w:pPr>
        <w:rPr>
          <w:b/>
          <w:bCs/>
          <w:sz w:val="28"/>
          <w:szCs w:val="28"/>
        </w:rPr>
      </w:pPr>
      <w:r w:rsidRPr="009B3748">
        <w:rPr>
          <w:b/>
          <w:bCs/>
          <w:sz w:val="28"/>
          <w:szCs w:val="28"/>
        </w:rPr>
        <w:t>Logistic Regression</w:t>
      </w:r>
    </w:p>
    <w:p w14:paraId="3DC6EA40" w14:textId="219D864A" w:rsidR="00621686" w:rsidRPr="009B3748" w:rsidRDefault="00621686" w:rsidP="009B3748">
      <w:pPr>
        <w:spacing w:line="360" w:lineRule="auto"/>
        <w:rPr>
          <w:sz w:val="28"/>
          <w:szCs w:val="28"/>
        </w:rPr>
      </w:pPr>
      <w:r w:rsidRPr="009B3748">
        <w:rPr>
          <w:sz w:val="28"/>
          <w:szCs w:val="28"/>
        </w:rPr>
        <w:t xml:space="preserve">The Logistic Regression algorithm is implemented for crop prediction using agricultural environmental features. The model is trained using the </w:t>
      </w:r>
      <w:proofErr w:type="gramStart"/>
      <w:r w:rsidRPr="009B3748">
        <w:rPr>
          <w:sz w:val="28"/>
          <w:szCs w:val="28"/>
        </w:rPr>
        <w:t>fit(</w:t>
      </w:r>
      <w:proofErr w:type="gramEnd"/>
      <w:r w:rsidRPr="009B3748">
        <w:rPr>
          <w:sz w:val="28"/>
          <w:szCs w:val="28"/>
        </w:rPr>
        <w:t xml:space="preserve">) method and predictions are generated using the </w:t>
      </w:r>
      <w:proofErr w:type="gramStart"/>
      <w:r w:rsidRPr="009B3748">
        <w:rPr>
          <w:sz w:val="28"/>
          <w:szCs w:val="28"/>
        </w:rPr>
        <w:t>predict(</w:t>
      </w:r>
      <w:proofErr w:type="gramEnd"/>
      <w:r w:rsidRPr="009B3748">
        <w:rPr>
          <w:sz w:val="28"/>
          <w:szCs w:val="28"/>
        </w:rPr>
        <w:t xml:space="preserve">) function. Model performance is evaluated to </w:t>
      </w:r>
      <w:proofErr w:type="spellStart"/>
      <w:r w:rsidRPr="009B3748">
        <w:rPr>
          <w:sz w:val="28"/>
          <w:szCs w:val="28"/>
        </w:rPr>
        <w:t>analyze</w:t>
      </w:r>
      <w:proofErr w:type="spellEnd"/>
      <w:r w:rsidRPr="009B3748">
        <w:rPr>
          <w:sz w:val="28"/>
          <w:szCs w:val="28"/>
        </w:rPr>
        <w:t xml:space="preserve"> prediction accuracy and crop recommendation capability.</w:t>
      </w:r>
    </w:p>
    <w:p w14:paraId="7B1C512E" w14:textId="77777777" w:rsidR="00621686" w:rsidRPr="009B3748" w:rsidRDefault="00621686" w:rsidP="00621686">
      <w:pPr>
        <w:rPr>
          <w:b/>
          <w:bCs/>
          <w:sz w:val="28"/>
          <w:szCs w:val="28"/>
        </w:rPr>
      </w:pPr>
      <w:r w:rsidRPr="009B3748">
        <w:rPr>
          <w:b/>
          <w:bCs/>
          <w:sz w:val="28"/>
          <w:szCs w:val="28"/>
        </w:rPr>
        <w:t>Evaluating Model Performance and Saving the Best Model</w:t>
      </w:r>
    </w:p>
    <w:p w14:paraId="13F56F3D" w14:textId="77777777" w:rsidR="00621686" w:rsidRPr="009B3748" w:rsidRDefault="00621686" w:rsidP="009B3748">
      <w:pPr>
        <w:spacing w:line="360" w:lineRule="auto"/>
        <w:rPr>
          <w:sz w:val="28"/>
          <w:szCs w:val="28"/>
        </w:rPr>
      </w:pPr>
      <w:r w:rsidRPr="009B3748">
        <w:rPr>
          <w:sz w:val="28"/>
          <w:szCs w:val="28"/>
        </w:rPr>
        <w:t xml:space="preserve">The trained model is evaluated using performance metrics such as </w:t>
      </w:r>
      <w:r w:rsidRPr="009B3748">
        <w:rPr>
          <w:b/>
          <w:bCs/>
          <w:sz w:val="28"/>
          <w:szCs w:val="28"/>
        </w:rPr>
        <w:t>Accuracy</w:t>
      </w:r>
      <w:r w:rsidRPr="009B3748">
        <w:rPr>
          <w:sz w:val="28"/>
          <w:szCs w:val="28"/>
        </w:rPr>
        <w:t xml:space="preserve">, </w:t>
      </w:r>
      <w:r w:rsidRPr="009B3748">
        <w:rPr>
          <w:b/>
          <w:bCs/>
          <w:sz w:val="28"/>
          <w:szCs w:val="28"/>
        </w:rPr>
        <w:t>Precision</w:t>
      </w:r>
      <w:r w:rsidRPr="009B3748">
        <w:rPr>
          <w:sz w:val="28"/>
          <w:szCs w:val="28"/>
        </w:rPr>
        <w:t xml:space="preserve">, </w:t>
      </w:r>
      <w:r w:rsidRPr="009B3748">
        <w:rPr>
          <w:b/>
          <w:bCs/>
          <w:sz w:val="28"/>
          <w:szCs w:val="28"/>
        </w:rPr>
        <w:t>Recall</w:t>
      </w:r>
      <w:r w:rsidRPr="009B3748">
        <w:rPr>
          <w:sz w:val="28"/>
          <w:szCs w:val="28"/>
        </w:rPr>
        <w:t xml:space="preserve">, and </w:t>
      </w:r>
      <w:r w:rsidRPr="009B3748">
        <w:rPr>
          <w:b/>
          <w:bCs/>
          <w:sz w:val="28"/>
          <w:szCs w:val="28"/>
        </w:rPr>
        <w:t>F1-Score</w:t>
      </w:r>
      <w:r w:rsidRPr="009B3748">
        <w:rPr>
          <w:sz w:val="28"/>
          <w:szCs w:val="28"/>
        </w:rPr>
        <w:t xml:space="preserve">. These metrics measure the effectiveness of the model in making correct predictions. After evaluation, the best-performing </w:t>
      </w:r>
      <w:r w:rsidRPr="009B3748">
        <w:rPr>
          <w:sz w:val="28"/>
          <w:szCs w:val="28"/>
        </w:rPr>
        <w:lastRenderedPageBreak/>
        <w:t xml:space="preserve">model is saved as </w:t>
      </w:r>
      <w:proofErr w:type="spellStart"/>
      <w:r w:rsidRPr="009B3748">
        <w:rPr>
          <w:b/>
          <w:bCs/>
          <w:sz w:val="28"/>
          <w:szCs w:val="28"/>
        </w:rPr>
        <w:t>model.pkl</w:t>
      </w:r>
      <w:proofErr w:type="spellEnd"/>
      <w:r w:rsidRPr="009B3748">
        <w:rPr>
          <w:sz w:val="28"/>
          <w:szCs w:val="28"/>
        </w:rPr>
        <w:t xml:space="preserve"> using the Pickle library for future use in the web application.</w:t>
      </w:r>
    </w:p>
    <w:p w14:paraId="5981D4CB" w14:textId="36D9BFA2" w:rsidR="009B3748" w:rsidRPr="00621686" w:rsidRDefault="009B3748" w:rsidP="00621686">
      <w:r>
        <w:rPr>
          <w:noProof/>
        </w:rPr>
        <w:drawing>
          <wp:inline distT="0" distB="0" distL="0" distR="0" wp14:anchorId="5A997DC5" wp14:editId="451F0F3F">
            <wp:extent cx="4597399" cy="4762500"/>
            <wp:effectExtent l="0" t="0" r="0" b="0"/>
            <wp:docPr id="1583239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39969" name="Picture 1583239969"/>
                    <pic:cNvPicPr/>
                  </pic:nvPicPr>
                  <pic:blipFill>
                    <a:blip r:embed="rId5">
                      <a:extLst>
                        <a:ext uri="{28A0092B-C50C-407E-A947-70E740481C1C}">
                          <a14:useLocalDpi xmlns:a14="http://schemas.microsoft.com/office/drawing/2010/main" val="0"/>
                        </a:ext>
                      </a:extLst>
                    </a:blip>
                    <a:stretch>
                      <a:fillRect/>
                    </a:stretch>
                  </pic:blipFill>
                  <pic:spPr>
                    <a:xfrm>
                      <a:off x="0" y="0"/>
                      <a:ext cx="4600172" cy="4765373"/>
                    </a:xfrm>
                    <a:prstGeom prst="rect">
                      <a:avLst/>
                    </a:prstGeom>
                  </pic:spPr>
                </pic:pic>
              </a:graphicData>
            </a:graphic>
          </wp:inline>
        </w:drawing>
      </w:r>
    </w:p>
    <w:p w14:paraId="14C31C0F" w14:textId="77777777" w:rsidR="00621686" w:rsidRPr="009B3748" w:rsidRDefault="00621686" w:rsidP="00621686">
      <w:pPr>
        <w:rPr>
          <w:b/>
          <w:bCs/>
          <w:sz w:val="28"/>
          <w:szCs w:val="28"/>
        </w:rPr>
      </w:pPr>
      <w:r w:rsidRPr="009B3748">
        <w:rPr>
          <w:b/>
          <w:bCs/>
          <w:sz w:val="28"/>
          <w:szCs w:val="28"/>
        </w:rPr>
        <w:t>Predict the Best Crop Based on Given Parameters</w:t>
      </w:r>
    </w:p>
    <w:p w14:paraId="359A870A" w14:textId="5801ACEF" w:rsidR="00621686" w:rsidRPr="009B3748" w:rsidRDefault="00621686" w:rsidP="009B3748">
      <w:pPr>
        <w:spacing w:line="360" w:lineRule="auto"/>
        <w:rPr>
          <w:sz w:val="28"/>
          <w:szCs w:val="28"/>
        </w:rPr>
      </w:pPr>
      <w:r w:rsidRPr="009B3748">
        <w:rPr>
          <w:sz w:val="28"/>
          <w:szCs w:val="28"/>
        </w:rPr>
        <w:t xml:space="preserve">The saved model is utilized to predict the most suitable crop based on the environmental and soil conditions provided by the user. Input features are collected from the user interface and passed to the trained machine learning model using </w:t>
      </w:r>
      <w:proofErr w:type="spellStart"/>
      <w:proofErr w:type="gramStart"/>
      <w:r w:rsidRPr="009B3748">
        <w:rPr>
          <w:b/>
          <w:bCs/>
          <w:sz w:val="28"/>
          <w:szCs w:val="28"/>
        </w:rPr>
        <w:t>model.predict</w:t>
      </w:r>
      <w:proofErr w:type="spellEnd"/>
      <w:proofErr w:type="gramEnd"/>
      <w:r w:rsidRPr="009B3748">
        <w:rPr>
          <w:b/>
          <w:bCs/>
          <w:sz w:val="28"/>
          <w:szCs w:val="28"/>
        </w:rPr>
        <w:t>()</w:t>
      </w:r>
      <w:r w:rsidRPr="009B3748">
        <w:rPr>
          <w:sz w:val="28"/>
          <w:szCs w:val="28"/>
        </w:rPr>
        <w:t>.</w:t>
      </w:r>
    </w:p>
    <w:sectPr w:rsidR="00621686" w:rsidRPr="009B3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686"/>
    <w:rsid w:val="00034BCB"/>
    <w:rsid w:val="00174A11"/>
    <w:rsid w:val="00621686"/>
    <w:rsid w:val="008854A1"/>
    <w:rsid w:val="009B3748"/>
    <w:rsid w:val="00C92EE2"/>
    <w:rsid w:val="00CE4AD5"/>
    <w:rsid w:val="00D52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9658"/>
  <w15:chartTrackingRefBased/>
  <w15:docId w15:val="{EBFDD3F9-B98E-4D0D-B845-34AF46F9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1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6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1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686"/>
    <w:rPr>
      <w:rFonts w:eastAsiaTheme="majorEastAsia" w:cstheme="majorBidi"/>
      <w:color w:val="272727" w:themeColor="text1" w:themeTint="D8"/>
    </w:rPr>
  </w:style>
  <w:style w:type="paragraph" w:styleId="Title">
    <w:name w:val="Title"/>
    <w:basedOn w:val="Normal"/>
    <w:next w:val="Normal"/>
    <w:link w:val="TitleChar"/>
    <w:uiPriority w:val="10"/>
    <w:qFormat/>
    <w:rsid w:val="00621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686"/>
    <w:pPr>
      <w:spacing w:before="160"/>
      <w:jc w:val="center"/>
    </w:pPr>
    <w:rPr>
      <w:i/>
      <w:iCs/>
      <w:color w:val="404040" w:themeColor="text1" w:themeTint="BF"/>
    </w:rPr>
  </w:style>
  <w:style w:type="character" w:customStyle="1" w:styleId="QuoteChar">
    <w:name w:val="Quote Char"/>
    <w:basedOn w:val="DefaultParagraphFont"/>
    <w:link w:val="Quote"/>
    <w:uiPriority w:val="29"/>
    <w:rsid w:val="00621686"/>
    <w:rPr>
      <w:i/>
      <w:iCs/>
      <w:color w:val="404040" w:themeColor="text1" w:themeTint="BF"/>
    </w:rPr>
  </w:style>
  <w:style w:type="paragraph" w:styleId="ListParagraph">
    <w:name w:val="List Paragraph"/>
    <w:basedOn w:val="Normal"/>
    <w:uiPriority w:val="34"/>
    <w:qFormat/>
    <w:rsid w:val="00621686"/>
    <w:pPr>
      <w:ind w:left="720"/>
      <w:contextualSpacing/>
    </w:pPr>
  </w:style>
  <w:style w:type="character" w:styleId="IntenseEmphasis">
    <w:name w:val="Intense Emphasis"/>
    <w:basedOn w:val="DefaultParagraphFont"/>
    <w:uiPriority w:val="21"/>
    <w:qFormat/>
    <w:rsid w:val="00621686"/>
    <w:rPr>
      <w:i/>
      <w:iCs/>
      <w:color w:val="2F5496" w:themeColor="accent1" w:themeShade="BF"/>
    </w:rPr>
  </w:style>
  <w:style w:type="paragraph" w:styleId="IntenseQuote">
    <w:name w:val="Intense Quote"/>
    <w:basedOn w:val="Normal"/>
    <w:next w:val="Normal"/>
    <w:link w:val="IntenseQuoteChar"/>
    <w:uiPriority w:val="30"/>
    <w:qFormat/>
    <w:rsid w:val="00621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686"/>
    <w:rPr>
      <w:i/>
      <w:iCs/>
      <w:color w:val="2F5496" w:themeColor="accent1" w:themeShade="BF"/>
    </w:rPr>
  </w:style>
  <w:style w:type="character" w:styleId="IntenseReference">
    <w:name w:val="Intense Reference"/>
    <w:basedOn w:val="DefaultParagraphFont"/>
    <w:uiPriority w:val="32"/>
    <w:qFormat/>
    <w:rsid w:val="006216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KAVIKONDALA SAI DURGA RUPASRI</dc:creator>
  <cp:keywords/>
  <dc:description/>
  <cp:lastModifiedBy>KAVIKONDALA SAI DURGA RUPASRI</cp:lastModifiedBy>
  <cp:revision>1</cp:revision>
  <dcterms:created xsi:type="dcterms:W3CDTF">2026-07-08T14:09:00Z</dcterms:created>
  <dcterms:modified xsi:type="dcterms:W3CDTF">2026-07-08T14:20:00Z</dcterms:modified>
</cp:coreProperties>
</file>