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24" w:rsidRPr="00042A24" w:rsidRDefault="00042A24">
      <w:pPr>
        <w:rPr>
          <w:lang w:val="en-US"/>
        </w:rPr>
      </w:pPr>
      <w:r>
        <w:rPr>
          <w:lang w:val="en-US"/>
        </w:rPr>
        <w:t>Hgcdkjd,hjfkd</w:t>
      </w:r>
      <w:bookmarkStart w:id="0" w:name="_GoBack"/>
      <w:bookmarkEnd w:id="0"/>
    </w:p>
    <w:sectPr w:rsidR="00042A24" w:rsidRPr="0004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24"/>
    <w:rsid w:val="000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DFB4"/>
  <w15:chartTrackingRefBased/>
  <w15:docId w15:val="{6F7FBC31-E572-4C2D-83E7-E4BE8214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Manash</cp:lastModifiedBy>
  <cp:revision>1</cp:revision>
  <dcterms:created xsi:type="dcterms:W3CDTF">2020-02-24T16:45:00Z</dcterms:created>
  <dcterms:modified xsi:type="dcterms:W3CDTF">2020-02-24T16:45:00Z</dcterms:modified>
</cp:coreProperties>
</file>