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55ED5" w14:textId="6F31AF32" w:rsidR="00B67DB3" w:rsidRPr="00B67DB3" w:rsidRDefault="00B67DB3" w:rsidP="00B67DB3">
      <w:pPr>
        <w:pStyle w:val="Ttulo"/>
        <w:jc w:val="center"/>
        <w:rPr>
          <w:rFonts w:ascii="Arial" w:hAnsi="Arial" w:cs="Arial"/>
          <w:sz w:val="32"/>
          <w:szCs w:val="32"/>
        </w:rPr>
      </w:pPr>
      <w:r w:rsidRPr="00B67DB3">
        <w:rPr>
          <w:rFonts w:ascii="Arial" w:hAnsi="Arial" w:cs="Arial"/>
          <w:sz w:val="32"/>
          <w:szCs w:val="32"/>
        </w:rPr>
        <w:t>Sistema Inteligente de Monitoreo y Predicción de Recolección de Agua mediante Atrapanieblas en el C</w:t>
      </w:r>
      <w:r>
        <w:rPr>
          <w:rFonts w:ascii="Arial" w:hAnsi="Arial" w:cs="Arial"/>
          <w:sz w:val="32"/>
          <w:szCs w:val="32"/>
        </w:rPr>
        <w:t xml:space="preserve">entro de </w:t>
      </w:r>
      <w:r w:rsidRPr="00B67DB3">
        <w:rPr>
          <w:rFonts w:ascii="Arial" w:hAnsi="Arial" w:cs="Arial"/>
          <w:sz w:val="32"/>
          <w:szCs w:val="32"/>
        </w:rPr>
        <w:t>E</w:t>
      </w:r>
      <w:r>
        <w:rPr>
          <w:rFonts w:ascii="Arial" w:hAnsi="Arial" w:cs="Arial"/>
          <w:sz w:val="32"/>
          <w:szCs w:val="32"/>
        </w:rPr>
        <w:t xml:space="preserve">ducación </w:t>
      </w:r>
      <w:r w:rsidRPr="00B67DB3">
        <w:rPr>
          <w:rFonts w:ascii="Arial" w:hAnsi="Arial" w:cs="Arial"/>
          <w:sz w:val="32"/>
          <w:szCs w:val="32"/>
        </w:rPr>
        <w:t>A</w:t>
      </w:r>
      <w:r>
        <w:rPr>
          <w:rFonts w:ascii="Arial" w:hAnsi="Arial" w:cs="Arial"/>
          <w:sz w:val="32"/>
          <w:szCs w:val="32"/>
        </w:rPr>
        <w:t>lternativa</w:t>
      </w:r>
      <w:r w:rsidRPr="00B67DB3"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t>“</w:t>
      </w:r>
      <w:proofErr w:type="spellStart"/>
      <w:r w:rsidRPr="00B67DB3">
        <w:rPr>
          <w:rFonts w:ascii="Arial" w:hAnsi="Arial" w:cs="Arial"/>
          <w:sz w:val="32"/>
          <w:szCs w:val="32"/>
        </w:rPr>
        <w:t>Cetha</w:t>
      </w:r>
      <w:proofErr w:type="spellEnd"/>
      <w:r w:rsidRPr="00B67DB3">
        <w:rPr>
          <w:rFonts w:ascii="Arial" w:hAnsi="Arial" w:cs="Arial"/>
          <w:sz w:val="32"/>
          <w:szCs w:val="32"/>
        </w:rPr>
        <w:t xml:space="preserve"> Ildefonso de las Muñecas</w:t>
      </w:r>
      <w:r>
        <w:rPr>
          <w:rFonts w:ascii="Arial" w:hAnsi="Arial" w:cs="Arial"/>
          <w:sz w:val="32"/>
          <w:szCs w:val="32"/>
        </w:rPr>
        <w:t xml:space="preserve">” de la Comunidad de </w:t>
      </w:r>
      <w:proofErr w:type="spellStart"/>
      <w:r>
        <w:rPr>
          <w:rFonts w:ascii="Arial" w:hAnsi="Arial" w:cs="Arial"/>
          <w:sz w:val="32"/>
          <w:szCs w:val="32"/>
        </w:rPr>
        <w:t>Titicachi</w:t>
      </w:r>
      <w:proofErr w:type="spellEnd"/>
    </w:p>
    <w:p w14:paraId="1FDF9535" w14:textId="658C2019" w:rsidR="00B67DB3" w:rsidRPr="00EB3B13" w:rsidRDefault="00B67DB3" w:rsidP="00EB3B13">
      <w:pPr>
        <w:pStyle w:val="Ttulo1"/>
        <w:rPr>
          <w:rFonts w:ascii="Arial" w:hAnsi="Arial" w:cs="Arial"/>
          <w:color w:val="auto"/>
          <w:sz w:val="32"/>
          <w:szCs w:val="32"/>
        </w:rPr>
      </w:pPr>
      <w:r w:rsidRPr="00EB3B13">
        <w:rPr>
          <w:rFonts w:ascii="Arial" w:hAnsi="Arial" w:cs="Arial"/>
          <w:color w:val="auto"/>
          <w:sz w:val="32"/>
          <w:szCs w:val="32"/>
        </w:rPr>
        <w:t xml:space="preserve">1. Introducción </w:t>
      </w:r>
    </w:p>
    <w:p w14:paraId="5117FD73" w14:textId="7F6DBAF2" w:rsidR="00B67DB3" w:rsidRPr="00B67DB3" w:rsidRDefault="00EB3B13" w:rsidP="0031041D">
      <w:pPr>
        <w:ind w:firstLine="708"/>
        <w:rPr>
          <w:rFonts w:ascii="Arial" w:hAnsi="Arial" w:cs="Arial"/>
        </w:rPr>
      </w:pPr>
      <w:r w:rsidRPr="00EB3B13">
        <w:rPr>
          <w:rFonts w:ascii="Arial" w:hAnsi="Arial" w:cs="Arial"/>
        </w:rPr>
        <w:t xml:space="preserve">En el Centro de Educación Alternativa de </w:t>
      </w:r>
      <w:proofErr w:type="spellStart"/>
      <w:r w:rsidRPr="00EB3B13">
        <w:rPr>
          <w:rFonts w:ascii="Arial" w:hAnsi="Arial" w:cs="Arial"/>
        </w:rPr>
        <w:t>Titicachi</w:t>
      </w:r>
      <w:proofErr w:type="spellEnd"/>
      <w:r w:rsidRPr="00EB3B13">
        <w:rPr>
          <w:rFonts w:ascii="Arial" w:hAnsi="Arial" w:cs="Arial"/>
        </w:rPr>
        <w:t xml:space="preserve">, La Paz, el acceso al agua es una limitante crítica para el desarrollo educativo y productivo. El presente proyecto propone una solución tecnológica que combina la captura física de agua de niebla con una </w:t>
      </w:r>
      <w:r w:rsidRPr="00EB3B13">
        <w:rPr>
          <w:rFonts w:ascii="Arial" w:hAnsi="Arial" w:cs="Arial"/>
          <w:i/>
          <w:iCs/>
        </w:rPr>
        <w:t>estimación predictiva de cosecha hídrica</w:t>
      </w:r>
      <w:r w:rsidRPr="00EB3B13">
        <w:rPr>
          <w:rFonts w:ascii="Arial" w:hAnsi="Arial" w:cs="Arial"/>
        </w:rPr>
        <w:t xml:space="preserve">. El reto es transformar la incertidumbre climática en datos para la planificación agrícola del C.E.A. </w:t>
      </w:r>
      <w:proofErr w:type="spellStart"/>
      <w:r w:rsidRPr="00EB3B13">
        <w:rPr>
          <w:rFonts w:ascii="Arial" w:hAnsi="Arial" w:cs="Arial"/>
        </w:rPr>
        <w:t>Cetha</w:t>
      </w:r>
      <w:proofErr w:type="spellEnd"/>
      <w:r w:rsidRPr="00EB3B13">
        <w:rPr>
          <w:rFonts w:ascii="Arial" w:hAnsi="Arial" w:cs="Arial"/>
        </w:rPr>
        <w:t xml:space="preserve"> Ildefonso de las Muñecas.</w:t>
      </w:r>
    </w:p>
    <w:p w14:paraId="1352A81B" w14:textId="77777777" w:rsidR="00B67DB3" w:rsidRPr="00EB3B13" w:rsidRDefault="00B67DB3" w:rsidP="00EB3B13">
      <w:pPr>
        <w:pStyle w:val="Ttulo1"/>
        <w:rPr>
          <w:rFonts w:ascii="Arial" w:hAnsi="Arial" w:cs="Arial"/>
          <w:color w:val="auto"/>
          <w:sz w:val="32"/>
          <w:szCs w:val="32"/>
        </w:rPr>
      </w:pPr>
      <w:r w:rsidRPr="00EB3B13">
        <w:rPr>
          <w:rFonts w:ascii="Arial" w:hAnsi="Arial" w:cs="Arial"/>
          <w:color w:val="auto"/>
          <w:sz w:val="32"/>
          <w:szCs w:val="32"/>
        </w:rPr>
        <w:t xml:space="preserve">2. Planteamiento del Problema </w:t>
      </w:r>
    </w:p>
    <w:p w14:paraId="2231A718" w14:textId="77777777" w:rsidR="00EB3B13" w:rsidRDefault="00B67DB3">
      <w:pPr>
        <w:rPr>
          <w:rFonts w:ascii="Arial" w:hAnsi="Arial" w:cs="Arial"/>
        </w:rPr>
      </w:pPr>
      <w:r w:rsidRPr="0031041D">
        <w:rPr>
          <w:rFonts w:ascii="Arial" w:hAnsi="Arial" w:cs="Arial"/>
          <w:b/>
          <w:bCs/>
        </w:rPr>
        <w:t>Problema Central:</w:t>
      </w:r>
      <w:r w:rsidRPr="00B67DB3">
        <w:rPr>
          <w:rFonts w:ascii="Arial" w:hAnsi="Arial" w:cs="Arial"/>
        </w:rPr>
        <w:t xml:space="preserve"> Insuficiencia de recursos hídricos para las prácticas pedagógicas y productivas en el C.E.A. </w:t>
      </w:r>
      <w:proofErr w:type="spellStart"/>
      <w:r w:rsidRPr="00B67DB3">
        <w:rPr>
          <w:rFonts w:ascii="Arial" w:hAnsi="Arial" w:cs="Arial"/>
        </w:rPr>
        <w:t>Cetha</w:t>
      </w:r>
      <w:proofErr w:type="spellEnd"/>
      <w:r w:rsidRPr="00B67DB3">
        <w:rPr>
          <w:rFonts w:ascii="Arial" w:hAnsi="Arial" w:cs="Arial"/>
        </w:rPr>
        <w:t xml:space="preserve"> Ildefonso de las Muñecas. </w:t>
      </w:r>
    </w:p>
    <w:p w14:paraId="7607D21A" w14:textId="1DA980B1" w:rsidR="00B67DB3" w:rsidRPr="00B67DB3" w:rsidRDefault="00B67DB3">
      <w:pPr>
        <w:rPr>
          <w:rFonts w:ascii="Arial" w:hAnsi="Arial" w:cs="Arial"/>
        </w:rPr>
      </w:pPr>
      <w:r w:rsidRPr="0031041D">
        <w:rPr>
          <w:rFonts w:ascii="Arial" w:hAnsi="Arial" w:cs="Arial"/>
          <w:b/>
          <w:bCs/>
        </w:rPr>
        <w:t>Descripción:</w:t>
      </w:r>
      <w:r w:rsidRPr="00B67DB3">
        <w:rPr>
          <w:rFonts w:ascii="Arial" w:hAnsi="Arial" w:cs="Arial"/>
        </w:rPr>
        <w:t xml:space="preserve"> La comunidad </w:t>
      </w:r>
      <w:r w:rsidR="00EB3B13">
        <w:rPr>
          <w:rFonts w:ascii="Arial" w:hAnsi="Arial" w:cs="Arial"/>
        </w:rPr>
        <w:t xml:space="preserve">de </w:t>
      </w:r>
      <w:proofErr w:type="spellStart"/>
      <w:r w:rsidR="00EB3B13">
        <w:rPr>
          <w:rFonts w:ascii="Arial" w:hAnsi="Arial" w:cs="Arial"/>
        </w:rPr>
        <w:t>Titicachi</w:t>
      </w:r>
      <w:proofErr w:type="spellEnd"/>
      <w:r w:rsidR="00EB3B13">
        <w:rPr>
          <w:rFonts w:ascii="Arial" w:hAnsi="Arial" w:cs="Arial"/>
        </w:rPr>
        <w:t xml:space="preserve"> </w:t>
      </w:r>
      <w:r w:rsidRPr="00B67DB3">
        <w:rPr>
          <w:rFonts w:ascii="Arial" w:hAnsi="Arial" w:cs="Arial"/>
        </w:rPr>
        <w:t>depende de un único "ojo de agua" (manantial)</w:t>
      </w:r>
      <w:r w:rsidR="00EB3B13">
        <w:rPr>
          <w:rFonts w:ascii="Arial" w:hAnsi="Arial" w:cs="Arial"/>
        </w:rPr>
        <w:t>, el cual</w:t>
      </w:r>
      <w:r w:rsidRPr="00B67DB3">
        <w:rPr>
          <w:rFonts w:ascii="Arial" w:hAnsi="Arial" w:cs="Arial"/>
        </w:rPr>
        <w:t xml:space="preserve"> resulta insuficiente</w:t>
      </w:r>
      <w:r w:rsidR="00EB3B13">
        <w:rPr>
          <w:rFonts w:ascii="Arial" w:hAnsi="Arial" w:cs="Arial"/>
        </w:rPr>
        <w:t xml:space="preserve"> y por lo tanto </w:t>
      </w:r>
      <w:r w:rsidR="00405CBB">
        <w:rPr>
          <w:rFonts w:ascii="Arial" w:hAnsi="Arial" w:cs="Arial"/>
        </w:rPr>
        <w:t xml:space="preserve">también </w:t>
      </w:r>
      <w:r w:rsidR="00EB3B13">
        <w:rPr>
          <w:rFonts w:ascii="Arial" w:hAnsi="Arial" w:cs="Arial"/>
        </w:rPr>
        <w:t>para el C.E.A. y sus actividades académicas</w:t>
      </w:r>
      <w:r w:rsidRPr="00B67DB3">
        <w:rPr>
          <w:rFonts w:ascii="Arial" w:hAnsi="Arial" w:cs="Arial"/>
        </w:rPr>
        <w:t xml:space="preserve">. </w:t>
      </w:r>
    </w:p>
    <w:p w14:paraId="12DC4066" w14:textId="77777777" w:rsidR="00B67DB3" w:rsidRPr="0031041D" w:rsidRDefault="00B67DB3" w:rsidP="00EB3B13">
      <w:pPr>
        <w:pStyle w:val="Ttulo1"/>
        <w:rPr>
          <w:rFonts w:ascii="Arial" w:hAnsi="Arial" w:cs="Arial"/>
          <w:color w:val="auto"/>
          <w:sz w:val="32"/>
          <w:szCs w:val="32"/>
        </w:rPr>
      </w:pPr>
      <w:r w:rsidRPr="0031041D">
        <w:rPr>
          <w:rFonts w:ascii="Arial" w:hAnsi="Arial" w:cs="Arial"/>
          <w:color w:val="auto"/>
          <w:sz w:val="32"/>
          <w:szCs w:val="32"/>
        </w:rPr>
        <w:t xml:space="preserve">3. Objetivos </w:t>
      </w:r>
    </w:p>
    <w:p w14:paraId="541A6AEF" w14:textId="77777777" w:rsidR="00EB3B13" w:rsidRPr="0031041D" w:rsidRDefault="00B67DB3" w:rsidP="0031041D">
      <w:pPr>
        <w:pStyle w:val="Ttulo2"/>
        <w:rPr>
          <w:rFonts w:ascii="Arial" w:hAnsi="Arial" w:cs="Arial"/>
          <w:color w:val="auto"/>
          <w:sz w:val="28"/>
          <w:szCs w:val="28"/>
        </w:rPr>
      </w:pPr>
      <w:r w:rsidRPr="0031041D">
        <w:rPr>
          <w:rFonts w:ascii="Arial" w:hAnsi="Arial" w:cs="Arial"/>
          <w:color w:val="auto"/>
          <w:sz w:val="28"/>
          <w:szCs w:val="28"/>
        </w:rPr>
        <w:t>3.1. Objetivo General</w:t>
      </w:r>
    </w:p>
    <w:p w14:paraId="479F8B08" w14:textId="3D93E169" w:rsidR="00B67DB3" w:rsidRPr="00281930" w:rsidRDefault="00281930" w:rsidP="0031041D">
      <w:pPr>
        <w:ind w:firstLine="708"/>
        <w:rPr>
          <w:rFonts w:ascii="Arial" w:hAnsi="Arial" w:cs="Arial"/>
        </w:rPr>
      </w:pPr>
      <w:r w:rsidRPr="00281930">
        <w:rPr>
          <w:rFonts w:ascii="Arial" w:hAnsi="Arial" w:cs="Arial"/>
        </w:rPr>
        <w:t xml:space="preserve">Construir un sistema inteligente de monitoreo y predicción de recolección de agua mediante atrapanieblas con hardware </w:t>
      </w:r>
      <w:proofErr w:type="spellStart"/>
      <w:r w:rsidRPr="00281930">
        <w:rPr>
          <w:rFonts w:ascii="Arial" w:hAnsi="Arial" w:cs="Arial"/>
        </w:rPr>
        <w:t>IoT</w:t>
      </w:r>
      <w:proofErr w:type="spellEnd"/>
      <w:r w:rsidRPr="00281930">
        <w:rPr>
          <w:rFonts w:ascii="Arial" w:hAnsi="Arial" w:cs="Arial"/>
        </w:rPr>
        <w:t xml:space="preserve"> para optimizar el riego en actividades agrícolas académicas del Centro de Educación Alternativa </w:t>
      </w:r>
      <w:proofErr w:type="spellStart"/>
      <w:r w:rsidRPr="00281930">
        <w:rPr>
          <w:rFonts w:ascii="Arial" w:hAnsi="Arial" w:cs="Arial"/>
        </w:rPr>
        <w:t>Cetha</w:t>
      </w:r>
      <w:proofErr w:type="spellEnd"/>
      <w:r w:rsidRPr="00281930">
        <w:rPr>
          <w:rFonts w:ascii="Arial" w:hAnsi="Arial" w:cs="Arial"/>
        </w:rPr>
        <w:t xml:space="preserve"> Ildefonso de las Muñ</w:t>
      </w:r>
      <w:r>
        <w:rPr>
          <w:rFonts w:ascii="Arial" w:hAnsi="Arial" w:cs="Arial"/>
        </w:rPr>
        <w:t>e</w:t>
      </w:r>
      <w:r w:rsidRPr="00281930">
        <w:rPr>
          <w:rFonts w:ascii="Arial" w:hAnsi="Arial" w:cs="Arial"/>
        </w:rPr>
        <w:t xml:space="preserve">cas de </w:t>
      </w:r>
      <w:proofErr w:type="spellStart"/>
      <w:r w:rsidRPr="00281930">
        <w:rPr>
          <w:rFonts w:ascii="Arial" w:hAnsi="Arial" w:cs="Arial"/>
        </w:rPr>
        <w:t>Titicachi</w:t>
      </w:r>
      <w:proofErr w:type="spellEnd"/>
      <w:r w:rsidRPr="00281930">
        <w:rPr>
          <w:rFonts w:ascii="Arial" w:hAnsi="Arial" w:cs="Arial"/>
        </w:rPr>
        <w:t>.</w:t>
      </w:r>
      <w:r w:rsidR="00B67DB3" w:rsidRPr="00281930">
        <w:rPr>
          <w:rFonts w:ascii="Arial" w:hAnsi="Arial" w:cs="Arial"/>
        </w:rPr>
        <w:t xml:space="preserve"> </w:t>
      </w:r>
    </w:p>
    <w:p w14:paraId="5A8FAB37" w14:textId="572C90FD" w:rsidR="00EB3B13" w:rsidRPr="0031041D" w:rsidRDefault="00B67DB3" w:rsidP="0031041D">
      <w:pPr>
        <w:pStyle w:val="Ttulo2"/>
        <w:rPr>
          <w:rFonts w:ascii="Arial" w:hAnsi="Arial" w:cs="Arial"/>
          <w:color w:val="auto"/>
          <w:sz w:val="28"/>
          <w:szCs w:val="28"/>
        </w:rPr>
      </w:pPr>
      <w:r w:rsidRPr="0031041D">
        <w:rPr>
          <w:rFonts w:ascii="Arial" w:hAnsi="Arial" w:cs="Arial"/>
          <w:color w:val="auto"/>
          <w:sz w:val="28"/>
          <w:szCs w:val="28"/>
        </w:rPr>
        <w:t>3.2. Objetivos Específicos</w:t>
      </w:r>
    </w:p>
    <w:p w14:paraId="0E4CC4F2" w14:textId="7181C680" w:rsidR="0031041D" w:rsidRPr="00BF03FF" w:rsidRDefault="008D61C9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Fabricar</w:t>
      </w:r>
      <w:r w:rsidR="00F2267E">
        <w:rPr>
          <w:rFonts w:ascii="Arial" w:hAnsi="Arial" w:cs="Arial"/>
        </w:rPr>
        <w:t xml:space="preserve"> una mini estación meteorológica con hardware </w:t>
      </w:r>
      <w:proofErr w:type="spellStart"/>
      <w:r w:rsidR="00F2267E">
        <w:rPr>
          <w:rFonts w:ascii="Arial" w:hAnsi="Arial" w:cs="Arial"/>
        </w:rPr>
        <w:t>IoT</w:t>
      </w:r>
      <w:proofErr w:type="spellEnd"/>
      <w:r w:rsidR="00F2267E">
        <w:rPr>
          <w:rFonts w:ascii="Arial" w:hAnsi="Arial" w:cs="Arial"/>
        </w:rPr>
        <w:t xml:space="preserve"> (ESP32) para recopilar datos de temperatura, presión atmosférica y caudal de agua captada por atrapanieblas en el C.E.A. </w:t>
      </w:r>
      <w:proofErr w:type="spellStart"/>
      <w:r w:rsidR="00F2267E">
        <w:rPr>
          <w:rFonts w:ascii="Arial" w:hAnsi="Arial" w:cs="Arial"/>
        </w:rPr>
        <w:t>Cetha</w:t>
      </w:r>
      <w:proofErr w:type="spellEnd"/>
      <w:r w:rsidR="00F2267E">
        <w:rPr>
          <w:rFonts w:ascii="Arial" w:hAnsi="Arial" w:cs="Arial"/>
        </w:rPr>
        <w:t xml:space="preserve"> Ildefonso de las Muñecas.</w:t>
      </w:r>
    </w:p>
    <w:p w14:paraId="521B1C53" w14:textId="10E1ACAB" w:rsidR="0031041D" w:rsidRPr="00BF03FF" w:rsidRDefault="00F2267E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Entrenar un modelo de machine </w:t>
      </w:r>
      <w:proofErr w:type="spellStart"/>
      <w:r>
        <w:rPr>
          <w:rFonts w:ascii="Arial" w:hAnsi="Arial" w:cs="Arial"/>
        </w:rPr>
        <w:t>learning</w:t>
      </w:r>
      <w:proofErr w:type="spellEnd"/>
      <w:r>
        <w:rPr>
          <w:rFonts w:ascii="Arial" w:hAnsi="Arial" w:cs="Arial"/>
        </w:rPr>
        <w:t xml:space="preserve"> para predecir el volumen de agua </w:t>
      </w:r>
      <w:proofErr w:type="spellStart"/>
      <w:r>
        <w:rPr>
          <w:rFonts w:ascii="Arial" w:hAnsi="Arial" w:cs="Arial"/>
        </w:rPr>
        <w:t>recolectable</w:t>
      </w:r>
      <w:proofErr w:type="spellEnd"/>
      <w:r>
        <w:rPr>
          <w:rFonts w:ascii="Arial" w:hAnsi="Arial" w:cs="Arial"/>
        </w:rPr>
        <w:t xml:space="preserve"> y su redistribución hacia tanques e invernaderos agrícolas académicos.</w:t>
      </w:r>
    </w:p>
    <w:p w14:paraId="57F2E4BF" w14:textId="596EB2E4" w:rsidR="00F2267E" w:rsidRDefault="00F2267E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Diseñar un gemelo digital de los invernaderos que simule escenarios de riego para enseñanza agrícola.</w:t>
      </w:r>
    </w:p>
    <w:p w14:paraId="36B355F2" w14:textId="0B9A3AD5" w:rsidR="00F2267E" w:rsidRDefault="00F2267E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Implementar un </w:t>
      </w:r>
      <w:proofErr w:type="spellStart"/>
      <w:r>
        <w:rPr>
          <w:rFonts w:ascii="Arial" w:hAnsi="Arial" w:cs="Arial"/>
        </w:rPr>
        <w:t>dashboard</w:t>
      </w:r>
      <w:proofErr w:type="spellEnd"/>
      <w:r>
        <w:rPr>
          <w:rFonts w:ascii="Arial" w:hAnsi="Arial" w:cs="Arial"/>
        </w:rPr>
        <w:t xml:space="preserve"> </w:t>
      </w:r>
      <w:r w:rsidR="008D61C9">
        <w:rPr>
          <w:rFonts w:ascii="Arial" w:hAnsi="Arial" w:cs="Arial"/>
        </w:rPr>
        <w:t>intuitivo integrado vía MCP para comunicación entre modelos ML, sensores y herramientas de gestión del agua.</w:t>
      </w:r>
    </w:p>
    <w:p w14:paraId="58BAD37D" w14:textId="22EA3E95" w:rsidR="008D61C9" w:rsidRDefault="008D61C9" w:rsidP="00BF03FF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Validar el sistema completo mediante pruebas en campo, midiendo precisión predictiva y eficiencia en riego académico en </w:t>
      </w:r>
      <w:proofErr w:type="spellStart"/>
      <w:r>
        <w:rPr>
          <w:rFonts w:ascii="Arial" w:hAnsi="Arial" w:cs="Arial"/>
        </w:rPr>
        <w:t>Titicachi</w:t>
      </w:r>
      <w:proofErr w:type="spellEnd"/>
      <w:r>
        <w:rPr>
          <w:rFonts w:ascii="Arial" w:hAnsi="Arial" w:cs="Arial"/>
        </w:rPr>
        <w:t>.</w:t>
      </w:r>
    </w:p>
    <w:p w14:paraId="58922C5F" w14:textId="77777777" w:rsidR="00BF03FF" w:rsidRPr="00BF03FF" w:rsidRDefault="00BF03FF" w:rsidP="00BF03FF">
      <w:pPr>
        <w:pStyle w:val="Prrafodelista"/>
        <w:rPr>
          <w:rFonts w:ascii="Arial" w:hAnsi="Arial" w:cs="Arial"/>
          <w:lang w:val="es-ES"/>
        </w:rPr>
      </w:pPr>
    </w:p>
    <w:sectPr w:rsidR="00BF03FF" w:rsidRPr="00BF03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154DAF" w14:textId="77777777" w:rsidR="00836E5B" w:rsidRDefault="00836E5B" w:rsidP="00FB5591">
      <w:pPr>
        <w:spacing w:after="0" w:line="240" w:lineRule="auto"/>
      </w:pPr>
      <w:r>
        <w:separator/>
      </w:r>
    </w:p>
  </w:endnote>
  <w:endnote w:type="continuationSeparator" w:id="0">
    <w:p w14:paraId="0CBF7D1C" w14:textId="77777777" w:rsidR="00836E5B" w:rsidRDefault="00836E5B" w:rsidP="00FB5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B174D" w14:textId="77777777" w:rsidR="00FB5591" w:rsidRDefault="00FB559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5E88B" w14:textId="77777777" w:rsidR="00FB5591" w:rsidRDefault="00FB559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94F4BC" w14:textId="77777777" w:rsidR="00FB5591" w:rsidRDefault="00FB55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AC00C8" w14:textId="77777777" w:rsidR="00836E5B" w:rsidRDefault="00836E5B" w:rsidP="00FB5591">
      <w:pPr>
        <w:spacing w:after="0" w:line="240" w:lineRule="auto"/>
      </w:pPr>
      <w:r>
        <w:separator/>
      </w:r>
    </w:p>
  </w:footnote>
  <w:footnote w:type="continuationSeparator" w:id="0">
    <w:p w14:paraId="0189D0EE" w14:textId="77777777" w:rsidR="00836E5B" w:rsidRDefault="00836E5B" w:rsidP="00FB5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11243" w14:textId="77777777" w:rsidR="00FB5591" w:rsidRDefault="00FB559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91B62" w14:textId="77777777" w:rsidR="00FB5591" w:rsidRDefault="00FB559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3FD5B3" w14:textId="77777777" w:rsidR="00FB5591" w:rsidRDefault="00FB559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2E64D9"/>
    <w:multiLevelType w:val="hybridMultilevel"/>
    <w:tmpl w:val="6E8C6E8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6D7A95"/>
    <w:multiLevelType w:val="hybridMultilevel"/>
    <w:tmpl w:val="EE56ECA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2917924">
    <w:abstractNumId w:val="1"/>
  </w:num>
  <w:num w:numId="2" w16cid:durableId="1735159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B3"/>
    <w:rsid w:val="00026026"/>
    <w:rsid w:val="00281930"/>
    <w:rsid w:val="0031041D"/>
    <w:rsid w:val="00405CBB"/>
    <w:rsid w:val="006036F1"/>
    <w:rsid w:val="00657D4A"/>
    <w:rsid w:val="00836E5B"/>
    <w:rsid w:val="008D61C9"/>
    <w:rsid w:val="008F1929"/>
    <w:rsid w:val="00B67DB3"/>
    <w:rsid w:val="00BF03FF"/>
    <w:rsid w:val="00E76D54"/>
    <w:rsid w:val="00EB3B13"/>
    <w:rsid w:val="00F2267E"/>
    <w:rsid w:val="00F737C2"/>
    <w:rsid w:val="00FB5591"/>
    <w:rsid w:val="00FD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85617"/>
  <w15:chartTrackingRefBased/>
  <w15:docId w15:val="{7D010FD9-CAEF-45BD-A91D-C210AB467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7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67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7D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7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7D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7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7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7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7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7D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67D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7D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7D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7DB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7D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7D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7D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7D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7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7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7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7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7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7D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7D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7D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7D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7D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7DB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B5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B5591"/>
  </w:style>
  <w:style w:type="paragraph" w:styleId="Piedepgina">
    <w:name w:val="footer"/>
    <w:basedOn w:val="Normal"/>
    <w:link w:val="PiedepginaCar"/>
    <w:uiPriority w:val="99"/>
    <w:unhideWhenUsed/>
    <w:rsid w:val="00FB5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B55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8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4294967178</TotalTime>
  <Pages>2</Pages>
  <Words>317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Ruper932</dc:creator>
  <cp:keywords/>
  <dc:description/>
  <cp:lastModifiedBy>Ruper932</cp:lastModifiedBy>
  <cp:revision>7</cp:revision>
  <dcterms:created xsi:type="dcterms:W3CDTF">2026-03-12T20:12:00Z</dcterms:created>
  <dcterms:modified xsi:type="dcterms:W3CDTF">2026-03-18T21:57:00Z</dcterms:modified>
</cp:coreProperties>
</file>